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9" w:rsidRDefault="007D7BA9" w:rsidP="007D7BA9">
      <w:pPr>
        <w:pStyle w:val="ConsPlusNormal"/>
        <w:jc w:val="right"/>
        <w:outlineLvl w:val="0"/>
      </w:pPr>
      <w:r>
        <w:t>Приложение N 1</w:t>
      </w:r>
    </w:p>
    <w:p w:rsidR="007D7BA9" w:rsidRDefault="007D7BA9" w:rsidP="007D7BA9">
      <w:pPr>
        <w:pStyle w:val="ConsPlusNormal"/>
        <w:jc w:val="right"/>
      </w:pPr>
      <w:r>
        <w:t>к Положению о социологическом опросе</w:t>
      </w:r>
    </w:p>
    <w:p w:rsidR="007D7BA9" w:rsidRDefault="007D7BA9" w:rsidP="007D7BA9">
      <w:pPr>
        <w:pStyle w:val="ConsPlusNormal"/>
        <w:jc w:val="right"/>
      </w:pPr>
      <w:r>
        <w:t>уровня восприятия коррупции</w:t>
      </w:r>
    </w:p>
    <w:p w:rsidR="007D7BA9" w:rsidRDefault="007D7BA9" w:rsidP="007D7BA9">
      <w:pPr>
        <w:pStyle w:val="ConsPlusNormal"/>
        <w:jc w:val="right"/>
      </w:pPr>
      <w:r>
        <w:t>в Свердловской области</w:t>
      </w:r>
    </w:p>
    <w:p w:rsidR="007D7BA9" w:rsidRDefault="007D7BA9" w:rsidP="007D7BA9">
      <w:pPr>
        <w:pStyle w:val="ConsPlusNormal"/>
        <w:jc w:val="center"/>
      </w:pPr>
      <w:r>
        <w:t>Список изменяющих документов</w:t>
      </w:r>
    </w:p>
    <w:p w:rsidR="007D7BA9" w:rsidRDefault="007D7BA9" w:rsidP="007D7BA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jc w:val="center"/>
      </w:pPr>
      <w:r>
        <w:t>ТИПОВАЯ АНКЕТА</w:t>
      </w:r>
    </w:p>
    <w:p w:rsidR="007D7BA9" w:rsidRDefault="007D7BA9" w:rsidP="007D7BA9">
      <w:pPr>
        <w:pStyle w:val="ConsPlusNormal"/>
        <w:jc w:val="center"/>
      </w:pPr>
      <w:r>
        <w:t>ДЛЯ ОПРОСА НАСЕЛЕНИЯ И СБОРА ДАННЫХ</w:t>
      </w:r>
    </w:p>
    <w:p w:rsidR="007D7BA9" w:rsidRDefault="007D7BA9" w:rsidP="007D7BA9">
      <w:pPr>
        <w:pStyle w:val="ConsPlusNormal"/>
        <w:jc w:val="center"/>
      </w:pPr>
      <w:r>
        <w:t>ДЛЯ РАСЧЕТА ИНДЕКСА ВОСПРИЯТИЯ БЫТОВОЙ КОРРУПЦИИ</w:t>
      </w: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jc w:val="center"/>
        <w:outlineLvl w:val="1"/>
      </w:pPr>
      <w:r>
        <w:t>1. ОБЩИЕ ДАННЫЕ</w:t>
      </w: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3) семейное положение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женат / замужем (в том числе гражданский брак)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не женат / не замужем (в том числе разведен)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4) дети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дети до 16 лет (указать сколько)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дети (старше 16 лет) (укажите сколько)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нет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5) место проживания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рабочий (включая работников сельского хозяйства)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 xml:space="preserve"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</w:t>
            </w:r>
            <w:r>
              <w:lastRenderedPageBreak/>
              <w:t>последствий стихийных бедствий и иные силовые ведомства)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безработный (зарегистрированные и незарегистрированные)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домохозяйка (в том числе не работающие в связи с уходом за ребенком)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7) материальное положение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денег не хватает даже на продукты,</w:t>
            </w:r>
          </w:p>
          <w:p w:rsidR="007D7BA9" w:rsidRDefault="007D7BA9">
            <w:pPr>
              <w:pStyle w:val="ConsPlusNormal"/>
            </w:pPr>
            <w:r>
              <w:t>"едва сводим концы с концами"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8"/>
        <w:gridCol w:w="3345"/>
      </w:tblGrid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1. 2000 рублей и менее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7. 7001 - 8000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13. 20001 - 25000 рублей</w:t>
            </w:r>
          </w:p>
        </w:tc>
      </w:tr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2. 2001 - 3000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8. 8001 - 9000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14. 25001 - 30000 рублей</w:t>
            </w:r>
          </w:p>
        </w:tc>
      </w:tr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3. 3001 - 4000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9. 9001 - 10000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15. 30001 - 45000 рублей</w:t>
            </w:r>
          </w:p>
        </w:tc>
      </w:tr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4. 4001 - 5000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10. 10001 - 12000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16. 45001 - 60000 рублей</w:t>
            </w:r>
          </w:p>
        </w:tc>
      </w:tr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5. 5001 - 6000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11. 12001 - 15000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17. Свыше 60000 рублей</w:t>
            </w:r>
          </w:p>
        </w:tc>
      </w:tr>
      <w:tr w:rsidR="007D7B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6. 6001 - 7000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12. 15001 - 20000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18. Не знаю, отказ ответить</w:t>
            </w: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9) образование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неполное среднее или ниже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среднее общее (школа)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начальное профессиональное (ПТУ)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высшее (диплом специалиста, бакалавра, магистра)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аспирантура, ученая степень, звание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jc w:val="center"/>
        <w:outlineLvl w:val="1"/>
      </w:pPr>
      <w:r>
        <w:t>2. КОЛИЧЕСТВЕННЫЕ ПОКАЗАТЕЛИ</w:t>
      </w: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1) оценка охвата коррупции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825"/>
        <w:gridCol w:w="825"/>
      </w:tblGrid>
      <w:tr w:rsidR="007D7BA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нет</w:t>
            </w:r>
          </w:p>
        </w:tc>
      </w:tr>
      <w:tr w:rsidR="007D7BA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2) оценка готовности к коррупции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договариваюсь/буду договариваться неформально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ищу/буду искать возможность формального решения проблемы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587"/>
        <w:gridCol w:w="1871"/>
      </w:tblGrid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Количество обращений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организации, оказывающие услуги в сфере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районный суд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мировые судьи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налоговые органы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"Удалось ли Вам решить эту проблему? Если да - то каким образом: за деньги, за подарок, услугу или Вы сумели решить ее без взятки?"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155"/>
        <w:gridCol w:w="964"/>
        <w:gridCol w:w="964"/>
        <w:gridCol w:w="1155"/>
        <w:gridCol w:w="1020"/>
        <w:gridCol w:w="1077"/>
      </w:tblGrid>
      <w:tr w:rsidR="007D7BA9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7D7BA9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без взятки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учреждения здравоохранения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районный суд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мировые судьи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налоговые органы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исполнительные органы государственной власти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"Какую сумму за прошедший год вы потратили на неформальное решение своих проблем? ________________ рублей"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 100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100 рублей до 1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1 до 5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5 до 10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более 100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  <w:sectPr w:rsidR="007D7BA9">
          <w:pgSz w:w="11905" w:h="16838"/>
          <w:pgMar w:top="850" w:right="850" w:bottom="850" w:left="1418" w:header="0" w:footer="0" w:gutter="0"/>
          <w:cols w:space="720"/>
          <w:noEndnote/>
        </w:sectPr>
      </w:pP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jc w:val="center"/>
        <w:outlineLvl w:val="1"/>
      </w:pPr>
      <w:r>
        <w:t>3. КАЧЕСТВЕННЫЕ ПОКАЗАТЕЛИ</w:t>
      </w: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474"/>
        <w:gridCol w:w="1155"/>
        <w:gridCol w:w="1485"/>
        <w:gridCol w:w="1191"/>
        <w:gridCol w:w="1485"/>
        <w:gridCol w:w="1077"/>
        <w:gridCol w:w="1644"/>
      </w:tblGrid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Коррупции 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районный суд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мировые судьи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Арбитражный суд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коммерческие предприятия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 xml:space="preserve">иные органы, организации (указать, </w:t>
            </w:r>
            <w:r>
              <w:lastRenderedPageBreak/>
              <w:t>какие)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2) оценка динамики коррупции за год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320"/>
        <w:gridCol w:w="1474"/>
        <w:gridCol w:w="1701"/>
      </w:tblGrid>
      <w:tr w:rsidR="007D7B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Прежний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D7B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стране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</w:t>
      </w:r>
    </w:p>
    <w:p w:rsidR="007D7BA9" w:rsidRDefault="007D7BA9" w:rsidP="007D7BA9">
      <w:pPr>
        <w:pStyle w:val="ConsPlusNormal"/>
        <w:ind w:firstLine="540"/>
        <w:jc w:val="both"/>
      </w:pPr>
      <w:r>
        <w:t xml:space="preserve">Вопрос: "Как Вы оцениваете эффективность </w:t>
      </w:r>
      <w:proofErr w:type="spellStart"/>
      <w:r>
        <w:t>антикоррупционных</w:t>
      </w:r>
      <w:proofErr w:type="spellEnd"/>
      <w:r>
        <w:t xml:space="preserve"> мер в Свердловской области?"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155"/>
        <w:gridCol w:w="1077"/>
        <w:gridCol w:w="964"/>
        <w:gridCol w:w="1155"/>
        <w:gridCol w:w="1155"/>
        <w:gridCol w:w="1417"/>
      </w:tblGrid>
      <w:tr w:rsidR="007D7BA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Эффективность мер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D7BA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федеральных органах власти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областных органах власти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 местных органах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"электронного </w:t>
            </w:r>
            <w:r>
              <w:lastRenderedPageBreak/>
              <w:t>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усиление контроля за "теневыми" доходами и расходами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никакие меры не помогут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коррупционная сделка произошла (один ответ):</w:t>
            </w: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по инициативе "чиновников"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по инициативе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потому что "так принято"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lastRenderedPageBreak/>
              <w:t>другое (указать, почему)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7D7BA9" w:rsidRDefault="007D7BA9" w:rsidP="007D7BA9">
      <w:pPr>
        <w:pStyle w:val="ConsPlusNormal"/>
        <w:ind w:firstLine="540"/>
        <w:jc w:val="both"/>
        <w:sectPr w:rsidR="007D7BA9">
          <w:pgSz w:w="16838" w:h="11905" w:orient="landscape"/>
          <w:pgMar w:top="1418" w:right="850" w:bottom="850" w:left="850" w:header="0" w:footer="0" w:gutter="0"/>
          <w:cols w:space="720"/>
          <w:noEndnote/>
        </w:sectPr>
      </w:pP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прохождение технического осмотра транспортного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сдача экзамена на право управлять транспортным средством, получение водительского удостоверения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сдача экзамена на соответствие профессии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сдача экзамена в высшем учебном заведении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проведение хирургической операции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выдача больничного листа по необходимости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прием врача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заготовка и вывоз леса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приобретение земельного участка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призыв на военную службу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прохождение медицинской комиссии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задержание сотрудниками милиции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проверка со стороны налоговых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рассмотрение дел в суде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регистрация права собственности на недвижимость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другое (указать, когда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7D7BA9" w:rsidRDefault="007D7BA9" w:rsidP="007D7BA9">
      <w:pPr>
        <w:pStyle w:val="ConsPlusNormal"/>
        <w:ind w:firstLine="540"/>
        <w:jc w:val="both"/>
      </w:pPr>
      <w:r>
        <w:t>Вопрос: "Как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действия определены и регламентированы почти полностью и достаточно подробно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большая часть действий четко определена и регламентирована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определены и регламентированы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деятельность определена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lastRenderedPageBreak/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время выполнения действий полностью соблюдается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есть незначительные задержки по времени выполнения действий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есть значительные задержки по времени выполнения действий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время выполнения действий полностью не соблюдается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очень хорошо знаком, читал данные нормативные документы, консультировался со специалистами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знаком поверхностно, кое-что слышал в разговорах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совершенно не знаком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  <w:sectPr w:rsidR="007D7BA9">
          <w:pgSz w:w="11905" w:h="16838"/>
          <w:pgMar w:top="850" w:right="850" w:bottom="850" w:left="1418" w:header="0" w:footer="0" w:gutter="0"/>
          <w:cols w:space="720"/>
          <w:noEndnote/>
        </w:sectPr>
      </w:pPr>
    </w:p>
    <w:p w:rsidR="007D7BA9" w:rsidRDefault="007D7BA9" w:rsidP="007D7BA9">
      <w:pPr>
        <w:pStyle w:val="ConsPlusNormal"/>
        <w:jc w:val="both"/>
      </w:pPr>
    </w:p>
    <w:p w:rsidR="007D7BA9" w:rsidRDefault="007D7BA9" w:rsidP="007D7BA9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7D7BA9" w:rsidRDefault="007D7BA9" w:rsidP="007D7B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155"/>
        <w:gridCol w:w="1485"/>
        <w:gridCol w:w="1320"/>
        <w:gridCol w:w="1485"/>
        <w:gridCol w:w="1320"/>
      </w:tblGrid>
      <w:tr w:rsidR="007D7BA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  <w:r>
              <w:t>Высокий</w:t>
            </w:r>
          </w:p>
        </w:tc>
      </w:tr>
      <w:tr w:rsidR="007D7BA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исполнительные органы государственной власти Свердловской области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  <w:tr w:rsidR="007D7BA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9" w:rsidRDefault="007D7BA9">
            <w:pPr>
              <w:pStyle w:val="ConsPlusNormal"/>
              <w:jc w:val="both"/>
            </w:pPr>
          </w:p>
        </w:tc>
      </w:tr>
    </w:tbl>
    <w:p w:rsidR="007D7BA9" w:rsidRDefault="007D7BA9" w:rsidP="007D7BA9">
      <w:pPr>
        <w:pStyle w:val="ConsPlusNormal"/>
        <w:jc w:val="both"/>
      </w:pPr>
    </w:p>
    <w:p w:rsidR="00E2487F" w:rsidRDefault="00E2487F"/>
    <w:sectPr w:rsidR="00E2487F" w:rsidSect="005D6951">
      <w:pgSz w:w="16838" w:h="11905" w:orient="landscape"/>
      <w:pgMar w:top="1418" w:right="850" w:bottom="85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BA9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796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BA9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A9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AE4FDDF9B4AFABBD86E8444043B7E11073E5692C75EC4CB4F32439993CF452541D3ECC77C2C1F40CB9C9H7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2016-06-16T08:15:00Z</dcterms:created>
  <dcterms:modified xsi:type="dcterms:W3CDTF">2016-06-16T08:15:00Z</dcterms:modified>
</cp:coreProperties>
</file>