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40" w:before="0" w:after="0"/>
        <w:jc w:val="center"/>
        <w:rPr/>
      </w:pPr>
      <w:r>
        <w:rPr>
          <w:rStyle w:val="Style13"/>
          <w:rFonts w:cs="Times New Roman" w:ascii="Liberation Serif" w:hAnsi="Liberation Serif"/>
        </w:rPr>
        <w:drawing>
          <wp:inline distT="0" distB="101600" distL="0" distR="0">
            <wp:extent cx="396240" cy="60198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</w:t>
      </w:r>
    </w:p>
    <w:p>
      <w:pPr>
        <w:pStyle w:val="Style19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19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Style19"/>
        <w:shd w:fill="FFFFFF" w:val="clear"/>
        <w:tabs>
          <w:tab w:val="clear" w:pos="709"/>
          <w:tab w:val="left" w:pos="2636" w:leader="none"/>
          <w:tab w:val="left" w:pos="3752" w:leader="none"/>
        </w:tabs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cs="Times New Roman" w:ascii="Liberation Serif" w:hAnsi="Liberation Serif"/>
          <w:b/>
          <w:bCs/>
          <w:color w:val="000000"/>
          <w:spacing w:val="-1"/>
          <w:sz w:val="28"/>
          <w:szCs w:val="28"/>
        </w:rPr>
        <w:t xml:space="preserve">от </w:t>
      </w:r>
      <w:r>
        <w:rPr>
          <w:rStyle w:val="Style13"/>
          <w:rFonts w:eastAsia="Times New Roman" w:cs="Times New Roman" w:ascii="Liberation Serif" w:hAnsi="Liberation Serif"/>
          <w:b/>
          <w:bCs/>
          <w:color w:val="000000"/>
          <w:spacing w:val="-1"/>
          <w:sz w:val="28"/>
          <w:szCs w:val="28"/>
        </w:rPr>
        <w:t>2</w:t>
      </w:r>
      <w:r>
        <w:rPr>
          <w:rStyle w:val="Style13"/>
          <w:rFonts w:eastAsia="Times New Roman" w:cs="Times New Roman" w:ascii="Liberation Serif" w:hAnsi="Liberation Serif"/>
          <w:b/>
          <w:bCs/>
          <w:color w:val="000000"/>
          <w:spacing w:val="-1"/>
          <w:sz w:val="28"/>
          <w:szCs w:val="28"/>
        </w:rPr>
        <w:t>5</w:t>
      </w:r>
      <w:r>
        <w:rPr>
          <w:rStyle w:val="Style13"/>
          <w:rFonts w:cs="Times New Roman" w:ascii="Liberation Serif" w:hAnsi="Liberation Serif"/>
          <w:b/>
          <w:bCs/>
          <w:color w:val="000000"/>
          <w:spacing w:val="-1"/>
          <w:sz w:val="28"/>
          <w:szCs w:val="28"/>
        </w:rPr>
        <w:t xml:space="preserve">.06.2021  № </w:t>
      </w:r>
      <w:r>
        <w:rPr>
          <w:rStyle w:val="Style13"/>
          <w:rFonts w:eastAsia="Times New Roman" w:cs="Times New Roman" w:ascii="Liberation Serif" w:hAnsi="Liberation Serif"/>
          <w:b/>
          <w:bCs/>
          <w:color w:val="000000"/>
          <w:spacing w:val="-1"/>
          <w:sz w:val="28"/>
          <w:szCs w:val="28"/>
        </w:rPr>
        <w:t>4</w:t>
      </w:r>
      <w:r>
        <w:rPr>
          <w:rStyle w:val="Style13"/>
          <w:rFonts w:eastAsia="Times New Roman" w:cs="Times New Roman" w:ascii="Liberation Serif" w:hAnsi="Liberation Serif"/>
          <w:b/>
          <w:bCs/>
          <w:color w:val="000000"/>
          <w:spacing w:val="-1"/>
          <w:sz w:val="28"/>
          <w:szCs w:val="28"/>
        </w:rPr>
        <w:t>3</w:t>
      </w:r>
      <w:r>
        <w:rPr>
          <w:rStyle w:val="Style13"/>
          <w:rFonts w:eastAsia="Times New Roman" w:cs="Times New Roman" w:ascii="Liberation Serif" w:hAnsi="Liberation Serif"/>
          <w:b/>
          <w:bCs/>
          <w:color w:val="000000"/>
          <w:spacing w:val="-1"/>
          <w:sz w:val="28"/>
          <w:szCs w:val="28"/>
        </w:rPr>
        <w:t>4</w:t>
      </w:r>
    </w:p>
    <w:p>
      <w:pPr>
        <w:pStyle w:val="Style19"/>
        <w:shd w:fill="FFFFFF" w:val="clear"/>
        <w:tabs>
          <w:tab w:val="clear" w:pos="709"/>
          <w:tab w:val="left" w:pos="2636" w:leader="none"/>
          <w:tab w:val="left" w:pos="3752" w:leader="none"/>
        </w:tabs>
        <w:spacing w:lineRule="auto" w:line="240" w:before="0" w:after="0"/>
        <w:ind w:left="0" w:right="0" w:hanging="0"/>
        <w:jc w:val="center"/>
        <w:rPr>
          <w:rStyle w:val="Style13"/>
          <w:rFonts w:ascii="Liberation Serif" w:hAnsi="Liberation Serif"/>
          <w:b/>
          <w:b/>
          <w:color w:val="000000"/>
          <w:spacing w:val="-1"/>
          <w:sz w:val="28"/>
          <w:szCs w:val="28"/>
        </w:rPr>
      </w:pPr>
      <w:r>
        <w:rPr/>
      </w:r>
    </w:p>
    <w:p>
      <w:pPr>
        <w:pStyle w:val="Style19"/>
        <w:shd w:fill="FFFFFF" w:val="clear"/>
        <w:tabs>
          <w:tab w:val="clear" w:pos="709"/>
          <w:tab w:val="left" w:pos="2636" w:leader="none"/>
          <w:tab w:val="left" w:pos="3752" w:leader="none"/>
        </w:tabs>
        <w:spacing w:lineRule="auto" w:line="240" w:before="0" w:after="0"/>
        <w:ind w:left="0" w:right="0" w:hanging="0"/>
        <w:jc w:val="center"/>
        <w:rPr/>
      </w:pPr>
      <w:r>
        <w:rPr>
          <w:rStyle w:val="Style13"/>
          <w:rFonts w:ascii="Liberation Serif" w:hAnsi="Liberation Serif"/>
          <w:b/>
          <w:color w:val="000000"/>
          <w:spacing w:val="-1"/>
          <w:sz w:val="28"/>
          <w:szCs w:val="28"/>
        </w:rPr>
        <w:t xml:space="preserve">О внесении изменений в постановление администрации </w:t>
      </w:r>
    </w:p>
    <w:p>
      <w:pPr>
        <w:pStyle w:val="Style19"/>
        <w:shd w:fill="FFFFFF" w:val="clear"/>
        <w:tabs>
          <w:tab w:val="clear" w:pos="709"/>
          <w:tab w:val="left" w:pos="2636" w:leader="none"/>
          <w:tab w:val="left" w:pos="3752" w:leader="none"/>
        </w:tabs>
        <w:spacing w:lineRule="auto" w:line="240" w:before="0" w:after="0"/>
        <w:ind w:left="0" w:right="0" w:hanging="0"/>
        <w:jc w:val="center"/>
        <w:rPr/>
      </w:pPr>
      <w:r>
        <w:rPr>
          <w:rStyle w:val="Style13"/>
          <w:rFonts w:ascii="Liberation Serif" w:hAnsi="Liberation Serif"/>
          <w:b/>
          <w:color w:val="000000"/>
          <w:spacing w:val="-1"/>
          <w:sz w:val="28"/>
          <w:szCs w:val="28"/>
        </w:rPr>
        <w:t>Камышловского городского округа от 26.05.2021 N 362 «Об утверждении Положения о комиссии по организации и проведению аукционов на право размещения нестационарных торговых объектов на территории Камышловского городского округа</w:t>
      </w:r>
      <w:r>
        <w:rPr>
          <w:rStyle w:val="Style13"/>
          <w:b/>
        </w:rPr>
        <w:t>»</w:t>
      </w:r>
    </w:p>
    <w:p>
      <w:pPr>
        <w:pStyle w:val="Style19"/>
        <w:shd w:fill="FFFFFF" w:val="clear"/>
        <w:tabs>
          <w:tab w:val="clear" w:pos="709"/>
          <w:tab w:val="left" w:pos="2636" w:leader="none"/>
          <w:tab w:val="left" w:pos="3752" w:leader="none"/>
        </w:tabs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9"/>
        <w:shd w:fill="FFFFFF" w:val="clear"/>
        <w:spacing w:lineRule="auto" w:line="240" w:before="0" w:after="0"/>
        <w:ind w:left="0" w:right="0" w:hanging="0"/>
        <w:jc w:val="both"/>
        <w:textAlignment w:val="auto"/>
        <w:rPr>
          <w:rFonts w:ascii="Liberation Serif" w:hAnsi="Liberation Serif"/>
          <w:color w:val="000000"/>
          <w:spacing w:val="8"/>
          <w:sz w:val="28"/>
          <w:szCs w:val="28"/>
        </w:rPr>
      </w:pPr>
      <w:r>
        <w:rPr>
          <w:rFonts w:ascii="Liberation Serif" w:hAnsi="Liberation Serif"/>
          <w:color w:val="000000"/>
          <w:spacing w:val="8"/>
          <w:sz w:val="28"/>
          <w:szCs w:val="28"/>
        </w:rPr>
      </w:r>
    </w:p>
    <w:p>
      <w:pPr>
        <w:pStyle w:val="Style19"/>
        <w:shd w:fill="FFFFFF" w:val="clear"/>
        <w:suppressAutoHyphens w:val="true"/>
        <w:spacing w:lineRule="auto" w:line="240" w:before="0" w:after="0"/>
        <w:ind w:left="0" w:right="0" w:firstLine="737"/>
        <w:jc w:val="both"/>
        <w:textAlignment w:val="auto"/>
        <w:rPr/>
      </w:pPr>
      <w:r>
        <w:rPr>
          <w:rStyle w:val="Style13"/>
          <w:rFonts w:ascii="Liberation Serif" w:hAnsi="Liberation Serif"/>
          <w:color w:val="000000"/>
          <w:spacing w:val="8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Style w:val="Style13"/>
          <w:rFonts w:ascii="Liberation Serif" w:hAnsi="Liberation Serif"/>
          <w:sz w:val="28"/>
          <w:szCs w:val="28"/>
        </w:rPr>
        <w:t>руководствуясь Уставом Камышловского городского округа,</w:t>
      </w:r>
      <w:r>
        <w:rPr>
          <w:rStyle w:val="Style13"/>
          <w:rFonts w:ascii="Liberation Serif" w:hAnsi="Liberation Serif"/>
          <w:color w:val="000000"/>
          <w:spacing w:val="8"/>
          <w:sz w:val="28"/>
          <w:szCs w:val="28"/>
        </w:rPr>
        <w:t xml:space="preserve"> администрация Камышловского городского округа</w:t>
      </w:r>
    </w:p>
    <w:p>
      <w:pPr>
        <w:pStyle w:val="Style19"/>
        <w:suppressAutoHyphens w:val="true"/>
        <w:spacing w:lineRule="auto" w:line="240" w:before="0" w:after="0"/>
        <w:ind w:left="0" w:right="0" w:hanging="0"/>
        <w:jc w:val="both"/>
        <w:textAlignment w:val="auto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ПОСТАНОВЛЯЕТ: </w:t>
      </w:r>
    </w:p>
    <w:p>
      <w:pPr>
        <w:pStyle w:val="Style22"/>
        <w:numPr>
          <w:ilvl w:val="0"/>
          <w:numId w:val="2"/>
        </w:numPr>
        <w:suppressAutoHyphens w:val="tru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в постановление администрации Камышловского городского округа от 26.05.2021 N 362 «Об утверждении Положения о комиссии по организации и проведению аукционов на право размещения нестационарных торговых объектов на территории Камышловского городского округа» следующие изменения:</w:t>
      </w:r>
    </w:p>
    <w:p>
      <w:pPr>
        <w:pStyle w:val="Style22"/>
        <w:numPr>
          <w:ilvl w:val="0"/>
          <w:numId w:val="0"/>
        </w:numPr>
        <w:suppressAutoHyphens w:val="true"/>
        <w:spacing w:lineRule="auto" w:line="240" w:before="0" w:after="0"/>
        <w:ind w:left="1083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1.1. </w:t>
      </w:r>
      <w:r>
        <w:rPr>
          <w:rFonts w:ascii="Liberation Serif" w:hAnsi="Liberation Serif"/>
          <w:sz w:val="28"/>
          <w:szCs w:val="28"/>
        </w:rPr>
        <w:t>состав комиссии для проведения аукциона по продаже права на заключение договора на размещение нестационарного торгового объекта на территории Камышловского городского округа, утвержденный пунктом 1.2 постановления, изложить в новой редакции (приложение №1);</w:t>
      </w:r>
    </w:p>
    <w:p>
      <w:pPr>
        <w:pStyle w:val="Style22"/>
        <w:numPr>
          <w:ilvl w:val="0"/>
          <w:numId w:val="0"/>
        </w:numPr>
        <w:suppressAutoHyphens w:val="true"/>
        <w:spacing w:lineRule="auto" w:line="240" w:before="0" w:after="0"/>
        <w:ind w:left="1428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1.2. </w:t>
      </w:r>
      <w:r>
        <w:rPr>
          <w:rFonts w:ascii="Liberation Serif" w:hAnsi="Liberation Serif"/>
          <w:sz w:val="28"/>
          <w:szCs w:val="28"/>
        </w:rPr>
        <w:t xml:space="preserve">пункт 5.3 Положения о комиссии по организации и проведению аукционов на право размещения нестационарных торговых объектов на территории Камышловского городского округа, утвержденного постановлением администрации Камышловского городского округа от 26.05.2021 N 362 «О комиссии по организации и проведению аукционов на право размещения нестационарных торговых объектов на территории Камышловского городского округа» изложить в следующей редакции: </w:t>
      </w:r>
    </w:p>
    <w:p>
      <w:pPr>
        <w:pStyle w:val="Style22"/>
        <w:suppressAutoHyphens w:val="tru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«5.3. Работой аукционной комиссии руководит председатель аукционной комиссии, а в случае его отсутствия – исполняющий обязанности председателя Комитета по управлению имуществом и земельным ресурсам администрации Камышловского городского округа.»</w:t>
      </w:r>
    </w:p>
    <w:p>
      <w:pPr>
        <w:pStyle w:val="Style22"/>
        <w:suppressAutoHyphens w:val="true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>Опубликовать данное постановление в газете «Камышловские известия» и разместить на официальном сайте Камышловского городского округа в сети Интернет.</w:t>
      </w:r>
    </w:p>
    <w:p>
      <w:pPr>
        <w:pStyle w:val="Style18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 Контроль за 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</w:t>
      </w:r>
    </w:p>
    <w:p>
      <w:pPr>
        <w:pStyle w:val="Style18"/>
        <w:tabs>
          <w:tab w:val="clear" w:pos="709"/>
        </w:tabs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9"/>
        </w:tabs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</w:t>
      </w:r>
      <w:r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 администрации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Style19"/>
        <w:spacing w:lineRule="auto" w:line="240" w:before="0" w:after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</w:t>
        <w:tab/>
        <w:t xml:space="preserve">                                                    </w:t>
      </w:r>
      <w:r>
        <w:rPr>
          <w:rFonts w:ascii="Liberation Serif" w:hAnsi="Liberation Serif"/>
          <w:sz w:val="28"/>
          <w:szCs w:val="28"/>
        </w:rPr>
        <w:t>Е.А. Бессонов</w:t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uppressAutoHyphens w:val="true"/>
        <w:spacing w:lineRule="auto" w:line="240" w:before="0" w:after="0"/>
        <w:ind w:left="5839" w:right="0" w:hanging="0"/>
        <w:jc w:val="left"/>
        <w:rPr/>
      </w:pPr>
      <w:r>
        <w:rPr>
          <w:rFonts w:eastAsia="Times New Roman" w:cs="Times New Roman" w:ascii="Liberation Serif" w:hAnsi="Liberation Serif"/>
          <w:sz w:val="24"/>
          <w:szCs w:val="28"/>
          <w:lang w:eastAsia="ru-RU"/>
        </w:rPr>
        <w:t>Приложение №</w:t>
      </w:r>
      <w:r>
        <w:rPr>
          <w:rFonts w:eastAsia="Times New Roman" w:cs="Times New Roman" w:ascii="Liberation Serif" w:hAnsi="Liberation Serif"/>
          <w:sz w:val="24"/>
          <w:szCs w:val="28"/>
          <w:lang w:eastAsia="ru-RU"/>
        </w:rPr>
        <w:t>1</w:t>
      </w:r>
    </w:p>
    <w:p>
      <w:pPr>
        <w:pStyle w:val="Style19"/>
        <w:keepNext w:val="true"/>
        <w:tabs>
          <w:tab w:val="clear" w:pos="709"/>
        </w:tabs>
        <w:suppressAutoHyphens w:val="true"/>
        <w:spacing w:lineRule="auto" w:line="240" w:before="0" w:after="0"/>
        <w:ind w:left="5839" w:right="0" w:hanging="0"/>
        <w:jc w:val="left"/>
        <w:rPr>
          <w:rFonts w:ascii="Liberation Serif" w:hAnsi="Liberation Serif" w:eastAsia="Times New Roman" w:cs="Times New Roman"/>
          <w:sz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lang w:eastAsia="ru-RU"/>
        </w:rPr>
        <w:t xml:space="preserve">к постановлению администрации </w:t>
      </w:r>
    </w:p>
    <w:p>
      <w:pPr>
        <w:pStyle w:val="Style19"/>
        <w:keepNext w:val="true"/>
        <w:tabs>
          <w:tab w:val="clear" w:pos="709"/>
        </w:tabs>
        <w:suppressAutoHyphens w:val="true"/>
        <w:spacing w:lineRule="auto" w:line="240" w:before="0" w:after="0"/>
        <w:ind w:left="5839" w:right="0" w:hanging="0"/>
        <w:jc w:val="left"/>
        <w:rPr>
          <w:rFonts w:ascii="Liberation Serif" w:hAnsi="Liberation Serif" w:eastAsia="Times New Roman" w:cs="Times New Roman"/>
          <w:sz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lang w:eastAsia="ru-RU"/>
        </w:rPr>
        <w:t xml:space="preserve">Камышловского городского округа </w:t>
      </w:r>
    </w:p>
    <w:p>
      <w:pPr>
        <w:pStyle w:val="Style19"/>
        <w:suppressAutoHyphens w:val="true"/>
        <w:spacing w:lineRule="auto" w:line="240" w:before="0" w:after="0"/>
        <w:ind w:left="5839" w:right="0" w:hanging="0"/>
        <w:jc w:val="left"/>
        <w:rPr/>
      </w:pPr>
      <w:r>
        <w:rPr>
          <w:rStyle w:val="Style13"/>
          <w:rFonts w:eastAsia="Times New Roman" w:cs="Times New Roman" w:ascii="Liberation Serif" w:hAnsi="Liberation Serif"/>
          <w:sz w:val="24"/>
          <w:lang w:eastAsia="ru-RU"/>
        </w:rPr>
        <w:t xml:space="preserve">от </w:t>
      </w:r>
      <w:r>
        <w:rPr>
          <w:rStyle w:val="Style13"/>
          <w:rFonts w:eastAsia="Times New Roman" w:cs="Times New Roman" w:ascii="Liberation Serif" w:hAnsi="Liberation Serif"/>
          <w:sz w:val="24"/>
          <w:lang w:eastAsia="ru-RU"/>
        </w:rPr>
        <w:t>25.06.</w:t>
      </w:r>
      <w:r>
        <w:rPr>
          <w:rStyle w:val="Style13"/>
          <w:rFonts w:eastAsia="Times New Roman" w:cs="Times New Roman" w:ascii="Liberation Serif" w:hAnsi="Liberation Serif"/>
          <w:sz w:val="24"/>
          <w:lang w:eastAsia="ru-RU"/>
        </w:rPr>
        <w:t xml:space="preserve">2021 N </w:t>
      </w:r>
      <w:r>
        <w:rPr>
          <w:rStyle w:val="Style13"/>
          <w:rFonts w:eastAsia="Times New Roman" w:cs="Times New Roman" w:ascii="Liberation Serif" w:hAnsi="Liberation Serif"/>
          <w:sz w:val="24"/>
          <w:lang w:eastAsia="ru-RU"/>
        </w:rPr>
        <w:t>434</w:t>
      </w:r>
    </w:p>
    <w:p>
      <w:pPr>
        <w:pStyle w:val="Style19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40" w:before="0" w:after="0"/>
        <w:jc w:val="center"/>
        <w:rPr>
          <w:rFonts w:ascii="Liberation Serif" w:hAnsi="Liberation Serif" w:cs="Times New Roman"/>
          <w:b/>
          <w:b/>
          <w:sz w:val="28"/>
          <w:szCs w:val="24"/>
        </w:rPr>
      </w:pPr>
      <w:r>
        <w:rPr>
          <w:rFonts w:cs="Times New Roman" w:ascii="Liberation Serif" w:hAnsi="Liberation Serif"/>
          <w:b/>
          <w:sz w:val="28"/>
          <w:szCs w:val="24"/>
        </w:rPr>
        <w:t xml:space="preserve">Состав комиссии </w:t>
      </w:r>
    </w:p>
    <w:p>
      <w:pPr>
        <w:pStyle w:val="Style19"/>
        <w:spacing w:lineRule="auto" w:line="240" w:before="0" w:after="0"/>
        <w:jc w:val="center"/>
        <w:rPr/>
      </w:pPr>
      <w:r>
        <w:rPr>
          <w:rStyle w:val="Style13"/>
          <w:rFonts w:cs="Times New Roman" w:ascii="Liberation Serif" w:hAnsi="Liberation Serif"/>
          <w:b/>
          <w:sz w:val="28"/>
          <w:szCs w:val="24"/>
        </w:rPr>
        <w:t xml:space="preserve">для проведения аукциона по продаже права на заключение договора </w:t>
      </w:r>
    </w:p>
    <w:p>
      <w:pPr>
        <w:pStyle w:val="Style19"/>
        <w:spacing w:lineRule="auto" w:line="240" w:before="0" w:after="0"/>
        <w:jc w:val="center"/>
        <w:rPr/>
      </w:pPr>
      <w:r>
        <w:rPr>
          <w:rStyle w:val="Style13"/>
          <w:rFonts w:cs="Times New Roman" w:ascii="Liberation Serif" w:hAnsi="Liberation Serif"/>
          <w:b/>
          <w:sz w:val="28"/>
          <w:szCs w:val="24"/>
        </w:rPr>
        <w:t>на размещение нестационарного торгового объекта на территории Камышловского городского округа</w:t>
      </w:r>
    </w:p>
    <w:p>
      <w:pPr>
        <w:pStyle w:val="Style19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cs="Times New Roman" w:ascii="Liberation Serif" w:hAnsi="Liberation Serif"/>
          <w:sz w:val="28"/>
          <w:szCs w:val="24"/>
        </w:rPr>
      </w:r>
    </w:p>
    <w:p>
      <w:pPr>
        <w:pStyle w:val="Style19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cs="Times New Roman" w:ascii="Liberation Serif" w:hAnsi="Liberation Serif"/>
          <w:sz w:val="28"/>
          <w:szCs w:val="24"/>
        </w:rPr>
      </w:r>
    </w:p>
    <w:p>
      <w:pPr>
        <w:pStyle w:val="Style19"/>
        <w:numPr>
          <w:ilvl w:val="0"/>
          <w:numId w:val="4"/>
        </w:numPr>
        <w:spacing w:lineRule="auto" w:line="240" w:before="0" w:after="0"/>
        <w:ind w:left="0" w:right="0"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Михайлова Е.В. – председатель Комитета по управлению имуществом и земельным ресурсам администрации Камышловского городского округа-председатель комиссии;</w:t>
      </w:r>
    </w:p>
    <w:p>
      <w:pPr>
        <w:pStyle w:val="Style19"/>
        <w:numPr>
          <w:ilvl w:val="0"/>
          <w:numId w:val="4"/>
        </w:numPr>
        <w:spacing w:lineRule="auto" w:line="240" w:before="0" w:after="0"/>
        <w:ind w:left="0" w:right="0"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Усова О.А. – начальник юридического отдела администрации Камышловского городского округа;</w:t>
      </w:r>
    </w:p>
    <w:p>
      <w:pPr>
        <w:pStyle w:val="Style19"/>
        <w:numPr>
          <w:ilvl w:val="0"/>
          <w:numId w:val="4"/>
        </w:numPr>
        <w:spacing w:lineRule="auto" w:line="240" w:before="0" w:after="0"/>
        <w:ind w:left="0" w:right="0"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Чикунова Т.А. – председатель Думы Камышловского городского округа (по согласованию);</w:t>
      </w:r>
    </w:p>
    <w:p>
      <w:pPr>
        <w:pStyle w:val="Style19"/>
        <w:numPr>
          <w:ilvl w:val="0"/>
          <w:numId w:val="4"/>
        </w:numPr>
        <w:spacing w:lineRule="auto" w:line="240" w:before="0" w:after="0"/>
        <w:ind w:left="0" w:right="0"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Власова Е.Н. - заместитель главы администрации Камышловского городского округа;</w:t>
      </w:r>
    </w:p>
    <w:p>
      <w:pPr>
        <w:pStyle w:val="Style19"/>
        <w:numPr>
          <w:ilvl w:val="0"/>
          <w:numId w:val="4"/>
        </w:numPr>
        <w:spacing w:lineRule="auto" w:line="240" w:before="0" w:after="0"/>
        <w:ind w:left="0" w:right="0" w:firstLine="851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>Акимова Н.В.-начальник отдела экономики администрации Камышловского городского округа;</w:t>
      </w:r>
    </w:p>
    <w:p>
      <w:pPr>
        <w:pStyle w:val="Style19"/>
        <w:numPr>
          <w:ilvl w:val="0"/>
          <w:numId w:val="4"/>
        </w:numPr>
        <w:spacing w:lineRule="auto" w:line="240" w:before="0" w:after="0"/>
        <w:ind w:left="0" w:right="0"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Нифонтова Т.В. – начальник отдела архитектуры и градостроительства администрации Камышловского городского округа;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0"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Солдатов А.Г. – начальник финансового управления администрации Камышловского городского округа.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83" w:hanging="375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  <w:spacing w:lineRule="auto" w:line="247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7" w:before="0" w:after="16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Знак"/>
    <w:qFormat/>
    <w:rPr>
      <w:sz w:val="24"/>
    </w:rPr>
  </w:style>
  <w:style w:type="character" w:styleId="Style15">
    <w:name w:val="Гиперссылка"/>
    <w:qFormat/>
    <w:rPr>
      <w:color w:val="0563C1"/>
      <w:u w:val="single"/>
    </w:rPr>
  </w:style>
  <w:style w:type="character" w:styleId="WWCharLFO1LVL1">
    <w:name w:val="WW_CharLFO1LVL1"/>
    <w:qFormat/>
    <w:rPr>
      <w:sz w:val="28"/>
      <w:szCs w:val="28"/>
    </w:rPr>
  </w:style>
  <w:style w:type="character" w:styleId="Style16">
    <w:name w:val="Текст выноски Знак"/>
    <w:basedOn w:val="Style13"/>
    <w:qFormat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8">
    <w:name w:val="Body Text"/>
    <w:basedOn w:val="Style19"/>
    <w:pPr>
      <w:suppressAutoHyphens w:val="true"/>
      <w:jc w:val="both"/>
    </w:pPr>
    <w:rPr>
      <w:sz w:val="24"/>
    </w:rPr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7" w:before="0" w:after="16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0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2">
    <w:name w:val="Основной текст 2"/>
    <w:basedOn w:val="Style19"/>
    <w:qFormat/>
    <w:pPr>
      <w:suppressAutoHyphens w:val="true"/>
      <w:spacing w:lineRule="auto" w:line="480" w:before="0" w:after="120"/>
    </w:pPr>
    <w:rPr/>
  </w:style>
  <w:style w:type="paragraph" w:styleId="Style21">
    <w:name w:val="Знак"/>
    <w:basedOn w:val="Style19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2">
    <w:name w:val="Абзац списка"/>
    <w:basedOn w:val="Style19"/>
    <w:qFormat/>
    <w:pPr>
      <w:tabs>
        <w:tab w:val="clear" w:pos="709"/>
      </w:tabs>
      <w:suppressAutoHyphens w:val="true"/>
      <w:ind w:left="720" w:right="0" w:hanging="0"/>
    </w:pPr>
    <w:rPr/>
  </w:style>
  <w:style w:type="paragraph" w:styleId="Style23">
    <w:name w:val="List"/>
    <w:basedOn w:val="Style18"/>
    <w:pPr/>
    <w:rPr>
      <w:rFonts w:ascii="Times New Roman" w:hAnsi="Times New Roman"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Style26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335</TotalTime>
  <Application>LibreOffice/6.3.4.2$Windows_X86_64 LibreOffice_project/60da17e045e08f1793c57c00ba83cdfce946d0aa</Application>
  <Pages>3</Pages>
  <Words>390</Words>
  <CharactersWithSpaces>3326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2021-06-11T09:20:00Z</dcterms:created>
  <dc:creator>1</dc:creator>
  <dc:description/>
  <dc:language>ru-RU</dc:language>
  <cp:lastModifiedBy/>
  <cp:lastPrinted>2021-06-25T10:51:53Z</cp:lastPrinted>
  <dcterms:modified xsi:type="dcterms:W3CDTF">2021-06-25T10:52:03Z</dcterms:modified>
  <cp:revision>6</cp:revision>
  <dc:subject/>
  <dc:title> </dc:title>
</cp:coreProperties>
</file>