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9B" w:rsidRPr="00CB1AC9" w:rsidRDefault="00190B9B" w:rsidP="00190B9B">
      <w:pPr>
        <w:jc w:val="center"/>
        <w:rPr>
          <w:rFonts w:ascii="Liberation Serif" w:hAnsi="Liberation Serif"/>
        </w:rPr>
      </w:pPr>
      <w:r w:rsidRPr="00CB1AC9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CB1AC9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CB1AC9">
        <w:rPr>
          <w:rFonts w:ascii="Liberation Serif" w:hAnsi="Liberation Serif"/>
          <w:b/>
          <w:bCs/>
          <w:sz w:val="28"/>
          <w:szCs w:val="28"/>
        </w:rPr>
        <w:t xml:space="preserve"> О С Т А Н О В Л Е Н И Е</w:t>
      </w:r>
    </w:p>
    <w:p w:rsidR="00190B9B" w:rsidRPr="00CB1AC9" w:rsidRDefault="00190B9B" w:rsidP="00190B9B">
      <w:pPr>
        <w:pBdr>
          <w:top w:val="double" w:sz="12" w:space="0" w:color="000000"/>
        </w:pBdr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от __________ N ______                                                                                                ПРОЕКТ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iCs/>
        </w:rPr>
      </w:pPr>
      <w:r w:rsidRPr="00CB1AC9">
        <w:rPr>
          <w:rFonts w:ascii="Liberation Serif" w:hAnsi="Liberation Serif"/>
          <w:iCs/>
        </w:rPr>
        <w:t xml:space="preserve"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 </w:t>
      </w:r>
    </w:p>
    <w:p w:rsidR="00190B9B" w:rsidRPr="00CB1AC9" w:rsidRDefault="00190B9B" w:rsidP="00190B9B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bCs w:val="0"/>
        </w:rPr>
      </w:pPr>
    </w:p>
    <w:p w:rsidR="00190B9B" w:rsidRPr="00CB1AC9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proofErr w:type="gramStart"/>
      <w:r w:rsidRPr="00CB1AC9">
        <w:rPr>
          <w:rFonts w:ascii="Liberation Serif" w:hAnsi="Liberation Serif"/>
          <w:b w:val="0"/>
          <w:bCs w:val="0"/>
        </w:rPr>
        <w:t>В соответствии с Бюджетным кодексом Российской Федерации ("Собрание законодательства РФ", 03.08.1998, N 31, ст. 3823,"Российская газета", N 153-154, 12.08.1998), Положением о бюджетном процессе в Камышловском городском округе, утвержденным решением Думы Камышловского городского округа от 18.06.2015 № 491 ("</w:t>
      </w:r>
      <w:proofErr w:type="spellStart"/>
      <w:r w:rsidRPr="00CB1AC9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Pr="00CB1AC9">
        <w:rPr>
          <w:rFonts w:ascii="Liberation Serif" w:hAnsi="Liberation Serif"/>
          <w:b w:val="0"/>
          <w:bCs w:val="0"/>
        </w:rPr>
        <w:t xml:space="preserve"> известия", N 68, 25.06.2015 ("Муниципальный вестник"), Уставом Камышловского городского округа ("</w:t>
      </w:r>
      <w:proofErr w:type="spellStart"/>
      <w:r w:rsidRPr="00CB1AC9">
        <w:rPr>
          <w:rFonts w:ascii="Liberation Serif" w:hAnsi="Liberation Serif"/>
          <w:b w:val="0"/>
          <w:bCs w:val="0"/>
        </w:rPr>
        <w:t>Камышловские</w:t>
      </w:r>
      <w:proofErr w:type="spellEnd"/>
      <w:r w:rsidRPr="00CB1AC9">
        <w:rPr>
          <w:rFonts w:ascii="Liberation Serif" w:hAnsi="Liberation Serif"/>
          <w:b w:val="0"/>
          <w:bCs w:val="0"/>
        </w:rPr>
        <w:t xml:space="preserve"> известия", N 58, 23.07.2005), </w:t>
      </w:r>
      <w:r w:rsidR="00CB1AC9" w:rsidRPr="00CB1AC9">
        <w:rPr>
          <w:rFonts w:ascii="Liberation Serif" w:hAnsi="Liberation Serif"/>
          <w:b w:val="0"/>
          <w:bCs w:val="0"/>
        </w:rPr>
        <w:t>администрация</w:t>
      </w:r>
      <w:r w:rsidRPr="00CB1AC9">
        <w:rPr>
          <w:rFonts w:ascii="Liberation Serif" w:hAnsi="Liberation Serif"/>
          <w:b w:val="0"/>
          <w:bCs w:val="0"/>
        </w:rPr>
        <w:t xml:space="preserve"> Камышловского городского округа </w:t>
      </w:r>
      <w:proofErr w:type="gramEnd"/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</w:p>
    <w:p w:rsidR="00190B9B" w:rsidRPr="00CB1AC9" w:rsidRDefault="00CB1AC9" w:rsidP="00CB1AC9">
      <w:pPr>
        <w:autoSpaceDE w:val="0"/>
        <w:adjustRightInd w:val="0"/>
        <w:jc w:val="both"/>
        <w:rPr>
          <w:rFonts w:ascii="Liberation Serif" w:hAnsi="Liberation Serif"/>
          <w:b/>
          <w:bCs/>
          <w:sz w:val="28"/>
          <w:szCs w:val="28"/>
        </w:rPr>
      </w:pPr>
      <w:r w:rsidRPr="00CB1AC9">
        <w:rPr>
          <w:rFonts w:ascii="Liberation Serif" w:hAnsi="Liberation Serif"/>
          <w:b/>
          <w:bCs/>
          <w:sz w:val="28"/>
          <w:szCs w:val="28"/>
        </w:rPr>
        <w:t>ПОСТАНОВЛЯЕТ</w:t>
      </w:r>
      <w:r w:rsidR="00190B9B" w:rsidRPr="00CB1AC9">
        <w:rPr>
          <w:rFonts w:ascii="Liberation Serif" w:hAnsi="Liberation Serif"/>
          <w:b/>
          <w:bCs/>
          <w:sz w:val="28"/>
          <w:szCs w:val="28"/>
        </w:rPr>
        <w:t>:</w:t>
      </w:r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</w:p>
    <w:p w:rsidR="00190B9B" w:rsidRPr="00CB1AC9" w:rsidRDefault="00190B9B" w:rsidP="00190B9B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CB1AC9">
        <w:rPr>
          <w:rFonts w:ascii="Liberation Serif" w:hAnsi="Liberation Serif"/>
          <w:b w:val="0"/>
          <w:bCs w:val="0"/>
        </w:rPr>
        <w:t>1. Внести на рассмотрение и утверждение Думой Камышловского городского округа проект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</w:t>
      </w:r>
      <w:r w:rsidRPr="00CB1AC9">
        <w:rPr>
          <w:rFonts w:ascii="Liberation Serif" w:hAnsi="Liberation Serif"/>
          <w:i/>
          <w:iCs/>
        </w:rPr>
        <w:t xml:space="preserve"> </w:t>
      </w:r>
      <w:r w:rsidRPr="00CB1AC9">
        <w:rPr>
          <w:rFonts w:ascii="Liberation Serif" w:hAnsi="Liberation Serif"/>
          <w:b w:val="0"/>
          <w:bCs w:val="0"/>
        </w:rPr>
        <w:t xml:space="preserve"> (прилагается).</w:t>
      </w:r>
    </w:p>
    <w:p w:rsidR="00190B9B" w:rsidRPr="00CB1AC9" w:rsidRDefault="00190B9B" w:rsidP="00190B9B">
      <w:pPr>
        <w:autoSpaceDE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B1AC9">
        <w:rPr>
          <w:rFonts w:ascii="Liberation Serif" w:hAnsi="Liberation Serif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CB1AC9">
        <w:rPr>
          <w:rFonts w:ascii="Liberation Serif" w:hAnsi="Liberation Serif"/>
          <w:sz w:val="28"/>
          <w:szCs w:val="28"/>
        </w:rPr>
        <w:t>за</w:t>
      </w:r>
      <w:proofErr w:type="gramEnd"/>
      <w:r w:rsidRPr="00CB1AC9">
        <w:rPr>
          <w:rFonts w:ascii="Liberation Serif" w:hAnsi="Liberation Serif"/>
          <w:sz w:val="28"/>
          <w:szCs w:val="28"/>
        </w:rPr>
        <w:t xml:space="preserve"> собой. </w:t>
      </w: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  <w:sz w:val="28"/>
          <w:szCs w:val="28"/>
        </w:rPr>
      </w:pPr>
    </w:p>
    <w:p w:rsidR="00190B9B" w:rsidRPr="00CB1AC9" w:rsidRDefault="00E30671" w:rsidP="00190B9B">
      <w:pPr>
        <w:autoSpaceDE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190B9B" w:rsidRPr="00CB1AC9">
        <w:rPr>
          <w:rFonts w:ascii="Liberation Serif" w:hAnsi="Liberation Serif"/>
          <w:sz w:val="28"/>
          <w:szCs w:val="28"/>
        </w:rPr>
        <w:t>лав</w:t>
      </w:r>
      <w:r w:rsidR="00AD6B23">
        <w:rPr>
          <w:rFonts w:ascii="Liberation Serif" w:hAnsi="Liberation Serif"/>
          <w:sz w:val="28"/>
          <w:szCs w:val="28"/>
        </w:rPr>
        <w:t>а</w:t>
      </w:r>
      <w:r w:rsidR="00190B9B" w:rsidRPr="00CB1AC9">
        <w:rPr>
          <w:rFonts w:ascii="Liberation Serif" w:hAnsi="Liberation Serif"/>
          <w:sz w:val="28"/>
          <w:szCs w:val="28"/>
        </w:rPr>
        <w:t xml:space="preserve">  </w:t>
      </w:r>
    </w:p>
    <w:p w:rsidR="00190B9B" w:rsidRPr="00CB1AC9" w:rsidRDefault="00190B9B" w:rsidP="00190B9B">
      <w:pPr>
        <w:autoSpaceDE w:val="0"/>
        <w:adjustRightInd w:val="0"/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</w:t>
      </w:r>
      <w:r w:rsidRPr="00CB1AC9">
        <w:rPr>
          <w:rFonts w:ascii="Liberation Serif" w:hAnsi="Liberation Serif"/>
          <w:sz w:val="28"/>
          <w:szCs w:val="28"/>
        </w:rPr>
        <w:tab/>
      </w:r>
      <w:r w:rsidR="00E30671">
        <w:rPr>
          <w:rFonts w:ascii="Liberation Serif" w:hAnsi="Liberation Serif"/>
          <w:sz w:val="28"/>
          <w:szCs w:val="28"/>
        </w:rPr>
        <w:t>А.В. Половников</w:t>
      </w: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CB1AC9" w:rsidRDefault="00190B9B" w:rsidP="00190B9B">
      <w:pPr>
        <w:autoSpaceDE w:val="0"/>
        <w:adjustRightInd w:val="0"/>
        <w:rPr>
          <w:rFonts w:ascii="Liberation Serif" w:hAnsi="Liberation Serif"/>
        </w:rPr>
      </w:pP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br w:type="page"/>
      </w:r>
      <w:r w:rsidRPr="00CB1AC9">
        <w:rPr>
          <w:rFonts w:ascii="Liberation Serif" w:hAnsi="Liberation Serif"/>
          <w:b/>
          <w:bCs/>
        </w:rPr>
        <w:lastRenderedPageBreak/>
        <w:t>С О Г Л А С О В А Н И Е</w:t>
      </w:r>
    </w:p>
    <w:p w:rsidR="00190B9B" w:rsidRPr="00CB1AC9" w:rsidRDefault="00190B9B" w:rsidP="00190B9B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t>Проекта постановления администрации Камышловского городского округа</w:t>
      </w:r>
    </w:p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  <w:r w:rsidRPr="00CB1AC9">
        <w:rPr>
          <w:rFonts w:ascii="Liberation Serif" w:hAnsi="Liberation Serif"/>
          <w:b w:val="0"/>
          <w:bCs w:val="0"/>
          <w:sz w:val="24"/>
          <w:szCs w:val="24"/>
        </w:rPr>
        <w:t>О внесении на рассмотрение и утверждение Думой Камышловского городского округа проекта решения «О внесении изменений в решение Думы Камышловского городского округа от 06.12.2018 № 323 «О бюджете Камышловского городского округа на 2019 год и плановый период 2020 и 2021 годов»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1578"/>
        <w:gridCol w:w="1581"/>
        <w:gridCol w:w="3459"/>
      </w:tblGrid>
      <w:tr w:rsidR="00190B9B" w:rsidRPr="00CB1AC9" w:rsidTr="009C545C">
        <w:trPr>
          <w:trHeight w:val="278"/>
        </w:trPr>
        <w:tc>
          <w:tcPr>
            <w:tcW w:w="3030" w:type="dxa"/>
            <w:vMerge w:val="restart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  <w:vMerge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E30671" w:rsidRPr="00CB1AC9" w:rsidTr="009C545C">
        <w:trPr>
          <w:trHeight w:val="277"/>
        </w:trPr>
        <w:tc>
          <w:tcPr>
            <w:tcW w:w="3030" w:type="dxa"/>
          </w:tcPr>
          <w:p w:rsidR="00E30671" w:rsidRDefault="00E30671" w:rsidP="00E306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Первый заместитель главы администрации</w:t>
            </w:r>
          </w:p>
          <w:p w:rsidR="00E30671" w:rsidRPr="00CB1AC9" w:rsidRDefault="00E30671" w:rsidP="00E3067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578" w:type="dxa"/>
          </w:tcPr>
          <w:p w:rsidR="00E30671" w:rsidRPr="00CB1AC9" w:rsidRDefault="00E30671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E30671" w:rsidRPr="00CB1AC9" w:rsidRDefault="00E30671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E30671" w:rsidRPr="00CB1AC9" w:rsidRDefault="00E30671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Власова Е.Н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Сенцова</w:t>
            </w:r>
            <w:proofErr w:type="spellEnd"/>
            <w:r w:rsidRPr="00CB1AC9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экономики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Акимова Н.В.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отдела жилищно-коммунального и городского хозяйства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Семёнова Л.А.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архитектуры и градостроительства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Нифонтова Т.В.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отдела учета и отчетности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Гиндер</w:t>
            </w:r>
            <w:proofErr w:type="spellEnd"/>
            <w:r w:rsidRPr="00CB1AC9">
              <w:rPr>
                <w:rFonts w:ascii="Liberation Serif" w:hAnsi="Liberation Serif"/>
              </w:rPr>
              <w:t xml:space="preserve"> С.Н.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гражданской обороны и пожарной безопасности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Удалов А.В.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277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Председатель комитета по образованию культуре, спорту и делам молодежи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Мишенькина</w:t>
            </w:r>
            <w:proofErr w:type="spellEnd"/>
            <w:r w:rsidRPr="00CB1AC9">
              <w:rPr>
                <w:rFonts w:ascii="Liberation Serif" w:hAnsi="Liberation Serif"/>
              </w:rPr>
              <w:t xml:space="preserve"> А.А.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1191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Председатель комитета по управлению имуществом и земельным ресурсам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Михайлова Е.В.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center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841"/>
        </w:trPr>
        <w:tc>
          <w:tcPr>
            <w:tcW w:w="3030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lastRenderedPageBreak/>
              <w:t xml:space="preserve">Начальник финансового управления </w:t>
            </w:r>
          </w:p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Солдатов А.Г.   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</w:tr>
      <w:tr w:rsidR="00190B9B" w:rsidRPr="00CB1AC9" w:rsidTr="009C545C">
        <w:trPr>
          <w:trHeight w:val="841"/>
        </w:trPr>
        <w:tc>
          <w:tcPr>
            <w:tcW w:w="3030" w:type="dxa"/>
          </w:tcPr>
          <w:p w:rsidR="00190B9B" w:rsidRPr="00CB1AC9" w:rsidRDefault="00190B9B" w:rsidP="009C545C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Усова О.А. </w:t>
            </w:r>
          </w:p>
        </w:tc>
        <w:tc>
          <w:tcPr>
            <w:tcW w:w="1578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90B9B" w:rsidRPr="00CB1AC9" w:rsidRDefault="00190B9B" w:rsidP="00190B9B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Вид правого акта разослать: Дума Камышловского ГО -1 экз., Контрольный  орган Камышловского городского округа - 1 </w:t>
      </w:r>
      <w:proofErr w:type="spellStart"/>
      <w:proofErr w:type="gramStart"/>
      <w:r w:rsidRPr="00CB1AC9">
        <w:rPr>
          <w:rFonts w:ascii="Liberation Serif" w:hAnsi="Liberation Serif"/>
        </w:rPr>
        <w:t>экз</w:t>
      </w:r>
      <w:proofErr w:type="spellEnd"/>
      <w:proofErr w:type="gramEnd"/>
      <w:r w:rsidRPr="00CB1AC9">
        <w:rPr>
          <w:rFonts w:ascii="Liberation Serif" w:hAnsi="Liberation Serif"/>
        </w:rPr>
        <w:t xml:space="preserve">, Финансовое управление администрации Камышловского городского округа – 1 экз., 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_____________________________________________________________________________</w:t>
      </w:r>
    </w:p>
    <w:p w:rsidR="00190B9B" w:rsidRPr="00CB1AC9" w:rsidRDefault="00190B9B" w:rsidP="00190B9B">
      <w:pPr>
        <w:jc w:val="both"/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190B9B" w:rsidRPr="00CB1AC9" w:rsidTr="009C545C">
        <w:tc>
          <w:tcPr>
            <w:tcW w:w="2448" w:type="dxa"/>
          </w:tcPr>
          <w:p w:rsidR="00190B9B" w:rsidRPr="00CB1AC9" w:rsidRDefault="00190B9B" w:rsidP="009C545C">
            <w:pPr>
              <w:rPr>
                <w:rFonts w:ascii="Liberation Serif" w:hAnsi="Liberation Serif"/>
                <w:sz w:val="20"/>
                <w:szCs w:val="20"/>
              </w:rPr>
            </w:pPr>
            <w:r w:rsidRPr="00CB1AC9">
              <w:rPr>
                <w:rFonts w:ascii="Liberation Serif" w:hAnsi="Liberation Serif"/>
                <w:sz w:val="20"/>
                <w:szCs w:val="20"/>
              </w:rPr>
              <w:t xml:space="preserve">Фамилия, имя, отчество исполнителя, место работы, должность,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  <w:sz w:val="20"/>
                <w:szCs w:val="20"/>
              </w:rPr>
              <w:t>телефон:</w:t>
            </w:r>
          </w:p>
        </w:tc>
        <w:tc>
          <w:tcPr>
            <w:tcW w:w="7123" w:type="dxa"/>
          </w:tcPr>
          <w:p w:rsidR="00190B9B" w:rsidRPr="00CB1AC9" w:rsidRDefault="0042524F" w:rsidP="009C545C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Софина</w:t>
            </w:r>
            <w:proofErr w:type="spellEnd"/>
            <w:r>
              <w:rPr>
                <w:rFonts w:ascii="Liberation Serif" w:hAnsi="Liberation Serif"/>
              </w:rPr>
              <w:t xml:space="preserve"> Екатерина Александровна</w:t>
            </w:r>
            <w:r w:rsidR="002B4E52">
              <w:rPr>
                <w:rFonts w:ascii="Liberation Serif" w:hAnsi="Liberation Serif"/>
              </w:rPr>
              <w:t>,</w:t>
            </w:r>
            <w:r w:rsidR="00190B9B" w:rsidRPr="00CB1AC9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главный специалист бюджетного отдела</w:t>
            </w:r>
            <w:r w:rsidR="002B4E52">
              <w:rPr>
                <w:rFonts w:ascii="Liberation Serif" w:hAnsi="Liberation Serif"/>
              </w:rPr>
              <w:t xml:space="preserve"> </w:t>
            </w:r>
            <w:r w:rsidR="00190B9B" w:rsidRPr="00CB1AC9">
              <w:rPr>
                <w:rFonts w:ascii="Liberation Serif" w:hAnsi="Liberation Serif"/>
              </w:rPr>
              <w:t xml:space="preserve">финансового управления администрации Камышловского городского округа   </w:t>
            </w:r>
          </w:p>
          <w:p w:rsidR="00190B9B" w:rsidRPr="00CB1AC9" w:rsidRDefault="00190B9B" w:rsidP="009C545C">
            <w:pPr>
              <w:jc w:val="both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8 (34375) 2-34-94</w:t>
            </w:r>
          </w:p>
        </w:tc>
      </w:tr>
    </w:tbl>
    <w:p w:rsidR="00190B9B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Передано на согласование: ______________</w:t>
      </w: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  <w:r w:rsidRPr="00CB1AC9">
        <w:rPr>
          <w:rFonts w:ascii="Liberation Serif" w:hAnsi="Liberation Serif"/>
        </w:rPr>
        <w:t xml:space="preserve">                                                         </w:t>
      </w:r>
      <w:r w:rsidRPr="00CB1AC9">
        <w:rPr>
          <w:rFonts w:ascii="Liberation Serif" w:hAnsi="Liberation Serif"/>
          <w:vertAlign w:val="superscript"/>
        </w:rPr>
        <w:t>(дата)</w:t>
      </w: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190B9B" w:rsidP="00190B9B">
      <w:pPr>
        <w:jc w:val="both"/>
        <w:rPr>
          <w:rFonts w:ascii="Liberation Serif" w:hAnsi="Liberation Serif"/>
          <w:vertAlign w:val="superscript"/>
        </w:rPr>
      </w:pPr>
    </w:p>
    <w:p w:rsidR="00190B9B" w:rsidRPr="00CB1AC9" w:rsidRDefault="00E30671" w:rsidP="00190B9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90B9B" w:rsidRPr="00CB1AC9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305378">
        <w:rPr>
          <w:rFonts w:ascii="Liberation Serif" w:hAnsi="Liberation Serif"/>
        </w:rPr>
        <w:t xml:space="preserve"> </w:t>
      </w:r>
      <w:r w:rsidR="00190B9B" w:rsidRPr="00CB1AC9">
        <w:rPr>
          <w:rFonts w:ascii="Liberation Serif" w:hAnsi="Liberation Serif"/>
        </w:rPr>
        <w:t xml:space="preserve">  </w:t>
      </w:r>
    </w:p>
    <w:p w:rsidR="002610E5" w:rsidRPr="00CB1AC9" w:rsidRDefault="00190B9B" w:rsidP="00190B9B">
      <w:pPr>
        <w:jc w:val="both"/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Камышловского городского округа                               </w:t>
      </w:r>
      <w:r w:rsidR="00305378">
        <w:rPr>
          <w:rFonts w:ascii="Liberation Serif" w:hAnsi="Liberation Serif"/>
        </w:rPr>
        <w:t xml:space="preserve">         </w:t>
      </w:r>
      <w:r w:rsidRPr="00CB1AC9">
        <w:rPr>
          <w:rFonts w:ascii="Liberation Serif" w:hAnsi="Liberation Serif"/>
        </w:rPr>
        <w:t xml:space="preserve">                              </w:t>
      </w:r>
      <w:r w:rsidR="00E30671">
        <w:rPr>
          <w:rFonts w:ascii="Liberation Serif" w:hAnsi="Liberation Serif"/>
        </w:rPr>
        <w:t>А.В. Половников</w:t>
      </w:r>
      <w:r w:rsidRPr="00CB1AC9">
        <w:rPr>
          <w:rFonts w:ascii="Liberation Serif" w:hAnsi="Liberation Serif"/>
        </w:rPr>
        <w:t xml:space="preserve">   </w:t>
      </w:r>
    </w:p>
    <w:sectPr w:rsidR="002610E5" w:rsidRPr="00CB1AC9" w:rsidSect="00190B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B9B"/>
    <w:rsid w:val="00023505"/>
    <w:rsid w:val="00041C3C"/>
    <w:rsid w:val="00190B9B"/>
    <w:rsid w:val="00265DC4"/>
    <w:rsid w:val="002B4E52"/>
    <w:rsid w:val="002C2B78"/>
    <w:rsid w:val="002E065C"/>
    <w:rsid w:val="002E62AB"/>
    <w:rsid w:val="00305378"/>
    <w:rsid w:val="00310530"/>
    <w:rsid w:val="0042524F"/>
    <w:rsid w:val="00674BD7"/>
    <w:rsid w:val="006C6135"/>
    <w:rsid w:val="00703A85"/>
    <w:rsid w:val="00710808"/>
    <w:rsid w:val="007B57A2"/>
    <w:rsid w:val="008B2EFB"/>
    <w:rsid w:val="0095496E"/>
    <w:rsid w:val="00A45A62"/>
    <w:rsid w:val="00AD6B23"/>
    <w:rsid w:val="00AF51E0"/>
    <w:rsid w:val="00B57C21"/>
    <w:rsid w:val="00C56185"/>
    <w:rsid w:val="00C7057A"/>
    <w:rsid w:val="00CB1AC9"/>
    <w:rsid w:val="00D141CE"/>
    <w:rsid w:val="00DD61D4"/>
    <w:rsid w:val="00DE3464"/>
    <w:rsid w:val="00E30671"/>
    <w:rsid w:val="00F340C3"/>
    <w:rsid w:val="00F7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9B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96E"/>
    <w:pPr>
      <w:keepNext/>
      <w:suppressAutoHyphens w:val="0"/>
      <w:autoSpaceDN/>
      <w:spacing w:before="240" w:after="60" w:line="259" w:lineRule="auto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9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549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549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5496E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textAlignment w:val="auto"/>
    </w:pPr>
    <w:rPr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5496E"/>
    <w:pPr>
      <w:tabs>
        <w:tab w:val="right" w:leader="dot" w:pos="9627"/>
      </w:tabs>
      <w:suppressAutoHyphens w:val="0"/>
      <w:autoSpaceDN/>
      <w:spacing w:after="100" w:line="276" w:lineRule="auto"/>
      <w:ind w:left="220"/>
      <w:textAlignment w:val="auto"/>
    </w:pPr>
    <w:rPr>
      <w:noProof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5496E"/>
    <w:pPr>
      <w:suppressAutoHyphens w:val="0"/>
      <w:autoSpaceDN/>
      <w:spacing w:after="100" w:line="276" w:lineRule="auto"/>
      <w:ind w:left="440"/>
      <w:textAlignment w:val="auto"/>
    </w:pPr>
    <w:rPr>
      <w:sz w:val="28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95496E"/>
    <w:pPr>
      <w:suppressAutoHyphens w:val="0"/>
      <w:autoSpaceDN/>
      <w:jc w:val="center"/>
      <w:textAlignment w:val="auto"/>
    </w:pPr>
    <w:rPr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95496E"/>
    <w:rPr>
      <w:rFonts w:ascii="Times New Roman" w:eastAsia="Times New Roman" w:hAnsi="Times New Roman"/>
      <w:sz w:val="28"/>
      <w:szCs w:val="28"/>
      <w:u w:val="single"/>
    </w:rPr>
  </w:style>
  <w:style w:type="character" w:styleId="a5">
    <w:name w:val="Strong"/>
    <w:basedOn w:val="a0"/>
    <w:uiPriority w:val="22"/>
    <w:qFormat/>
    <w:rsid w:val="0095496E"/>
    <w:rPr>
      <w:b/>
      <w:bCs/>
    </w:rPr>
  </w:style>
  <w:style w:type="paragraph" w:styleId="a6">
    <w:name w:val="No Spacing"/>
    <w:uiPriority w:val="1"/>
    <w:qFormat/>
    <w:rsid w:val="0095496E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95496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95496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0B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B9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190B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9DF2-25F1-4A9F-A6FC-10897CC2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526</Words>
  <Characters>3004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Пульников</dc:creator>
  <cp:lastModifiedBy>Пользователь Windows</cp:lastModifiedBy>
  <cp:revision>10</cp:revision>
  <dcterms:created xsi:type="dcterms:W3CDTF">2018-12-29T03:55:00Z</dcterms:created>
  <dcterms:modified xsi:type="dcterms:W3CDTF">2019-06-26T05:31:00Z</dcterms:modified>
</cp:coreProperties>
</file>