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1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4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/>
          <w:sz w:val="28"/>
          <w:szCs w:val="28"/>
        </w:rPr>
      </w:pP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8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32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8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          </w:t>
      </w:r>
    </w:p>
    <w:p>
      <w:pPr>
        <w:pStyle w:val="Style14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Style14"/>
        <w:textAlignment w:val="auto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Style14"/>
        <w:jc w:val="center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признании утратившим силу постановления главы </w:t>
      </w:r>
    </w:p>
    <w:p>
      <w:pPr>
        <w:pStyle w:val="Style14"/>
        <w:jc w:val="center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Камышловского городского округа от 29.12.2010 № 2604 </w:t>
      </w:r>
    </w:p>
    <w:p>
      <w:pPr>
        <w:pStyle w:val="Style14"/>
        <w:jc w:val="center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«О порядке осуществления социологического опроса уровня восприятия коррупции в Камышловском городском округе»</w:t>
      </w:r>
    </w:p>
    <w:p>
      <w:pPr>
        <w:pStyle w:val="Style14"/>
        <w:jc w:val="both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14"/>
        <w:ind w:left="0" w:right="0"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В соответствие с Указом Губернатора Свердловской области от 17.02.2020 N 55-УГ «О некоторых вопросах организации деятельности по профилактике коррупционных правонарушений», в связи с признанием утратившим силу Указа Губернатора Свердловской области от 03.11.2010 № 970-УГ «О социологическом опросе уровня восприятия коррупции в Свердловской области», администрация Камышловского городского округа</w:t>
      </w:r>
    </w:p>
    <w:p>
      <w:pPr>
        <w:pStyle w:val="Style14"/>
        <w:ind w:left="0" w:right="0" w:firstLine="709"/>
        <w:jc w:val="both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ПОСТАНОВЛЯЕТ:</w:t>
      </w:r>
    </w:p>
    <w:p>
      <w:pPr>
        <w:pStyle w:val="Style14"/>
        <w:ind w:left="0" w:right="0"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1. Признать утратившим силу постановление главы Камышловского городского округа от 29.12.2010 № 2604 «О порядке осуществления социологического опроса уровня восприятия коррупции в Камышловском городском округе».</w:t>
      </w:r>
    </w:p>
    <w:p>
      <w:pPr>
        <w:pStyle w:val="Style14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bCs/>
          <w:iCs/>
          <w:sz w:val="28"/>
          <w:szCs w:val="28"/>
        </w:rPr>
        <w:t>2. Опубликовать настоящее постановление</w:t>
      </w:r>
      <w:r>
        <w:rPr/>
        <w:t xml:space="preserve">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4"/>
        <w:jc w:val="both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      </w:t>
      </w:r>
    </w:p>
    <w:p>
      <w:pPr>
        <w:pStyle w:val="Style14"/>
        <w:jc w:val="both"/>
        <w:textAlignment w:val="auto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     </w:t>
      </w:r>
    </w:p>
    <w:p>
      <w:pPr>
        <w:pStyle w:val="Style14"/>
        <w:jc w:val="both"/>
        <w:rPr>
          <w:rFonts w:ascii="Liberation Serif" w:hAnsi="Liberation Serif"/>
          <w:b w:val="false"/>
          <w:b w:val="false"/>
          <w:bCs w:val="false"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Cs/>
          <w:sz w:val="28"/>
          <w:szCs w:val="28"/>
        </w:rPr>
        <w:t>Глава</w:t>
      </w:r>
    </w:p>
    <w:p>
      <w:pPr>
        <w:pStyle w:val="Style14"/>
        <w:jc w:val="both"/>
        <w:rPr>
          <w:rFonts w:ascii="Liberation Serif" w:hAnsi="Liberation Serif"/>
          <w:b w:val="false"/>
          <w:b w:val="false"/>
          <w:bCs w:val="false"/>
          <w:iCs/>
          <w:sz w:val="28"/>
          <w:szCs w:val="28"/>
        </w:rPr>
      </w:pPr>
      <w:r>
        <w:rPr>
          <w:rFonts w:ascii="Liberation Serif" w:hAnsi="Liberation Serif"/>
          <w:b w:val="false"/>
          <w:bCs w:val="false"/>
          <w:i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center"/>
      <w:outlineLvl w:val="1"/>
    </w:pPr>
    <w:rPr>
      <w:b/>
      <w:sz w:val="28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1">
    <w:name w:val="Знак1"/>
    <w:basedOn w:val="Style14"/>
    <w:qFormat/>
    <w:pPr>
      <w:suppressAutoHyphens w:val="true"/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Calibri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4"/>
    <w:qFormat/>
    <w:pPr>
      <w:suppressAutoHyphens w:val="true"/>
      <w:jc w:val="center"/>
    </w:pPr>
    <w:rPr>
      <w:b/>
      <w:sz w:val="28"/>
    </w:rPr>
  </w:style>
  <w:style w:type="paragraph" w:styleId="Style15">
    <w:name w:val="Текст выноски"/>
    <w:basedOn w:val="Style1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6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145</Words>
  <CharactersWithSpaces>1264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2020-05-14T06:56:00Z</dcterms:created>
  <dc:creator>Общий отдел</dc:creator>
  <dc:description/>
  <dc:language>ru-RU</dc:language>
  <cp:lastModifiedBy/>
  <cp:lastPrinted>2020-05-18T14:37:03Z</cp:lastPrinted>
  <dcterms:modified xsi:type="dcterms:W3CDTF">2020-05-18T14:38:10Z</dcterms:modified>
  <cp:revision>7</cp:revision>
  <dc:subject/>
  <dc:title> </dc:title>
</cp:coreProperties>
</file>