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48" w:rsidRDefault="00E81548" w:rsidP="00E81548">
      <w:pPr>
        <w:jc w:val="center"/>
      </w:pPr>
      <w:bookmarkStart w:id="0" w:name="_GoBack"/>
      <w:bookmarkEnd w:id="0"/>
      <w:r w:rsidRPr="007E6B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8.5pt;height:35.25pt;visibility:visible">
            <v:imagedata r:id="rId6" o:title="Камышлов-герб"/>
          </v:shape>
        </w:pict>
      </w:r>
    </w:p>
    <w:p w:rsidR="00E81548" w:rsidRPr="006C0833" w:rsidRDefault="00E81548" w:rsidP="00E81548">
      <w:pPr>
        <w:jc w:val="center"/>
        <w:rPr>
          <w:b/>
          <w:szCs w:val="28"/>
        </w:rPr>
      </w:pPr>
      <w:r w:rsidRPr="006C0833">
        <w:rPr>
          <w:b/>
          <w:szCs w:val="28"/>
        </w:rPr>
        <w:t xml:space="preserve">ГЛАВА </w:t>
      </w:r>
      <w:r>
        <w:rPr>
          <w:b/>
          <w:szCs w:val="28"/>
        </w:rPr>
        <w:t>КАМЫШЛОВСКОГО ГОРОДСКОГО ОКРУГА</w:t>
      </w:r>
    </w:p>
    <w:p w:rsidR="00E81548" w:rsidRDefault="00E81548" w:rsidP="00E81548">
      <w:pPr>
        <w:jc w:val="center"/>
        <w:rPr>
          <w:b/>
        </w:rPr>
      </w:pPr>
      <w:r>
        <w:rPr>
          <w:b/>
        </w:rPr>
        <w:t>П О С Т А Н О В Л Е Н И Е</w:t>
      </w:r>
    </w:p>
    <w:p w:rsidR="00E81548" w:rsidRDefault="00E81548" w:rsidP="00E81548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E81548" w:rsidRDefault="00E81548" w:rsidP="00E81548">
      <w:pPr>
        <w:jc w:val="both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 w:rsidR="005C7475">
        <w:rPr>
          <w:szCs w:val="28"/>
        </w:rPr>
        <w:t xml:space="preserve">  </w:t>
      </w:r>
      <w:r w:rsidR="00B01EBB">
        <w:rPr>
          <w:szCs w:val="28"/>
        </w:rPr>
        <w:t xml:space="preserve">                </w:t>
      </w:r>
      <w:r w:rsidR="003C4EE8">
        <w:rPr>
          <w:szCs w:val="28"/>
        </w:rPr>
        <w:t xml:space="preserve"> </w:t>
      </w:r>
      <w:r w:rsidR="00D455EF">
        <w:rPr>
          <w:szCs w:val="28"/>
        </w:rPr>
        <w:t xml:space="preserve"> </w:t>
      </w:r>
      <w:r w:rsidR="004C0AE2">
        <w:rPr>
          <w:szCs w:val="28"/>
        </w:rPr>
        <w:t>года</w:t>
      </w:r>
      <w:r>
        <w:rPr>
          <w:szCs w:val="28"/>
        </w:rPr>
        <w:t xml:space="preserve"> </w:t>
      </w:r>
      <w:r w:rsidR="00E12BD2">
        <w:rPr>
          <w:szCs w:val="28"/>
        </w:rPr>
        <w:t xml:space="preserve">                              </w:t>
      </w:r>
      <w:r>
        <w:rPr>
          <w:szCs w:val="28"/>
        </w:rPr>
        <w:t xml:space="preserve">№ </w:t>
      </w:r>
    </w:p>
    <w:p w:rsidR="00E81548" w:rsidRDefault="00E81548" w:rsidP="00E81548">
      <w:pPr>
        <w:jc w:val="both"/>
        <w:rPr>
          <w:szCs w:val="28"/>
        </w:rPr>
      </w:pPr>
      <w:r>
        <w:rPr>
          <w:szCs w:val="28"/>
        </w:rPr>
        <w:t xml:space="preserve">г. Камышлов </w:t>
      </w:r>
    </w:p>
    <w:p w:rsidR="00B574A3" w:rsidRPr="007245F8" w:rsidRDefault="00B574A3" w:rsidP="00B574A3">
      <w:pPr>
        <w:rPr>
          <w:sz w:val="24"/>
          <w:szCs w:val="24"/>
        </w:rPr>
      </w:pPr>
    </w:p>
    <w:p w:rsidR="00B01EBB" w:rsidRPr="00B01EBB" w:rsidRDefault="00B01EBB" w:rsidP="009620BC">
      <w:pPr>
        <w:pStyle w:val="a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внесении </w:t>
      </w:r>
      <w:r w:rsidR="00A1573C">
        <w:rPr>
          <w:b/>
          <w:i/>
          <w:szCs w:val="28"/>
        </w:rPr>
        <w:t xml:space="preserve">на рассмотрение и утверждение Думой Камышловского </w:t>
      </w:r>
      <w:proofErr w:type="gramStart"/>
      <w:r w:rsidR="0012011D">
        <w:rPr>
          <w:b/>
          <w:i/>
          <w:szCs w:val="28"/>
        </w:rPr>
        <w:t>городского  округа</w:t>
      </w:r>
      <w:proofErr w:type="gramEnd"/>
      <w:r w:rsidR="0012011D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дополнени</w:t>
      </w:r>
      <w:r w:rsidR="00A1573C">
        <w:rPr>
          <w:b/>
          <w:i/>
          <w:szCs w:val="28"/>
        </w:rPr>
        <w:t>я</w:t>
      </w:r>
      <w:r>
        <w:rPr>
          <w:b/>
          <w:i/>
          <w:szCs w:val="28"/>
        </w:rPr>
        <w:t xml:space="preserve"> в П</w:t>
      </w:r>
      <w:r w:rsidR="009620BC">
        <w:rPr>
          <w:b/>
          <w:i/>
          <w:szCs w:val="28"/>
        </w:rPr>
        <w:t xml:space="preserve">оложение «О порядке </w:t>
      </w:r>
      <w:r>
        <w:rPr>
          <w:b/>
          <w:i/>
          <w:szCs w:val="28"/>
        </w:rPr>
        <w:t xml:space="preserve"> </w:t>
      </w:r>
      <w:r w:rsidR="009620BC">
        <w:rPr>
          <w:b/>
          <w:i/>
          <w:szCs w:val="28"/>
        </w:rPr>
        <w:t xml:space="preserve">формирования, ведения и обязательного опубликования перечня муниципального имущества, предназначенного для оказания имущественной поддержки  субъектам малого и среднего предпринимательства в </w:t>
      </w:r>
      <w:proofErr w:type="spellStart"/>
      <w:r w:rsidR="009620BC">
        <w:rPr>
          <w:b/>
          <w:i/>
          <w:szCs w:val="28"/>
        </w:rPr>
        <w:t>Камышловском</w:t>
      </w:r>
      <w:proofErr w:type="spellEnd"/>
      <w:r w:rsidR="009620BC">
        <w:rPr>
          <w:b/>
          <w:i/>
          <w:szCs w:val="28"/>
        </w:rPr>
        <w:t xml:space="preserve"> городско</w:t>
      </w:r>
      <w:r w:rsidR="00A15011">
        <w:rPr>
          <w:b/>
          <w:i/>
          <w:szCs w:val="28"/>
        </w:rPr>
        <w:t>м</w:t>
      </w:r>
      <w:r w:rsidR="009620BC">
        <w:rPr>
          <w:b/>
          <w:i/>
          <w:szCs w:val="28"/>
        </w:rPr>
        <w:t xml:space="preserve"> округе», утвержденное решением Думы Камышловского городского округа от 19.08.2016 года №670</w:t>
      </w:r>
    </w:p>
    <w:p w:rsidR="005C7475" w:rsidRDefault="005C7475" w:rsidP="005C7475">
      <w:pPr>
        <w:pStyle w:val="a7"/>
        <w:rPr>
          <w:szCs w:val="28"/>
        </w:rPr>
      </w:pPr>
    </w:p>
    <w:p w:rsidR="00B01EBB" w:rsidRPr="00B01EBB" w:rsidRDefault="00CA5175" w:rsidP="00B01EBB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  с</w:t>
      </w:r>
      <w:proofErr w:type="gramEnd"/>
      <w:r>
        <w:rPr>
          <w:szCs w:val="28"/>
        </w:rPr>
        <w:t xml:space="preserve"> частью 4.1.статьи 18 Федерального закона «О развитии малого и среднего предпринимательства в Российской Федерации, учитывая методические рекомендации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решением Совета директоров АО «Корпорация «МСП» от 17.04.2017 года, протокол №32, </w:t>
      </w:r>
      <w:proofErr w:type="spellStart"/>
      <w:r w:rsidR="0012011D">
        <w:rPr>
          <w:szCs w:val="28"/>
        </w:rPr>
        <w:t>и.о.</w:t>
      </w:r>
      <w:r>
        <w:rPr>
          <w:szCs w:val="28"/>
        </w:rPr>
        <w:t>г</w:t>
      </w:r>
      <w:r w:rsidR="00B01EBB" w:rsidRPr="00B01EBB">
        <w:rPr>
          <w:szCs w:val="28"/>
        </w:rPr>
        <w:t>лав</w:t>
      </w:r>
      <w:r w:rsidR="0012011D">
        <w:rPr>
          <w:szCs w:val="28"/>
        </w:rPr>
        <w:t>ы</w:t>
      </w:r>
      <w:proofErr w:type="spellEnd"/>
      <w:r w:rsidR="00B01EBB" w:rsidRPr="00B01EBB">
        <w:rPr>
          <w:szCs w:val="28"/>
        </w:rPr>
        <w:t xml:space="preserve"> Камышловского городского округа</w:t>
      </w:r>
      <w:r>
        <w:rPr>
          <w:szCs w:val="28"/>
        </w:rPr>
        <w:t>,-</w:t>
      </w:r>
    </w:p>
    <w:p w:rsidR="00683121" w:rsidRDefault="00683121" w:rsidP="005C7475">
      <w:pPr>
        <w:ind w:firstLine="851"/>
        <w:jc w:val="both"/>
        <w:rPr>
          <w:b/>
          <w:szCs w:val="28"/>
        </w:rPr>
      </w:pPr>
    </w:p>
    <w:p w:rsidR="005C7475" w:rsidRDefault="005C7475" w:rsidP="005C7475">
      <w:pPr>
        <w:ind w:firstLine="851"/>
        <w:jc w:val="both"/>
        <w:rPr>
          <w:b/>
          <w:szCs w:val="28"/>
        </w:rPr>
      </w:pPr>
      <w:r w:rsidRPr="00073A20">
        <w:rPr>
          <w:b/>
          <w:szCs w:val="28"/>
        </w:rPr>
        <w:t>ПОСТАНОВИЛ:</w:t>
      </w:r>
    </w:p>
    <w:p w:rsidR="00D26874" w:rsidRDefault="009620BC" w:rsidP="005C7475">
      <w:pPr>
        <w:ind w:firstLine="851"/>
        <w:jc w:val="both"/>
        <w:rPr>
          <w:szCs w:val="28"/>
        </w:rPr>
      </w:pPr>
      <w:r w:rsidRPr="009620BC">
        <w:rPr>
          <w:szCs w:val="28"/>
        </w:rPr>
        <w:t>1.</w:t>
      </w:r>
      <w:r w:rsidR="00D26874">
        <w:rPr>
          <w:szCs w:val="28"/>
        </w:rPr>
        <w:t xml:space="preserve">Внести </w:t>
      </w:r>
      <w:r w:rsidR="0012011D">
        <w:rPr>
          <w:szCs w:val="28"/>
        </w:rPr>
        <w:t xml:space="preserve">на рассмотрение и утверждение Думой Камышловского городского </w:t>
      </w:r>
      <w:proofErr w:type="gramStart"/>
      <w:r w:rsidR="0012011D">
        <w:rPr>
          <w:szCs w:val="28"/>
        </w:rPr>
        <w:t xml:space="preserve">округа  </w:t>
      </w:r>
      <w:r w:rsidR="00D26874">
        <w:rPr>
          <w:szCs w:val="28"/>
        </w:rPr>
        <w:t>дополнения</w:t>
      </w:r>
      <w:proofErr w:type="gramEnd"/>
      <w:r w:rsidR="00D26874">
        <w:rPr>
          <w:szCs w:val="28"/>
        </w:rPr>
        <w:t xml:space="preserve"> в </w:t>
      </w:r>
      <w:r w:rsidR="00D26874" w:rsidRPr="00D26874">
        <w:rPr>
          <w:szCs w:val="28"/>
        </w:rPr>
        <w:t xml:space="preserve">Положение «О порядке  формирования, ведения и обязательного опубликования перечня муниципального имущества, предназначенного для оказания имущественной поддержки  субъектам малого и среднего предпринимательства в </w:t>
      </w:r>
      <w:proofErr w:type="spellStart"/>
      <w:r w:rsidR="00D26874" w:rsidRPr="00D26874">
        <w:rPr>
          <w:szCs w:val="28"/>
        </w:rPr>
        <w:t>Камышловском</w:t>
      </w:r>
      <w:proofErr w:type="spellEnd"/>
      <w:r w:rsidR="00D26874" w:rsidRPr="00D26874">
        <w:rPr>
          <w:szCs w:val="28"/>
        </w:rPr>
        <w:t xml:space="preserve"> городского округе», утвержденное решением Думы Камышловского городского округа от 19.08.2016 года №670</w:t>
      </w:r>
      <w:r w:rsidR="00D26874">
        <w:rPr>
          <w:szCs w:val="28"/>
        </w:rPr>
        <w:t>;</w:t>
      </w:r>
    </w:p>
    <w:p w:rsidR="00D65F1A" w:rsidRDefault="00D65F1A" w:rsidP="005C7475">
      <w:pPr>
        <w:ind w:firstLine="851"/>
        <w:jc w:val="both"/>
        <w:rPr>
          <w:szCs w:val="28"/>
        </w:rPr>
      </w:pPr>
    </w:p>
    <w:p w:rsidR="009620BC" w:rsidRPr="009620BC" w:rsidRDefault="00D26874" w:rsidP="005C7475">
      <w:pPr>
        <w:ind w:firstLine="851"/>
        <w:jc w:val="both"/>
        <w:rPr>
          <w:szCs w:val="28"/>
        </w:rPr>
      </w:pPr>
      <w:r>
        <w:rPr>
          <w:szCs w:val="28"/>
        </w:rPr>
        <w:t>2.</w:t>
      </w:r>
      <w:r w:rsidR="009620BC" w:rsidRPr="009620BC">
        <w:rPr>
          <w:szCs w:val="28"/>
        </w:rPr>
        <w:t>Дополнить пункт 3 следующим содержанием:</w:t>
      </w:r>
    </w:p>
    <w:p w:rsidR="00D26874" w:rsidRPr="00623335" w:rsidRDefault="00BD5BF6" w:rsidP="0051237C">
      <w:pPr>
        <w:pStyle w:val="a5"/>
        <w:jc w:val="both"/>
        <w:rPr>
          <w:b w:val="0"/>
          <w:i/>
          <w:sz w:val="28"/>
          <w:szCs w:val="28"/>
        </w:rPr>
      </w:pPr>
      <w:r w:rsidRPr="0051237C">
        <w:rPr>
          <w:b w:val="0"/>
          <w:sz w:val="28"/>
          <w:szCs w:val="28"/>
        </w:rPr>
        <w:t xml:space="preserve">           </w:t>
      </w:r>
      <w:r w:rsidR="009620BC" w:rsidRPr="0051237C">
        <w:rPr>
          <w:b w:val="0"/>
          <w:sz w:val="28"/>
          <w:szCs w:val="28"/>
        </w:rPr>
        <w:t>«3.1.</w:t>
      </w:r>
      <w:r w:rsidR="00D26874">
        <w:rPr>
          <w:b w:val="0"/>
          <w:sz w:val="28"/>
          <w:szCs w:val="28"/>
        </w:rPr>
        <w:t xml:space="preserve">При включении в перечень имущества, арендуемого субъектом МСП необходимо получить письменное согласие арендатора на </w:t>
      </w:r>
      <w:proofErr w:type="gramStart"/>
      <w:r w:rsidR="00D26874">
        <w:rPr>
          <w:b w:val="0"/>
          <w:sz w:val="28"/>
          <w:szCs w:val="28"/>
        </w:rPr>
        <w:t>включение  имущества</w:t>
      </w:r>
      <w:proofErr w:type="gramEnd"/>
      <w:r w:rsidR="00D26874">
        <w:rPr>
          <w:b w:val="0"/>
          <w:sz w:val="28"/>
          <w:szCs w:val="28"/>
        </w:rPr>
        <w:t xml:space="preserve"> в Перечень, путем направлен</w:t>
      </w:r>
      <w:r w:rsidR="007851D7">
        <w:rPr>
          <w:b w:val="0"/>
          <w:sz w:val="28"/>
          <w:szCs w:val="28"/>
        </w:rPr>
        <w:t>ия соответствующего предложения,</w:t>
      </w:r>
      <w:r w:rsidR="007851D7" w:rsidRPr="007851D7">
        <w:rPr>
          <w:b w:val="0"/>
          <w:color w:val="000000"/>
          <w:sz w:val="28"/>
          <w:szCs w:val="28"/>
        </w:rPr>
        <w:t xml:space="preserve"> </w:t>
      </w:r>
      <w:r w:rsidR="007851D7" w:rsidRPr="007851D7">
        <w:rPr>
          <w:b w:val="0"/>
          <w:sz w:val="28"/>
          <w:szCs w:val="28"/>
        </w:rPr>
        <w:t xml:space="preserve">а также информацию о льготах для субъектов МСП, </w:t>
      </w:r>
      <w:r w:rsidR="007851D7" w:rsidRPr="00623335">
        <w:rPr>
          <w:b w:val="0"/>
          <w:i/>
          <w:sz w:val="28"/>
          <w:szCs w:val="28"/>
        </w:rPr>
        <w:t>арендующих включенное в Перечень имущество.</w:t>
      </w:r>
    </w:p>
    <w:p w:rsidR="009620BC" w:rsidRPr="0051237C" w:rsidRDefault="00D26874" w:rsidP="00D26874">
      <w:pPr>
        <w:pStyle w:val="a5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</w:t>
      </w:r>
      <w:r w:rsidR="009620BC" w:rsidRPr="0051237C">
        <w:rPr>
          <w:b w:val="0"/>
          <w:sz w:val="28"/>
          <w:szCs w:val="28"/>
        </w:rPr>
        <w:t xml:space="preserve">В перечень вносятся сведения о </w:t>
      </w:r>
      <w:r>
        <w:rPr>
          <w:b w:val="0"/>
          <w:sz w:val="28"/>
          <w:szCs w:val="28"/>
        </w:rPr>
        <w:t xml:space="preserve">муниципальном </w:t>
      </w:r>
      <w:r w:rsidR="009620BC" w:rsidRPr="0051237C">
        <w:rPr>
          <w:b w:val="0"/>
          <w:sz w:val="28"/>
          <w:szCs w:val="28"/>
        </w:rPr>
        <w:t>имуществе, соответствующем следующим критериям:</w:t>
      </w:r>
    </w:p>
    <w:p w:rsidR="00A15011" w:rsidRPr="00A15011" w:rsidRDefault="009620BC" w:rsidP="00A15011">
      <w:pPr>
        <w:tabs>
          <w:tab w:val="left" w:pos="720"/>
        </w:tabs>
        <w:jc w:val="both"/>
        <w:rPr>
          <w:i/>
          <w:szCs w:val="28"/>
        </w:rPr>
      </w:pPr>
      <w:bookmarkStart w:id="1" w:name="100033"/>
      <w:bookmarkEnd w:id="1"/>
      <w:r>
        <w:rPr>
          <w:szCs w:val="28"/>
        </w:rPr>
        <w:tab/>
      </w:r>
      <w:proofErr w:type="gramStart"/>
      <w:r w:rsidR="00A15011" w:rsidRPr="00A15011">
        <w:rPr>
          <w:i/>
          <w:szCs w:val="28"/>
        </w:rPr>
        <w:t>а</w:t>
      </w:r>
      <w:proofErr w:type="gramEnd"/>
      <w:r w:rsidR="00A15011" w:rsidRPr="00A15011">
        <w:rPr>
          <w:i/>
          <w:szCs w:val="28"/>
        </w:rPr>
        <w:t>) муниципальное имущество не ограничено в обороте;</w:t>
      </w:r>
    </w:p>
    <w:p w:rsidR="00A15011" w:rsidRPr="00A15011" w:rsidRDefault="00A15011" w:rsidP="00A15011">
      <w:pPr>
        <w:tabs>
          <w:tab w:val="left" w:pos="720"/>
        </w:tabs>
        <w:jc w:val="both"/>
        <w:rPr>
          <w:i/>
          <w:szCs w:val="28"/>
        </w:rPr>
      </w:pPr>
      <w:bookmarkStart w:id="2" w:name="100035"/>
      <w:bookmarkEnd w:id="2"/>
      <w:r w:rsidRPr="00A15011">
        <w:rPr>
          <w:i/>
          <w:szCs w:val="28"/>
        </w:rPr>
        <w:tab/>
      </w:r>
      <w:proofErr w:type="gramStart"/>
      <w:r w:rsidRPr="00A15011">
        <w:rPr>
          <w:i/>
          <w:szCs w:val="28"/>
        </w:rPr>
        <w:t>б)муниципальное</w:t>
      </w:r>
      <w:proofErr w:type="gramEnd"/>
      <w:r w:rsidRPr="00A15011">
        <w:rPr>
          <w:i/>
          <w:szCs w:val="28"/>
        </w:rPr>
        <w:t xml:space="preserve"> имущество не является объектом религиозного назначения;</w:t>
      </w:r>
    </w:p>
    <w:p w:rsidR="00A15011" w:rsidRPr="00A15011" w:rsidRDefault="00A15011" w:rsidP="00A15011">
      <w:pPr>
        <w:tabs>
          <w:tab w:val="left" w:pos="720"/>
        </w:tabs>
        <w:jc w:val="both"/>
        <w:rPr>
          <w:i/>
          <w:szCs w:val="28"/>
        </w:rPr>
      </w:pPr>
      <w:bookmarkStart w:id="3" w:name="100036"/>
      <w:bookmarkEnd w:id="3"/>
      <w:r w:rsidRPr="00A15011">
        <w:rPr>
          <w:i/>
          <w:szCs w:val="28"/>
        </w:rPr>
        <w:tab/>
      </w:r>
      <w:proofErr w:type="gramStart"/>
      <w:r w:rsidRPr="00A15011">
        <w:rPr>
          <w:i/>
          <w:szCs w:val="28"/>
        </w:rPr>
        <w:t>в)муниципальное</w:t>
      </w:r>
      <w:proofErr w:type="gramEnd"/>
      <w:r w:rsidRPr="00A15011">
        <w:rPr>
          <w:i/>
          <w:szCs w:val="28"/>
        </w:rPr>
        <w:t xml:space="preserve"> имущество не является объектом незавершенного строительства;</w:t>
      </w:r>
    </w:p>
    <w:p w:rsidR="00A15011" w:rsidRPr="00A15011" w:rsidRDefault="00A15011" w:rsidP="00A15011">
      <w:pPr>
        <w:tabs>
          <w:tab w:val="left" w:pos="720"/>
        </w:tabs>
        <w:jc w:val="both"/>
        <w:rPr>
          <w:i/>
          <w:szCs w:val="28"/>
        </w:rPr>
      </w:pPr>
      <w:r w:rsidRPr="00A15011">
        <w:rPr>
          <w:i/>
          <w:szCs w:val="28"/>
        </w:rPr>
        <w:tab/>
      </w:r>
      <w:proofErr w:type="gramStart"/>
      <w:r w:rsidRPr="00A15011">
        <w:rPr>
          <w:i/>
          <w:szCs w:val="28"/>
        </w:rPr>
        <w:t>г)муниципальное</w:t>
      </w:r>
      <w:proofErr w:type="gramEnd"/>
      <w:r w:rsidRPr="00A15011">
        <w:rPr>
          <w:i/>
          <w:szCs w:val="28"/>
        </w:rPr>
        <w:t xml:space="preserve"> 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A15011" w:rsidRPr="00A15011" w:rsidRDefault="00A15011" w:rsidP="00A15011">
      <w:pPr>
        <w:tabs>
          <w:tab w:val="left" w:pos="720"/>
        </w:tabs>
        <w:jc w:val="both"/>
        <w:rPr>
          <w:i/>
          <w:szCs w:val="28"/>
        </w:rPr>
      </w:pPr>
      <w:bookmarkStart w:id="4" w:name="100039"/>
      <w:bookmarkEnd w:id="4"/>
      <w:r w:rsidRPr="00A15011">
        <w:rPr>
          <w:i/>
          <w:szCs w:val="28"/>
        </w:rPr>
        <w:lastRenderedPageBreak/>
        <w:tab/>
      </w:r>
      <w:proofErr w:type="gramStart"/>
      <w:r w:rsidRPr="00A15011">
        <w:rPr>
          <w:i/>
          <w:szCs w:val="28"/>
        </w:rPr>
        <w:t>д)муниципальное</w:t>
      </w:r>
      <w:proofErr w:type="gramEnd"/>
      <w:r w:rsidRPr="00A15011">
        <w:rPr>
          <w:i/>
          <w:szCs w:val="28"/>
        </w:rPr>
        <w:t xml:space="preserve"> имущество не признано аварийным и подлежащим сносу или реконструкции.</w:t>
      </w:r>
    </w:p>
    <w:p w:rsidR="00A15011" w:rsidRPr="00A15011" w:rsidRDefault="00A15011" w:rsidP="00A15011">
      <w:pPr>
        <w:tabs>
          <w:tab w:val="left" w:pos="720"/>
        </w:tabs>
        <w:jc w:val="both"/>
        <w:rPr>
          <w:i/>
          <w:szCs w:val="28"/>
          <w:u w:val="single"/>
        </w:rPr>
      </w:pPr>
      <w:r w:rsidRPr="00A15011">
        <w:rPr>
          <w:i/>
          <w:szCs w:val="28"/>
          <w:u w:val="single"/>
        </w:rPr>
        <w:t xml:space="preserve">  </w:t>
      </w:r>
      <w:r>
        <w:rPr>
          <w:i/>
          <w:szCs w:val="28"/>
          <w:u w:val="single"/>
        </w:rPr>
        <w:t xml:space="preserve">       </w:t>
      </w:r>
      <w:proofErr w:type="gramStart"/>
      <w:r w:rsidRPr="00A15011">
        <w:rPr>
          <w:i/>
          <w:szCs w:val="28"/>
          <w:u w:val="single"/>
        </w:rPr>
        <w:t>е)объекты</w:t>
      </w:r>
      <w:proofErr w:type="gramEnd"/>
      <w:r w:rsidRPr="00A15011">
        <w:rPr>
          <w:i/>
          <w:szCs w:val="28"/>
          <w:u w:val="single"/>
        </w:rPr>
        <w:t xml:space="preserve"> недвижимого имущества, планируемые к использованию под административные, торговые  или офисные цели, находящиеся в границах населенных пунктах.</w:t>
      </w:r>
      <w:bookmarkStart w:id="5" w:name="100037"/>
      <w:bookmarkStart w:id="6" w:name="100038"/>
      <w:bookmarkEnd w:id="5"/>
      <w:bookmarkEnd w:id="6"/>
    </w:p>
    <w:p w:rsidR="0051237C" w:rsidRDefault="0051237C" w:rsidP="009620BC">
      <w:pPr>
        <w:tabs>
          <w:tab w:val="left" w:pos="720"/>
        </w:tabs>
        <w:jc w:val="both"/>
        <w:rPr>
          <w:szCs w:val="28"/>
        </w:rPr>
      </w:pPr>
    </w:p>
    <w:p w:rsidR="0051237C" w:rsidRDefault="001851BD" w:rsidP="0051237C">
      <w:pPr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>3</w:t>
      </w:r>
      <w:r w:rsidR="0051237C">
        <w:rPr>
          <w:szCs w:val="28"/>
        </w:rPr>
        <w:t>.Дополнить п.</w:t>
      </w:r>
      <w:r w:rsidR="00A15011">
        <w:rPr>
          <w:szCs w:val="28"/>
        </w:rPr>
        <w:t>4</w:t>
      </w:r>
      <w:r w:rsidR="0051237C">
        <w:rPr>
          <w:szCs w:val="28"/>
        </w:rPr>
        <w:t xml:space="preserve"> следующим содержанием:</w:t>
      </w:r>
    </w:p>
    <w:p w:rsidR="00A15011" w:rsidRPr="00A15011" w:rsidRDefault="00A15011" w:rsidP="00A15011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A15011">
        <w:rPr>
          <w:i/>
          <w:szCs w:val="28"/>
          <w:u w:val="single"/>
        </w:rPr>
        <w:t xml:space="preserve">Не рекомендуется включать в Перечень: </w:t>
      </w:r>
    </w:p>
    <w:p w:rsidR="00A15011" w:rsidRPr="00A15011" w:rsidRDefault="00A15011" w:rsidP="00A15011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A15011">
        <w:rPr>
          <w:i/>
          <w:szCs w:val="28"/>
          <w:u w:val="single"/>
        </w:rPr>
        <w:t xml:space="preserve">– имущество, непригодное к использованию, в том числе объекты недвижимого имущества, находящиеся в аварийном и </w:t>
      </w:r>
      <w:proofErr w:type="spellStart"/>
      <w:r w:rsidRPr="00A15011">
        <w:rPr>
          <w:i/>
          <w:szCs w:val="28"/>
          <w:u w:val="single"/>
        </w:rPr>
        <w:t>руинированном</w:t>
      </w:r>
      <w:proofErr w:type="spellEnd"/>
      <w:r w:rsidRPr="00A15011">
        <w:rPr>
          <w:i/>
          <w:szCs w:val="28"/>
          <w:u w:val="single"/>
        </w:rPr>
        <w:t xml:space="preserve"> состоянии; </w:t>
      </w:r>
    </w:p>
    <w:p w:rsidR="00A15011" w:rsidRPr="00A15011" w:rsidRDefault="00A15011" w:rsidP="00A15011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A15011">
        <w:rPr>
          <w:i/>
          <w:szCs w:val="28"/>
          <w:u w:val="single"/>
        </w:rPr>
        <w:t xml:space="preserve">– движимое имущество, срок службы которого составляет заведомо менее пяти лет – минимального срока заключения договора с субъектом МСП; </w:t>
      </w:r>
    </w:p>
    <w:p w:rsidR="00A15011" w:rsidRPr="00A15011" w:rsidRDefault="00A15011" w:rsidP="00A15011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A15011">
        <w:rPr>
          <w:i/>
          <w:szCs w:val="28"/>
          <w:u w:val="single"/>
        </w:rPr>
        <w:t xml:space="preserve">– движимое имущество, не обладающее индивидуально-определенными признаками, позволяющими заключить в отношении него договор аренды или иной гражданско-правовой договор; </w:t>
      </w:r>
    </w:p>
    <w:p w:rsidR="00A15011" w:rsidRPr="00A15011" w:rsidRDefault="00A15011" w:rsidP="00A15011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A15011">
        <w:rPr>
          <w:i/>
          <w:szCs w:val="28"/>
          <w:u w:val="single"/>
        </w:rPr>
        <w:t xml:space="preserve">– недвижимое имущество, относящееся к жилищному фонду; </w:t>
      </w:r>
    </w:p>
    <w:p w:rsidR="00A15011" w:rsidRPr="00A15011" w:rsidRDefault="00A15011" w:rsidP="00A15011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A15011">
        <w:rPr>
          <w:i/>
          <w:szCs w:val="28"/>
          <w:u w:val="single"/>
        </w:rPr>
        <w:t>– имущество, арендуемое субъектом МСП, в отношении которого арендатор направил возражения на включение в Перечень в ответ на предложение Комитета по управлению имуществом и земельным ресурсам администрации Камышловского городского округа.</w:t>
      </w:r>
    </w:p>
    <w:p w:rsidR="00D65F1A" w:rsidRDefault="00D65F1A" w:rsidP="0051237C">
      <w:pPr>
        <w:tabs>
          <w:tab w:val="left" w:pos="720"/>
        </w:tabs>
        <w:ind w:firstLine="851"/>
        <w:jc w:val="both"/>
        <w:rPr>
          <w:szCs w:val="28"/>
        </w:rPr>
      </w:pPr>
    </w:p>
    <w:p w:rsidR="00A15011" w:rsidRDefault="00E81502" w:rsidP="0051237C">
      <w:pPr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>4.Пункт 6. После первого абзаца добавить:</w:t>
      </w:r>
    </w:p>
    <w:p w:rsidR="00E81502" w:rsidRPr="00E81502" w:rsidRDefault="00E81502" w:rsidP="00E81502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E81502">
        <w:rPr>
          <w:i/>
          <w:szCs w:val="28"/>
          <w:u w:val="single"/>
        </w:rPr>
        <w:t>6.1.Комитет вправе исключить сведения о муниципальном имуществе из перечня, если в течение 1 года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81502" w:rsidRPr="00E81502" w:rsidRDefault="00E81502" w:rsidP="00E81502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proofErr w:type="gramStart"/>
      <w:r w:rsidRPr="00E81502">
        <w:rPr>
          <w:i/>
          <w:szCs w:val="28"/>
          <w:u w:val="single"/>
        </w:rPr>
        <w:t>а</w:t>
      </w:r>
      <w:proofErr w:type="gramEnd"/>
      <w:r w:rsidRPr="00E81502">
        <w:rPr>
          <w:i/>
          <w:szCs w:val="28"/>
          <w:u w:val="single"/>
        </w:rPr>
        <w:t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81502" w:rsidRPr="00E81502" w:rsidRDefault="00E81502" w:rsidP="00E81502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proofErr w:type="gramStart"/>
      <w:r w:rsidRPr="00E81502">
        <w:rPr>
          <w:i/>
          <w:szCs w:val="28"/>
          <w:u w:val="single"/>
        </w:rPr>
        <w:t>б</w:t>
      </w:r>
      <w:proofErr w:type="gramEnd"/>
      <w:r w:rsidRPr="00E81502">
        <w:rPr>
          <w:i/>
          <w:szCs w:val="28"/>
          <w:u w:val="single"/>
        </w:rPr>
        <w:t>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E81502" w:rsidRPr="00E81502" w:rsidRDefault="00E81502" w:rsidP="00E81502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E81502">
        <w:rPr>
          <w:i/>
          <w:szCs w:val="28"/>
          <w:u w:val="single"/>
        </w:rPr>
        <w:t>6.2. Комитет исключает сведения о муниципальном имуществе из перечня в одном из следующих случаев:</w:t>
      </w:r>
    </w:p>
    <w:p w:rsidR="00E81502" w:rsidRPr="00E81502" w:rsidRDefault="00E81502" w:rsidP="00E81502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proofErr w:type="gramStart"/>
      <w:r w:rsidRPr="00E81502">
        <w:rPr>
          <w:i/>
          <w:szCs w:val="28"/>
          <w:u w:val="single"/>
        </w:rPr>
        <w:t>а</w:t>
      </w:r>
      <w:proofErr w:type="gramEnd"/>
      <w:r w:rsidRPr="00E81502">
        <w:rPr>
          <w:i/>
          <w:szCs w:val="28"/>
          <w:u w:val="single"/>
        </w:rPr>
        <w:t>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муниципальных нужд либо для иных целей;</w:t>
      </w:r>
    </w:p>
    <w:p w:rsidR="00E81502" w:rsidRPr="00E81502" w:rsidRDefault="00E81502" w:rsidP="00E81502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proofErr w:type="gramStart"/>
      <w:r w:rsidRPr="00E81502">
        <w:rPr>
          <w:i/>
          <w:szCs w:val="28"/>
          <w:u w:val="single"/>
        </w:rPr>
        <w:t>б</w:t>
      </w:r>
      <w:proofErr w:type="gramEnd"/>
      <w:r w:rsidRPr="00E81502">
        <w:rPr>
          <w:i/>
          <w:szCs w:val="28"/>
          <w:u w:val="single"/>
        </w:rPr>
        <w:t>) право муниципальной собственности на имущество прекращено по решению суда или в ином установленном законом порядке».</w:t>
      </w:r>
    </w:p>
    <w:p w:rsidR="00D65F1A" w:rsidRDefault="00D65F1A" w:rsidP="0051237C">
      <w:pPr>
        <w:tabs>
          <w:tab w:val="left" w:pos="720"/>
        </w:tabs>
        <w:ind w:firstLine="851"/>
        <w:jc w:val="both"/>
        <w:rPr>
          <w:szCs w:val="28"/>
        </w:rPr>
      </w:pPr>
    </w:p>
    <w:p w:rsidR="00E81502" w:rsidRDefault="00E81502" w:rsidP="0051237C">
      <w:pPr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>4.1. Пункт 6</w:t>
      </w:r>
      <w:r w:rsidR="00F41B7F">
        <w:rPr>
          <w:szCs w:val="28"/>
        </w:rPr>
        <w:t>,</w:t>
      </w:r>
      <w:r>
        <w:rPr>
          <w:szCs w:val="28"/>
        </w:rPr>
        <w:t xml:space="preserve"> абзац</w:t>
      </w:r>
      <w:r w:rsidR="00F41B7F">
        <w:rPr>
          <w:szCs w:val="28"/>
        </w:rPr>
        <w:t xml:space="preserve"> «</w:t>
      </w:r>
      <w:r>
        <w:rPr>
          <w:szCs w:val="28"/>
        </w:rPr>
        <w:t>Основаниями для исключения объекта из перечня являются</w:t>
      </w:r>
      <w:r w:rsidR="00F41B7F">
        <w:rPr>
          <w:szCs w:val="28"/>
        </w:rPr>
        <w:t>» добавить пунктом:</w:t>
      </w:r>
    </w:p>
    <w:p w:rsidR="00F41B7F" w:rsidRPr="00F41B7F" w:rsidRDefault="00F41B7F" w:rsidP="00F41B7F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F41B7F">
        <w:rPr>
          <w:i/>
          <w:szCs w:val="28"/>
          <w:u w:val="single"/>
        </w:rPr>
        <w:t>4) выкуп имущества субъектом МСП, арендующим данное имущество;</w:t>
      </w:r>
    </w:p>
    <w:p w:rsidR="00F41B7F" w:rsidRPr="00F41B7F" w:rsidRDefault="00F41B7F" w:rsidP="00F41B7F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proofErr w:type="gramStart"/>
      <w:r w:rsidRPr="00F41B7F">
        <w:rPr>
          <w:i/>
          <w:szCs w:val="28"/>
          <w:u w:val="single"/>
        </w:rPr>
        <w:t>5)прекращение</w:t>
      </w:r>
      <w:proofErr w:type="gramEnd"/>
      <w:r w:rsidRPr="00F41B7F">
        <w:rPr>
          <w:i/>
          <w:szCs w:val="28"/>
          <w:u w:val="single"/>
        </w:rPr>
        <w:t xml:space="preserve">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 </w:t>
      </w:r>
    </w:p>
    <w:p w:rsidR="00F41B7F" w:rsidRPr="00F41B7F" w:rsidRDefault="00F41B7F" w:rsidP="00F41B7F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proofErr w:type="gramStart"/>
      <w:r w:rsidRPr="00F41B7F">
        <w:rPr>
          <w:i/>
          <w:szCs w:val="28"/>
          <w:u w:val="single"/>
        </w:rPr>
        <w:t>6)закрепление</w:t>
      </w:r>
      <w:proofErr w:type="gramEnd"/>
      <w:r w:rsidRPr="00F41B7F">
        <w:rPr>
          <w:i/>
          <w:szCs w:val="28"/>
          <w:u w:val="single"/>
        </w:rPr>
        <w:t xml:space="preserve"> за органом местного самоуправления или муниципальным унитарным предприятием,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обеспечение исполнения уставной деятельности.</w:t>
      </w:r>
    </w:p>
    <w:p w:rsidR="00F41B7F" w:rsidRPr="00F41B7F" w:rsidRDefault="00F41B7F" w:rsidP="00F41B7F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F41B7F">
        <w:rPr>
          <w:i/>
          <w:szCs w:val="28"/>
          <w:u w:val="single"/>
        </w:rPr>
        <w:t xml:space="preserve">В случаях, </w:t>
      </w:r>
      <w:proofErr w:type="gramStart"/>
      <w:r w:rsidRPr="00F41B7F">
        <w:rPr>
          <w:i/>
          <w:szCs w:val="28"/>
          <w:u w:val="single"/>
        </w:rPr>
        <w:t>предусмотренных  пунктом</w:t>
      </w:r>
      <w:proofErr w:type="gramEnd"/>
      <w:r w:rsidRPr="00F41B7F">
        <w:rPr>
          <w:i/>
          <w:szCs w:val="28"/>
          <w:u w:val="single"/>
        </w:rPr>
        <w:t xml:space="preserve"> 7.1 настоящего Положения, имущество исключается из Перечня после наступления указанных в них обстоятельств и с учетом сроков рассмотрения вопросов отчуждения имущества координационным или совещательным органом (не ранее чем через 30 (тридцать) дней со дня направления проекта решения в указанный орган). </w:t>
      </w:r>
    </w:p>
    <w:p w:rsidR="00F41B7F" w:rsidRDefault="00F41B7F" w:rsidP="00F41B7F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F41B7F">
        <w:rPr>
          <w:i/>
          <w:szCs w:val="28"/>
          <w:u w:val="single"/>
        </w:rPr>
        <w:t>В случае, предусмотренных подпунктом 4,5,6 пункта 7.2 настоящего Положения, Комитету рекомендуется принимать решение об исключении имущества из Перечня с одновременной передачей его соответствующей муниципальной организации. При поступлении возражений координационного или совещательного органа Комитет проводит согласительное совещание, информацию о результатах которого рекомендуется размещать на информационных ресурсах, на которых размещен Перечень.</w:t>
      </w:r>
    </w:p>
    <w:p w:rsidR="00D65F1A" w:rsidRDefault="00D65F1A" w:rsidP="00D65F1A">
      <w:pPr>
        <w:tabs>
          <w:tab w:val="left" w:pos="720"/>
        </w:tabs>
        <w:ind w:firstLine="851"/>
        <w:jc w:val="both"/>
        <w:rPr>
          <w:szCs w:val="28"/>
        </w:rPr>
      </w:pPr>
    </w:p>
    <w:p w:rsidR="00621A15" w:rsidRDefault="003D44E9" w:rsidP="0051237C">
      <w:pPr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>5</w:t>
      </w:r>
      <w:r w:rsidR="00D26874">
        <w:rPr>
          <w:szCs w:val="28"/>
        </w:rPr>
        <w:t>.</w:t>
      </w:r>
      <w:r w:rsidR="00621A15" w:rsidRPr="00621A15">
        <w:rPr>
          <w:szCs w:val="28"/>
        </w:rPr>
        <w:t xml:space="preserve"> Дополнить п.1</w:t>
      </w:r>
      <w:r w:rsidR="00621A15">
        <w:rPr>
          <w:szCs w:val="28"/>
        </w:rPr>
        <w:t>3</w:t>
      </w:r>
      <w:r w:rsidR="00621A15" w:rsidRPr="00621A15">
        <w:rPr>
          <w:szCs w:val="28"/>
        </w:rPr>
        <w:t xml:space="preserve"> следующим содержанием</w:t>
      </w:r>
      <w:r w:rsidR="00621A15">
        <w:rPr>
          <w:szCs w:val="28"/>
        </w:rPr>
        <w:t>:</w:t>
      </w:r>
    </w:p>
    <w:p w:rsidR="00621A15" w:rsidRDefault="00621A15" w:rsidP="00621A15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621A15">
        <w:rPr>
          <w:i/>
          <w:szCs w:val="28"/>
          <w:u w:val="single"/>
        </w:rPr>
        <w:t xml:space="preserve">13.1.При включении в Перечень имущества, для использования которого необходимо проведение ремонта или реконструкции, рекомендуется рассмотреть возможность заключения договора аренды сроком на 10 лет с условием осуществления ремонта или реконструкции и с возможностью зачета расходов в счет арендной платы, с учетом Бюджетного </w:t>
      </w:r>
      <w:proofErr w:type="gramStart"/>
      <w:r w:rsidRPr="00621A15">
        <w:rPr>
          <w:i/>
          <w:szCs w:val="28"/>
          <w:u w:val="single"/>
        </w:rPr>
        <w:t>кодекса  Российской</w:t>
      </w:r>
      <w:proofErr w:type="gramEnd"/>
      <w:r w:rsidRPr="00621A15">
        <w:rPr>
          <w:i/>
          <w:szCs w:val="28"/>
          <w:u w:val="single"/>
        </w:rPr>
        <w:t xml:space="preserve"> Федерации». </w:t>
      </w:r>
    </w:p>
    <w:p w:rsidR="00D65F1A" w:rsidRPr="00621A15" w:rsidRDefault="00D65F1A" w:rsidP="00621A15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</w:p>
    <w:p w:rsidR="00D26874" w:rsidRDefault="003D44E9" w:rsidP="0051237C">
      <w:pPr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>6</w:t>
      </w:r>
      <w:r w:rsidR="00621A15">
        <w:rPr>
          <w:szCs w:val="28"/>
        </w:rPr>
        <w:t>.</w:t>
      </w:r>
      <w:r w:rsidR="00D26874">
        <w:rPr>
          <w:szCs w:val="28"/>
        </w:rPr>
        <w:t>Дополнить п.14 следующим содержанием:</w:t>
      </w:r>
    </w:p>
    <w:p w:rsidR="00D26874" w:rsidRPr="0047445A" w:rsidRDefault="00D26874" w:rsidP="00D26874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47445A">
        <w:rPr>
          <w:i/>
          <w:szCs w:val="28"/>
        </w:rPr>
        <w:t xml:space="preserve">«14.1.В течение года с даты включения </w:t>
      </w:r>
      <w:r w:rsidR="00F44451" w:rsidRPr="0047445A">
        <w:rPr>
          <w:i/>
          <w:szCs w:val="28"/>
        </w:rPr>
        <w:t xml:space="preserve">муниципального </w:t>
      </w:r>
      <w:r w:rsidRPr="0047445A">
        <w:rPr>
          <w:i/>
          <w:szCs w:val="28"/>
        </w:rPr>
        <w:t xml:space="preserve">имущества в перечень </w:t>
      </w:r>
      <w:r w:rsidR="00F44451" w:rsidRPr="0047445A">
        <w:rPr>
          <w:i/>
          <w:szCs w:val="28"/>
        </w:rPr>
        <w:t xml:space="preserve">Комитет </w:t>
      </w:r>
      <w:r w:rsidRPr="0047445A">
        <w:rPr>
          <w:i/>
          <w:szCs w:val="28"/>
        </w:rPr>
        <w:t xml:space="preserve">по управлению имуществом </w:t>
      </w:r>
      <w:r w:rsidR="00F10372" w:rsidRPr="0047445A">
        <w:rPr>
          <w:i/>
          <w:szCs w:val="28"/>
        </w:rPr>
        <w:t xml:space="preserve">и земельным ресурсам администрации Камышловского городского округа </w:t>
      </w:r>
      <w:r w:rsidRPr="0047445A">
        <w:rPr>
          <w:i/>
          <w:szCs w:val="28"/>
        </w:rPr>
        <w:t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 </w:t>
      </w:r>
      <w:hyperlink r:id="rId7" w:history="1">
        <w:r w:rsidRPr="0047445A">
          <w:rPr>
            <w:rStyle w:val="a9"/>
            <w:i/>
            <w:szCs w:val="28"/>
          </w:rPr>
          <w:t>законом</w:t>
        </w:r>
      </w:hyperlink>
      <w:r w:rsidRPr="0047445A">
        <w:rPr>
          <w:i/>
          <w:szCs w:val="28"/>
        </w:rPr>
        <w:t> "О защите конкуренции".</w:t>
      </w:r>
    </w:p>
    <w:p w:rsidR="00D26874" w:rsidRPr="0047445A" w:rsidRDefault="00D26874" w:rsidP="00D26874">
      <w:pPr>
        <w:tabs>
          <w:tab w:val="left" w:pos="720"/>
        </w:tabs>
        <w:ind w:firstLine="851"/>
        <w:jc w:val="both"/>
        <w:rPr>
          <w:i/>
          <w:szCs w:val="28"/>
        </w:rPr>
      </w:pPr>
      <w:bookmarkStart w:id="7" w:name="100027"/>
      <w:bookmarkStart w:id="8" w:name="100011"/>
      <w:bookmarkEnd w:id="7"/>
      <w:bookmarkEnd w:id="8"/>
      <w:r w:rsidRPr="0047445A">
        <w:rPr>
          <w:i/>
          <w:szCs w:val="28"/>
        </w:rPr>
        <w:t xml:space="preserve">14.2. </w:t>
      </w:r>
      <w:r w:rsidR="00F10372" w:rsidRPr="0047445A">
        <w:rPr>
          <w:i/>
          <w:szCs w:val="28"/>
        </w:rPr>
        <w:t xml:space="preserve">Комитету </w:t>
      </w:r>
      <w:r w:rsidRPr="0047445A">
        <w:rPr>
          <w:i/>
          <w:szCs w:val="28"/>
        </w:rPr>
        <w:t xml:space="preserve">по управлению имуществом </w:t>
      </w:r>
      <w:r w:rsidR="00F10372" w:rsidRPr="0047445A">
        <w:rPr>
          <w:i/>
          <w:szCs w:val="28"/>
        </w:rPr>
        <w:t xml:space="preserve">и земельным ресурсам администрации Камышловского городского округа </w:t>
      </w:r>
      <w:r w:rsidRPr="0047445A">
        <w:rPr>
          <w:i/>
          <w:szCs w:val="28"/>
        </w:rPr>
        <w:t xml:space="preserve">при заключении с субъектами малого и среднего предпринимательства договоров аренды в отношении </w:t>
      </w:r>
      <w:r w:rsidR="00F10372" w:rsidRPr="0047445A">
        <w:rPr>
          <w:i/>
          <w:szCs w:val="28"/>
        </w:rPr>
        <w:t xml:space="preserve">муниципального </w:t>
      </w:r>
      <w:r w:rsidRPr="0047445A">
        <w:rPr>
          <w:i/>
          <w:szCs w:val="28"/>
        </w:rPr>
        <w:t>имущества, включенного в перечень, предусматривать следующие условия</w:t>
      </w:r>
      <w:r w:rsidR="00F10372" w:rsidRPr="0047445A">
        <w:rPr>
          <w:i/>
          <w:szCs w:val="28"/>
        </w:rPr>
        <w:t xml:space="preserve">, в соответствии с постановлением Правительства Российской </w:t>
      </w:r>
      <w:proofErr w:type="gramStart"/>
      <w:r w:rsidR="00F10372" w:rsidRPr="0047445A">
        <w:rPr>
          <w:i/>
          <w:szCs w:val="28"/>
        </w:rPr>
        <w:t>Федерации  от</w:t>
      </w:r>
      <w:proofErr w:type="gramEnd"/>
      <w:r w:rsidR="00F10372" w:rsidRPr="0047445A">
        <w:rPr>
          <w:i/>
          <w:szCs w:val="28"/>
        </w:rPr>
        <w:t xml:space="preserve"> 21.08.2010 года №645 «Об имущественной поддержке субъектов малого и среднего предпринимательства при предоставлении федерального имущества</w:t>
      </w:r>
      <w:r w:rsidR="00E37AA2" w:rsidRPr="0047445A">
        <w:rPr>
          <w:i/>
          <w:szCs w:val="28"/>
        </w:rPr>
        <w:t>»</w:t>
      </w:r>
      <w:r w:rsidRPr="0047445A">
        <w:rPr>
          <w:i/>
          <w:szCs w:val="28"/>
        </w:rPr>
        <w:t>:</w:t>
      </w:r>
    </w:p>
    <w:p w:rsidR="00D26874" w:rsidRPr="0047445A" w:rsidRDefault="00D26874" w:rsidP="00D26874">
      <w:pPr>
        <w:tabs>
          <w:tab w:val="left" w:pos="720"/>
        </w:tabs>
        <w:ind w:firstLine="851"/>
        <w:jc w:val="both"/>
        <w:rPr>
          <w:i/>
          <w:szCs w:val="28"/>
        </w:rPr>
      </w:pPr>
      <w:bookmarkStart w:id="9" w:name="100012"/>
      <w:bookmarkEnd w:id="9"/>
      <w:proofErr w:type="gramStart"/>
      <w:r w:rsidRPr="0047445A">
        <w:rPr>
          <w:i/>
          <w:szCs w:val="28"/>
        </w:rPr>
        <w:t>а</w:t>
      </w:r>
      <w:proofErr w:type="gramEnd"/>
      <w:r w:rsidRPr="0047445A">
        <w:rPr>
          <w:i/>
          <w:szCs w:val="28"/>
        </w:rPr>
        <w:t>) срок договора аренды составляет не менее 5 лет;</w:t>
      </w:r>
    </w:p>
    <w:p w:rsidR="00D26874" w:rsidRPr="0047445A" w:rsidRDefault="00D26874" w:rsidP="00D26874">
      <w:pPr>
        <w:tabs>
          <w:tab w:val="left" w:pos="720"/>
        </w:tabs>
        <w:ind w:firstLine="851"/>
        <w:jc w:val="both"/>
        <w:rPr>
          <w:i/>
          <w:szCs w:val="28"/>
        </w:rPr>
      </w:pPr>
      <w:bookmarkStart w:id="10" w:name="100013"/>
      <w:bookmarkEnd w:id="10"/>
      <w:proofErr w:type="gramStart"/>
      <w:r w:rsidRPr="0047445A">
        <w:rPr>
          <w:i/>
          <w:szCs w:val="28"/>
        </w:rPr>
        <w:t>б</w:t>
      </w:r>
      <w:proofErr w:type="gramEnd"/>
      <w:r w:rsidRPr="0047445A">
        <w:rPr>
          <w:i/>
          <w:szCs w:val="28"/>
        </w:rPr>
        <w:t>) арендная плата вносится в следующем порядке:</w:t>
      </w:r>
    </w:p>
    <w:p w:rsidR="00D26874" w:rsidRPr="0047445A" w:rsidRDefault="00D26874" w:rsidP="00D26874">
      <w:pPr>
        <w:tabs>
          <w:tab w:val="left" w:pos="720"/>
        </w:tabs>
        <w:ind w:firstLine="851"/>
        <w:jc w:val="both"/>
        <w:rPr>
          <w:i/>
          <w:szCs w:val="28"/>
        </w:rPr>
      </w:pPr>
      <w:bookmarkStart w:id="11" w:name="100014"/>
      <w:bookmarkEnd w:id="11"/>
      <w:proofErr w:type="gramStart"/>
      <w:r w:rsidRPr="0047445A">
        <w:rPr>
          <w:i/>
          <w:szCs w:val="28"/>
        </w:rPr>
        <w:t>в</w:t>
      </w:r>
      <w:proofErr w:type="gramEnd"/>
      <w:r w:rsidRPr="0047445A">
        <w:rPr>
          <w:i/>
          <w:szCs w:val="28"/>
        </w:rPr>
        <w:t xml:space="preserve"> первый год аренды - 40 процентов размера арендной платы;</w:t>
      </w:r>
    </w:p>
    <w:p w:rsidR="00D26874" w:rsidRPr="0047445A" w:rsidRDefault="00D26874" w:rsidP="00D26874">
      <w:pPr>
        <w:tabs>
          <w:tab w:val="left" w:pos="720"/>
        </w:tabs>
        <w:ind w:firstLine="851"/>
        <w:jc w:val="both"/>
        <w:rPr>
          <w:i/>
          <w:szCs w:val="28"/>
        </w:rPr>
      </w:pPr>
      <w:bookmarkStart w:id="12" w:name="100015"/>
      <w:bookmarkEnd w:id="12"/>
      <w:proofErr w:type="gramStart"/>
      <w:r w:rsidRPr="0047445A">
        <w:rPr>
          <w:i/>
          <w:szCs w:val="28"/>
        </w:rPr>
        <w:t>во</w:t>
      </w:r>
      <w:proofErr w:type="gramEnd"/>
      <w:r w:rsidRPr="0047445A">
        <w:rPr>
          <w:i/>
          <w:szCs w:val="28"/>
        </w:rPr>
        <w:t xml:space="preserve"> второй год аренды - 60 процентов размера арендной платы;</w:t>
      </w:r>
    </w:p>
    <w:p w:rsidR="00D26874" w:rsidRPr="0047445A" w:rsidRDefault="00D26874" w:rsidP="00D26874">
      <w:pPr>
        <w:tabs>
          <w:tab w:val="left" w:pos="720"/>
        </w:tabs>
        <w:ind w:firstLine="851"/>
        <w:jc w:val="both"/>
        <w:rPr>
          <w:i/>
          <w:szCs w:val="28"/>
        </w:rPr>
      </w:pPr>
      <w:bookmarkStart w:id="13" w:name="100016"/>
      <w:bookmarkEnd w:id="13"/>
      <w:proofErr w:type="gramStart"/>
      <w:r w:rsidRPr="0047445A">
        <w:rPr>
          <w:i/>
          <w:szCs w:val="28"/>
        </w:rPr>
        <w:t>в</w:t>
      </w:r>
      <w:proofErr w:type="gramEnd"/>
      <w:r w:rsidRPr="0047445A">
        <w:rPr>
          <w:i/>
          <w:szCs w:val="28"/>
        </w:rPr>
        <w:t xml:space="preserve"> третий год аренды - 80 процентов размера арендной платы;</w:t>
      </w:r>
    </w:p>
    <w:p w:rsidR="00D26874" w:rsidRPr="0047445A" w:rsidRDefault="00D26874" w:rsidP="00D26874">
      <w:pPr>
        <w:tabs>
          <w:tab w:val="left" w:pos="720"/>
        </w:tabs>
        <w:ind w:firstLine="851"/>
        <w:jc w:val="both"/>
        <w:rPr>
          <w:i/>
          <w:szCs w:val="28"/>
        </w:rPr>
      </w:pPr>
      <w:bookmarkStart w:id="14" w:name="100017"/>
      <w:bookmarkEnd w:id="14"/>
      <w:proofErr w:type="gramStart"/>
      <w:r w:rsidRPr="0047445A">
        <w:rPr>
          <w:i/>
          <w:szCs w:val="28"/>
        </w:rPr>
        <w:t>в</w:t>
      </w:r>
      <w:proofErr w:type="gramEnd"/>
      <w:r w:rsidRPr="0047445A">
        <w:rPr>
          <w:i/>
          <w:szCs w:val="28"/>
        </w:rPr>
        <w:t xml:space="preserve"> четвертый год аренды и далее - 100 процентов размера арендной платы.</w:t>
      </w:r>
    </w:p>
    <w:p w:rsidR="00E37AA2" w:rsidRPr="0047445A" w:rsidRDefault="00E37AA2" w:rsidP="00D26874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47445A">
        <w:rPr>
          <w:i/>
          <w:szCs w:val="28"/>
        </w:rPr>
        <w:t>14.3.Предоставление льгот по плате за имущество организациям, образующим инфраструктуры поддержки МСП, предоставляющим имущество во владение и (или) пользование субъектам МСП.</w:t>
      </w:r>
    </w:p>
    <w:p w:rsidR="00E37AA2" w:rsidRPr="0047445A" w:rsidRDefault="00E37AA2" w:rsidP="00D26874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47445A">
        <w:rPr>
          <w:i/>
          <w:szCs w:val="28"/>
        </w:rPr>
        <w:t xml:space="preserve">Для определения льготной ставки арендной платы </w:t>
      </w:r>
      <w:proofErr w:type="gramStart"/>
      <w:r w:rsidRPr="0047445A">
        <w:rPr>
          <w:i/>
          <w:szCs w:val="28"/>
        </w:rPr>
        <w:t>применяется  понижающий</w:t>
      </w:r>
      <w:proofErr w:type="gramEnd"/>
      <w:r w:rsidRPr="0047445A">
        <w:rPr>
          <w:i/>
          <w:szCs w:val="28"/>
        </w:rPr>
        <w:t xml:space="preserve"> коэффициент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E37AA2" w:rsidRPr="0047445A" w:rsidRDefault="00E37AA2" w:rsidP="00D26874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47445A">
        <w:rPr>
          <w:i/>
          <w:szCs w:val="28"/>
        </w:rPr>
        <w:t xml:space="preserve">В отношении </w:t>
      </w:r>
      <w:r w:rsidRPr="0047445A">
        <w:rPr>
          <w:i/>
          <w:szCs w:val="28"/>
          <w:u w:val="single"/>
        </w:rPr>
        <w:t>движимого имущества</w:t>
      </w:r>
      <w:r w:rsidRPr="0047445A">
        <w:rPr>
          <w:i/>
          <w:szCs w:val="28"/>
        </w:rPr>
        <w:t xml:space="preserve"> льготная ставка арендной платы рассчитывается по формуле:</w:t>
      </w:r>
    </w:p>
    <w:p w:rsidR="00E37AA2" w:rsidRPr="0047445A" w:rsidRDefault="00E37AA2" w:rsidP="00E37AA2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47445A">
        <w:rPr>
          <w:b/>
          <w:i/>
          <w:szCs w:val="28"/>
        </w:rPr>
        <w:t xml:space="preserve">ЛС=АП х </w:t>
      </w:r>
      <w:proofErr w:type="gramStart"/>
      <w:r w:rsidRPr="0047445A">
        <w:rPr>
          <w:b/>
          <w:i/>
          <w:szCs w:val="28"/>
        </w:rPr>
        <w:t>К</w:t>
      </w:r>
      <w:r w:rsidR="00B204F2" w:rsidRPr="0047445A">
        <w:rPr>
          <w:b/>
          <w:i/>
          <w:szCs w:val="28"/>
        </w:rPr>
        <w:t>,</w:t>
      </w:r>
      <w:r w:rsidRPr="0047445A">
        <w:rPr>
          <w:i/>
          <w:szCs w:val="28"/>
        </w:rPr>
        <w:t xml:space="preserve">   </w:t>
      </w:r>
      <w:proofErr w:type="gramEnd"/>
      <w:r w:rsidRPr="0047445A">
        <w:rPr>
          <w:i/>
          <w:szCs w:val="28"/>
        </w:rPr>
        <w:t xml:space="preserve"> где:</w:t>
      </w:r>
    </w:p>
    <w:p w:rsidR="00E37AA2" w:rsidRPr="0047445A" w:rsidRDefault="00B204F2" w:rsidP="00E37AA2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47445A">
        <w:rPr>
          <w:i/>
          <w:szCs w:val="28"/>
        </w:rPr>
        <w:t>ЛС –льготная ставка арендной платы;</w:t>
      </w:r>
    </w:p>
    <w:p w:rsidR="00B204F2" w:rsidRPr="0047445A" w:rsidRDefault="00B204F2" w:rsidP="00E37AA2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47445A">
        <w:rPr>
          <w:i/>
          <w:szCs w:val="28"/>
        </w:rPr>
        <w:t>АП –</w:t>
      </w:r>
      <w:proofErr w:type="gramStart"/>
      <w:r w:rsidRPr="0047445A">
        <w:rPr>
          <w:i/>
          <w:szCs w:val="28"/>
        </w:rPr>
        <w:t>ставка  (</w:t>
      </w:r>
      <w:proofErr w:type="gramEnd"/>
      <w:r w:rsidRPr="0047445A">
        <w:rPr>
          <w:i/>
          <w:szCs w:val="28"/>
        </w:rPr>
        <w:t>размер) арендной платы за год, установленная на основании независимой оценки при определении рыночной стоимости объекта, передаваемого в аренду;</w:t>
      </w:r>
    </w:p>
    <w:p w:rsidR="00B204F2" w:rsidRPr="0047445A" w:rsidRDefault="00B204F2" w:rsidP="00E37AA2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47445A">
        <w:rPr>
          <w:i/>
          <w:szCs w:val="28"/>
        </w:rPr>
        <w:t>К- понижающий коэффициент;</w:t>
      </w:r>
    </w:p>
    <w:p w:rsidR="00B204F2" w:rsidRPr="0047445A" w:rsidRDefault="00B204F2" w:rsidP="00B204F2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47445A">
        <w:rPr>
          <w:i/>
          <w:szCs w:val="28"/>
        </w:rPr>
        <w:t xml:space="preserve">В отношении </w:t>
      </w:r>
      <w:r w:rsidRPr="0047445A">
        <w:rPr>
          <w:i/>
          <w:szCs w:val="28"/>
          <w:u w:val="single"/>
        </w:rPr>
        <w:t>недвижимого имущества</w:t>
      </w:r>
      <w:r w:rsidRPr="0047445A">
        <w:rPr>
          <w:i/>
          <w:szCs w:val="28"/>
        </w:rPr>
        <w:t xml:space="preserve"> льготная ставка арендной платы рассчитывается по формуле:</w:t>
      </w:r>
    </w:p>
    <w:p w:rsidR="00B204F2" w:rsidRPr="0047445A" w:rsidRDefault="00B204F2" w:rsidP="00E37AA2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47445A">
        <w:rPr>
          <w:i/>
          <w:szCs w:val="28"/>
        </w:rPr>
        <w:t>ЛС=</w:t>
      </w:r>
      <w:r w:rsidRPr="0047445A">
        <w:rPr>
          <w:i/>
          <w:szCs w:val="28"/>
          <w:lang w:val="en-US"/>
        </w:rPr>
        <w:t>S</w:t>
      </w:r>
      <w:r w:rsidRPr="0047445A">
        <w:rPr>
          <w:i/>
          <w:szCs w:val="28"/>
        </w:rPr>
        <w:t xml:space="preserve"> х АП х К, где:</w:t>
      </w:r>
    </w:p>
    <w:p w:rsidR="00B204F2" w:rsidRPr="0047445A" w:rsidRDefault="00B204F2" w:rsidP="00B204F2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47445A">
        <w:rPr>
          <w:i/>
          <w:szCs w:val="28"/>
        </w:rPr>
        <w:t>ЛС- льготная ставка арендной платы;</w:t>
      </w:r>
    </w:p>
    <w:p w:rsidR="00B204F2" w:rsidRPr="0047445A" w:rsidRDefault="00B204F2" w:rsidP="00E37AA2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47445A">
        <w:rPr>
          <w:i/>
          <w:szCs w:val="28"/>
          <w:lang w:val="en-US"/>
        </w:rPr>
        <w:t>S</w:t>
      </w:r>
      <w:r w:rsidRPr="0047445A">
        <w:rPr>
          <w:i/>
          <w:szCs w:val="28"/>
        </w:rPr>
        <w:t xml:space="preserve">- </w:t>
      </w:r>
      <w:proofErr w:type="gramStart"/>
      <w:r w:rsidRPr="0047445A">
        <w:rPr>
          <w:i/>
          <w:szCs w:val="28"/>
        </w:rPr>
        <w:t>площадь</w:t>
      </w:r>
      <w:proofErr w:type="gramEnd"/>
      <w:r w:rsidRPr="0047445A">
        <w:rPr>
          <w:i/>
          <w:szCs w:val="28"/>
        </w:rPr>
        <w:t xml:space="preserve"> объекта недвижимого имущества;</w:t>
      </w:r>
    </w:p>
    <w:p w:rsidR="00B204F2" w:rsidRPr="0047445A" w:rsidRDefault="00B204F2" w:rsidP="00B204F2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47445A">
        <w:rPr>
          <w:i/>
          <w:szCs w:val="28"/>
        </w:rPr>
        <w:t xml:space="preserve">АП - </w:t>
      </w:r>
      <w:proofErr w:type="gramStart"/>
      <w:r w:rsidRPr="0047445A">
        <w:rPr>
          <w:i/>
          <w:szCs w:val="28"/>
        </w:rPr>
        <w:t>ставка  (</w:t>
      </w:r>
      <w:proofErr w:type="gramEnd"/>
      <w:r w:rsidRPr="0047445A">
        <w:rPr>
          <w:i/>
          <w:szCs w:val="28"/>
        </w:rPr>
        <w:t xml:space="preserve">размер) арендной платы за год, установленная на основании независимой оценки при определении рыночной стоимости объекта, передаваемого в аренду (за 1 </w:t>
      </w:r>
      <w:proofErr w:type="spellStart"/>
      <w:r w:rsidRPr="0047445A">
        <w:rPr>
          <w:i/>
          <w:szCs w:val="28"/>
        </w:rPr>
        <w:t>кв.м</w:t>
      </w:r>
      <w:proofErr w:type="spellEnd"/>
      <w:r w:rsidRPr="0047445A">
        <w:rPr>
          <w:i/>
          <w:szCs w:val="28"/>
        </w:rPr>
        <w:t>.);</w:t>
      </w:r>
    </w:p>
    <w:p w:rsidR="00B204F2" w:rsidRPr="0047445A" w:rsidRDefault="00B204F2" w:rsidP="00B204F2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47445A">
        <w:rPr>
          <w:i/>
          <w:szCs w:val="28"/>
        </w:rPr>
        <w:t>К- понижающий коэффициент;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>При установлении видов деятельности субъектов МСП для предоставления им льгот по арендной плате за имущество, включенное в Перечень, рекомендуется определять группы субъектов МСП в соответствии с приоритетами развития экономики и социальной сферы соответствующей территории, определенными муниципальными нормативными правовыми актами.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>Указанные акты должны содержать требования к документам, подтверждающим соответствие субъектов МСП, которым адресованы льготы по арендной плате за имущество, установленным условиям и предоставляемым субъектами МСП в соответствии с частью 2 статьи 14 Закона №209-ФЗ.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 xml:space="preserve"> Для цели предоставления льгот по арендной плате рекомендуется выделять следующие виды субъектов МСП: </w:t>
      </w:r>
    </w:p>
    <w:p w:rsidR="00D65F1A" w:rsidRPr="00D65F1A" w:rsidRDefault="001668DB" w:rsidP="00D65F1A">
      <w:pPr>
        <w:tabs>
          <w:tab w:val="left" w:pos="720"/>
        </w:tabs>
        <w:ind w:firstLine="851"/>
        <w:jc w:val="both"/>
        <w:rPr>
          <w:i/>
          <w:szCs w:val="28"/>
        </w:rPr>
      </w:pPr>
      <w:r>
        <w:rPr>
          <w:i/>
          <w:szCs w:val="28"/>
          <w:u w:val="single"/>
        </w:rPr>
        <w:t>14.3.</w:t>
      </w:r>
      <w:r w:rsidR="00D65F1A" w:rsidRPr="00D65F1A">
        <w:rPr>
          <w:i/>
          <w:szCs w:val="28"/>
          <w:u w:val="single"/>
        </w:rPr>
        <w:t>1) 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Российской Федерации от 07.07.2011 № 899 «Об утверждении приоритетных направлений развития науки, технологий и</w:t>
      </w:r>
      <w:r w:rsidR="00D65F1A" w:rsidRPr="00D65F1A">
        <w:rPr>
          <w:i/>
          <w:szCs w:val="28"/>
        </w:rPr>
        <w:t xml:space="preserve"> техники в Российской Федерации и перечня критических технологий Российской Федерации»;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D65F1A">
        <w:rPr>
          <w:i/>
          <w:szCs w:val="28"/>
        </w:rPr>
        <w:t xml:space="preserve">2) развивающие продуктовые линейки крупных компаний, работающих по направлениям национальной технологической инициативы;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D65F1A">
        <w:rPr>
          <w:i/>
          <w:szCs w:val="28"/>
        </w:rPr>
        <w:t xml:space="preserve">3) реализующие проекты в сфере </w:t>
      </w:r>
      <w:proofErr w:type="spellStart"/>
      <w:r w:rsidRPr="00D65F1A">
        <w:rPr>
          <w:i/>
          <w:szCs w:val="28"/>
        </w:rPr>
        <w:t>импортозамещения</w:t>
      </w:r>
      <w:proofErr w:type="spellEnd"/>
      <w:r w:rsidRPr="00D65F1A">
        <w:rPr>
          <w:i/>
          <w:szCs w:val="28"/>
        </w:rPr>
        <w:t xml:space="preserve"> (в соответствии с региональными планами по импортозамещению4);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</w:rPr>
      </w:pPr>
      <w:proofErr w:type="gramStart"/>
      <w:r w:rsidRPr="00D65F1A">
        <w:rPr>
          <w:i/>
          <w:szCs w:val="28"/>
        </w:rPr>
        <w:t>4)занимающиеся</w:t>
      </w:r>
      <w:proofErr w:type="gramEnd"/>
      <w:r w:rsidRPr="00D65F1A">
        <w:rPr>
          <w:i/>
          <w:szCs w:val="28"/>
        </w:rPr>
        <w:t xml:space="preserve"> производством, переработкой или сбытом сельскохозяйственной продукции;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</w:rPr>
      </w:pPr>
      <w:proofErr w:type="gramStart"/>
      <w:r w:rsidRPr="00D65F1A">
        <w:rPr>
          <w:i/>
          <w:szCs w:val="28"/>
        </w:rPr>
        <w:t>5)занимающиеся</w:t>
      </w:r>
      <w:proofErr w:type="gramEnd"/>
      <w:r w:rsidRPr="00D65F1A">
        <w:rPr>
          <w:i/>
          <w:szCs w:val="28"/>
        </w:rPr>
        <w:t xml:space="preserve">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</w:rPr>
      </w:pPr>
      <w:proofErr w:type="gramStart"/>
      <w:r w:rsidRPr="00D65F1A">
        <w:rPr>
          <w:i/>
          <w:szCs w:val="28"/>
        </w:rPr>
        <w:t>6)начинающие</w:t>
      </w:r>
      <w:proofErr w:type="gramEnd"/>
      <w:r w:rsidRPr="00D65F1A">
        <w:rPr>
          <w:i/>
          <w:szCs w:val="28"/>
        </w:rPr>
        <w:t xml:space="preserve"> новый бизнес по направлениям деятельности, по которым оказывается государственная и муниципальная поддержка;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</w:rPr>
      </w:pPr>
      <w:proofErr w:type="gramStart"/>
      <w:r w:rsidRPr="00D65F1A">
        <w:rPr>
          <w:i/>
          <w:szCs w:val="28"/>
        </w:rPr>
        <w:t>7)занимающиеся</w:t>
      </w:r>
      <w:proofErr w:type="gramEnd"/>
      <w:r w:rsidRPr="00D65F1A">
        <w:rPr>
          <w:i/>
          <w:szCs w:val="28"/>
        </w:rPr>
        <w:t xml:space="preserve"> производством продовольственных и промышленных товаров, товаров народного потребления, лекарственных средств и изделий медицинского назначения;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D65F1A">
        <w:rPr>
          <w:i/>
          <w:szCs w:val="28"/>
        </w:rPr>
        <w:t xml:space="preserve">8) оказывающие коммунальные и бытовые услуги населению;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</w:rPr>
      </w:pPr>
      <w:r w:rsidRPr="00D65F1A">
        <w:rPr>
          <w:i/>
          <w:szCs w:val="28"/>
        </w:rPr>
        <w:t xml:space="preserve">9) занимающиеся развитием народных художественных промыслов;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</w:rPr>
      </w:pPr>
      <w:proofErr w:type="gramStart"/>
      <w:r w:rsidRPr="00D65F1A">
        <w:rPr>
          <w:i/>
          <w:szCs w:val="28"/>
        </w:rPr>
        <w:t>10)занимающиеся</w:t>
      </w:r>
      <w:proofErr w:type="gramEnd"/>
      <w:r w:rsidRPr="00D65F1A">
        <w:rPr>
          <w:i/>
          <w:szCs w:val="28"/>
        </w:rPr>
        <w:t xml:space="preserve"> утилизацией и обработкой промышленных и бытовых отходов; </w:t>
      </w:r>
    </w:p>
    <w:p w:rsid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</w:rPr>
      </w:pPr>
      <w:proofErr w:type="gramStart"/>
      <w:r w:rsidRPr="00D65F1A">
        <w:rPr>
          <w:i/>
          <w:szCs w:val="28"/>
        </w:rPr>
        <w:t>11)занимающиеся</w:t>
      </w:r>
      <w:proofErr w:type="gramEnd"/>
      <w:r w:rsidRPr="00D65F1A">
        <w:rPr>
          <w:i/>
          <w:szCs w:val="28"/>
        </w:rPr>
        <w:t xml:space="preserve"> строительством и реконструкцией объектов социального назначения. </w:t>
      </w:r>
    </w:p>
    <w:p w:rsidR="001668DB" w:rsidRPr="00D65F1A" w:rsidRDefault="001668DB" w:rsidP="00D65F1A">
      <w:pPr>
        <w:tabs>
          <w:tab w:val="left" w:pos="720"/>
        </w:tabs>
        <w:ind w:firstLine="851"/>
        <w:jc w:val="both"/>
        <w:rPr>
          <w:i/>
          <w:szCs w:val="28"/>
        </w:rPr>
      </w:pPr>
    </w:p>
    <w:p w:rsidR="0051237C" w:rsidRDefault="00D26874" w:rsidP="0051237C">
      <w:pPr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1668DB">
        <w:rPr>
          <w:szCs w:val="28"/>
        </w:rPr>
        <w:t>7</w:t>
      </w:r>
      <w:r w:rsidR="00BA5178">
        <w:rPr>
          <w:szCs w:val="28"/>
        </w:rPr>
        <w:t>.</w:t>
      </w:r>
      <w:r w:rsidR="00BA5178" w:rsidRPr="00BA5178">
        <w:rPr>
          <w:szCs w:val="28"/>
        </w:rPr>
        <w:t xml:space="preserve"> Дополнить п.1</w:t>
      </w:r>
      <w:r w:rsidR="00BA5178">
        <w:rPr>
          <w:szCs w:val="28"/>
        </w:rPr>
        <w:t>5</w:t>
      </w:r>
      <w:r w:rsidR="00BA5178" w:rsidRPr="00BA5178">
        <w:rPr>
          <w:szCs w:val="28"/>
        </w:rPr>
        <w:t xml:space="preserve"> следующим содержанием</w:t>
      </w:r>
      <w:r w:rsidR="00BA5178">
        <w:rPr>
          <w:szCs w:val="28"/>
        </w:rPr>
        <w:t>:</w:t>
      </w:r>
    </w:p>
    <w:p w:rsidR="00BA5178" w:rsidRDefault="00F44451" w:rsidP="0051237C">
      <w:pPr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>«15.1</w:t>
      </w:r>
      <w:r w:rsidR="00D000C9">
        <w:rPr>
          <w:szCs w:val="28"/>
        </w:rPr>
        <w:t>.Распоряжение и</w:t>
      </w:r>
      <w:r>
        <w:rPr>
          <w:szCs w:val="28"/>
        </w:rPr>
        <w:t>муществ</w:t>
      </w:r>
      <w:r w:rsidR="00D000C9">
        <w:rPr>
          <w:szCs w:val="28"/>
        </w:rPr>
        <w:t>ом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включенн</w:t>
      </w:r>
      <w:r w:rsidR="00D000C9">
        <w:rPr>
          <w:szCs w:val="28"/>
        </w:rPr>
        <w:t xml:space="preserve">ым </w:t>
      </w:r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перечень </w:t>
      </w:r>
      <w:r w:rsidR="00D000C9">
        <w:rPr>
          <w:szCs w:val="28"/>
        </w:rPr>
        <w:t>возможно в соответствии с пунктом 4.2., 4.3.статьи 18 Закона  №209-ФЗ от 24.07.2007 года «О развитии малого и среднего предпринимательства  в Российской Федерации»</w:t>
      </w:r>
      <w:r w:rsidR="001851BD">
        <w:rPr>
          <w:szCs w:val="28"/>
        </w:rPr>
        <w:t>.</w:t>
      </w:r>
    </w:p>
    <w:p w:rsidR="00D65F1A" w:rsidRDefault="00D65F1A" w:rsidP="0051237C">
      <w:pPr>
        <w:tabs>
          <w:tab w:val="left" w:pos="720"/>
        </w:tabs>
        <w:ind w:firstLine="851"/>
        <w:jc w:val="both"/>
        <w:rPr>
          <w:szCs w:val="28"/>
        </w:rPr>
      </w:pPr>
    </w:p>
    <w:p w:rsidR="0051237C" w:rsidRDefault="001668DB" w:rsidP="0051237C">
      <w:pPr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>8</w:t>
      </w:r>
      <w:r w:rsidR="00D65F1A">
        <w:rPr>
          <w:szCs w:val="28"/>
        </w:rPr>
        <w:t>.</w:t>
      </w:r>
      <w:r w:rsidR="00D65F1A" w:rsidRPr="00D65F1A">
        <w:rPr>
          <w:szCs w:val="28"/>
        </w:rPr>
        <w:t>Дополнить п.1</w:t>
      </w:r>
      <w:r w:rsidR="00D65F1A">
        <w:rPr>
          <w:szCs w:val="28"/>
        </w:rPr>
        <w:t>7: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 xml:space="preserve">17. </w:t>
      </w:r>
      <w:proofErr w:type="gramStart"/>
      <w:r w:rsidRPr="00D65F1A">
        <w:rPr>
          <w:i/>
          <w:szCs w:val="28"/>
          <w:u w:val="single"/>
        </w:rPr>
        <w:t xml:space="preserve">Комитету </w:t>
      </w:r>
      <w:r w:rsidR="00152BDB">
        <w:rPr>
          <w:i/>
          <w:szCs w:val="28"/>
          <w:u w:val="single"/>
        </w:rPr>
        <w:t xml:space="preserve"> </w:t>
      </w:r>
      <w:r w:rsidRPr="00D65F1A">
        <w:rPr>
          <w:i/>
          <w:szCs w:val="28"/>
          <w:u w:val="single"/>
        </w:rPr>
        <w:t>рекомендуется</w:t>
      </w:r>
      <w:proofErr w:type="gramEnd"/>
      <w:r w:rsidRPr="00D65F1A">
        <w:rPr>
          <w:i/>
          <w:szCs w:val="28"/>
          <w:u w:val="single"/>
        </w:rPr>
        <w:t xml:space="preserve"> организовать проведение аукциона на право заключения договора аренды или безвозмездного пользования имуществом в срок не позднее шести месяцев с даты включения имущества в Перечень.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 xml:space="preserve">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Комитет принимает меры по оценке рыночной арендной платы за имущество (в случае если отсутствует действующий отчет об оценке рыночной стоимости имущества) и заключает договор аренды или договор безвозмездного пользования с указанным лицом, если оно имеет право на заключение договора без проведения торгов в связи с предоставлением государственной или муниципальной преференции в соответствии с пунктом 13 части 1 статьи 19 Закона № 135-ФЗ в целях развития МСП.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 xml:space="preserve">В соответствии с частью 41 статьи 18 Закона № 209-ФЗ, </w:t>
      </w:r>
      <w:r w:rsidR="00152BDB">
        <w:rPr>
          <w:i/>
          <w:szCs w:val="28"/>
          <w:u w:val="single"/>
        </w:rPr>
        <w:t>Комитету</w:t>
      </w:r>
      <w:r w:rsidRPr="00D65F1A">
        <w:rPr>
          <w:i/>
          <w:szCs w:val="28"/>
          <w:u w:val="single"/>
        </w:rPr>
        <w:t xml:space="preserve">, </w:t>
      </w:r>
      <w:r w:rsidR="00152BDB">
        <w:rPr>
          <w:i/>
          <w:szCs w:val="28"/>
          <w:u w:val="single"/>
        </w:rPr>
        <w:t>в</w:t>
      </w:r>
      <w:r w:rsidRPr="00D65F1A">
        <w:rPr>
          <w:i/>
          <w:szCs w:val="28"/>
          <w:u w:val="single"/>
        </w:rPr>
        <w:t xml:space="preserve"> случае поступления обращений о заключении договора аренды или безвозмездного пользования от нескольких субъектов МСП, имеющих право на заключение договора без проведения торгов, имущество предоставляется субъекту МСП, предложение которого поступило раньше.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>В случае</w:t>
      </w:r>
      <w:r w:rsidR="00152BDB">
        <w:rPr>
          <w:i/>
          <w:szCs w:val="28"/>
          <w:u w:val="single"/>
        </w:rPr>
        <w:t>,</w:t>
      </w:r>
      <w:r w:rsidRPr="00D65F1A">
        <w:rPr>
          <w:i/>
          <w:szCs w:val="28"/>
          <w:u w:val="single"/>
        </w:rPr>
        <w:t xml:space="preserve"> если указанный субъект МСП не имеет права на получение имущества, включенного в Перечень, без проведения торгов, </w:t>
      </w:r>
      <w:proofErr w:type="gramStart"/>
      <w:r w:rsidR="00152BDB">
        <w:rPr>
          <w:i/>
          <w:szCs w:val="28"/>
          <w:u w:val="single"/>
        </w:rPr>
        <w:t>Комитет</w:t>
      </w:r>
      <w:r w:rsidRPr="00D65F1A">
        <w:rPr>
          <w:i/>
          <w:szCs w:val="28"/>
          <w:u w:val="single"/>
        </w:rPr>
        <w:t xml:space="preserve">  осуществ</w:t>
      </w:r>
      <w:r w:rsidR="00152BDB">
        <w:rPr>
          <w:i/>
          <w:szCs w:val="28"/>
          <w:u w:val="single"/>
        </w:rPr>
        <w:t>ляет</w:t>
      </w:r>
      <w:proofErr w:type="gramEnd"/>
      <w:r w:rsidR="00152BDB">
        <w:rPr>
          <w:i/>
          <w:szCs w:val="28"/>
          <w:u w:val="single"/>
        </w:rPr>
        <w:t xml:space="preserve"> </w:t>
      </w:r>
      <w:r w:rsidRPr="00D65F1A">
        <w:rPr>
          <w:i/>
          <w:szCs w:val="28"/>
          <w:u w:val="single"/>
        </w:rPr>
        <w:t xml:space="preserve"> подготовку к проведению аукциона на право заключения договора аренды или договора безвозмездного пользования имуществом и направ</w:t>
      </w:r>
      <w:r w:rsidR="00152BDB">
        <w:rPr>
          <w:i/>
          <w:szCs w:val="28"/>
          <w:u w:val="single"/>
        </w:rPr>
        <w:t>ляет</w:t>
      </w:r>
      <w:r w:rsidRPr="00D65F1A">
        <w:rPr>
          <w:i/>
          <w:szCs w:val="28"/>
          <w:u w:val="single"/>
        </w:rPr>
        <w:t xml:space="preserve"> указанному заявителю предложение принять участие в таком аукционе.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>17.1.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государственного или муниципального имущества,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статьей 17.1 Закона №135-ФЗ.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 xml:space="preserve">17.2. В проект договора, входящий в состав документации об аукционе либо направляемый лицу, имеющему право на заключение договора без проведения торгов, рекомендуется включать следующие условия: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>1) срок аренды – от 5 лет, за исключением случая поступления до заключения договора заявления лица, приобретающего права владения и (или)</w:t>
      </w:r>
      <w:r w:rsidRPr="00D65F1A">
        <w:rPr>
          <w:szCs w:val="28"/>
        </w:rPr>
        <w:t xml:space="preserve"> </w:t>
      </w:r>
      <w:r w:rsidRPr="00D65F1A">
        <w:rPr>
          <w:i/>
          <w:szCs w:val="28"/>
          <w:u w:val="single"/>
        </w:rPr>
        <w:t xml:space="preserve">пользования имуществом, об уменьшении срока договора. Максимальный срок предоставления бизнес-инкубаторами государственного или муниципального имущества в аренду (субаренду) субъектам МСП не должен превышать 3 лет. При заключении договора следует учитывать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частью 3 статьи 610 Гражданского кодекса Российской Федерации;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 xml:space="preserve">2) использование имущества по целевому назначению;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 xml:space="preserve">3) прекращение действия предоставленных льгот в случае, если субъект МСП, организация, образующая инфраструктуру поддержки субъектов МСП, нарушили установленные договором условия их предоставления;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 xml:space="preserve">4) периодичность и формы контроля Уполномоченным органом соблюдения условий договора о сохранности имущества, его использовании по целевому назначению и условий, в соответствии с которыми предоставлены льготы по арендной плате.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 xml:space="preserve">17.3. Рекомендуется включать в договор аренды или иной договор по передаче прав владения и (или) пользования в отношении имущества, включенного в Перечень, условия, направленные на обеспечение арендатором сохранности такого имущества, в том числе: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 xml:space="preserve"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 xml:space="preserve"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 xml:space="preserve">3) не производить переустройство и (или) перепланировку объектов недвижимого имущества, реконструкцию, иные не отделимые без вреда для имущества улучшения, а также капитальный ремонт без предварительного письменного согласия арендодателя;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 xml:space="preserve"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 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</w:t>
      </w:r>
      <w:r w:rsidRPr="00D65F1A">
        <w:rPr>
          <w:szCs w:val="28"/>
        </w:rPr>
        <w:t xml:space="preserve"> </w:t>
      </w:r>
      <w:r w:rsidRPr="00D65F1A">
        <w:rPr>
          <w:i/>
          <w:szCs w:val="28"/>
          <w:u w:val="single"/>
        </w:rPr>
        <w:t>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D65F1A" w:rsidRPr="00D65F1A" w:rsidRDefault="00D65F1A" w:rsidP="00D65F1A">
      <w:pPr>
        <w:tabs>
          <w:tab w:val="left" w:pos="720"/>
        </w:tabs>
        <w:ind w:firstLine="851"/>
        <w:jc w:val="both"/>
        <w:rPr>
          <w:i/>
          <w:szCs w:val="28"/>
          <w:u w:val="single"/>
        </w:rPr>
      </w:pPr>
      <w:r w:rsidRPr="00D65F1A">
        <w:rPr>
          <w:i/>
          <w:szCs w:val="28"/>
          <w:u w:val="single"/>
        </w:rPr>
        <w:t>Представители координационного или совещательного органа могут включаться в состав комиссии по проведению аукциона (конкурса), присутствовать при проведении торгов, а также получать информацию о заключенных сделках с имуществом, включенным в Перечень, на регулярной основе.</w:t>
      </w:r>
    </w:p>
    <w:p w:rsidR="00D65F1A" w:rsidRPr="009620BC" w:rsidRDefault="00D65F1A" w:rsidP="0051237C">
      <w:pPr>
        <w:tabs>
          <w:tab w:val="left" w:pos="720"/>
        </w:tabs>
        <w:ind w:firstLine="851"/>
        <w:jc w:val="both"/>
        <w:rPr>
          <w:szCs w:val="28"/>
        </w:rPr>
      </w:pPr>
    </w:p>
    <w:p w:rsidR="001A2A2F" w:rsidRDefault="001A2A2F" w:rsidP="008F183E">
      <w:pPr>
        <w:tabs>
          <w:tab w:val="left" w:pos="720"/>
        </w:tabs>
        <w:jc w:val="both"/>
        <w:rPr>
          <w:szCs w:val="28"/>
        </w:rPr>
      </w:pPr>
    </w:p>
    <w:p w:rsidR="001A2A2F" w:rsidRDefault="001A2A2F" w:rsidP="008F183E">
      <w:pPr>
        <w:tabs>
          <w:tab w:val="left" w:pos="720"/>
        </w:tabs>
        <w:jc w:val="both"/>
        <w:rPr>
          <w:szCs w:val="28"/>
        </w:rPr>
      </w:pPr>
    </w:p>
    <w:p w:rsidR="00B574A3" w:rsidRPr="008C5132" w:rsidRDefault="007C58B9" w:rsidP="008F183E">
      <w:pPr>
        <w:tabs>
          <w:tab w:val="left" w:pos="720"/>
        </w:tabs>
        <w:jc w:val="both"/>
        <w:rPr>
          <w:szCs w:val="28"/>
        </w:rPr>
      </w:pPr>
      <w:proofErr w:type="spellStart"/>
      <w:r>
        <w:rPr>
          <w:szCs w:val="28"/>
        </w:rPr>
        <w:t>И.о.г</w:t>
      </w:r>
      <w:r w:rsidR="00BE7144">
        <w:rPr>
          <w:szCs w:val="28"/>
        </w:rPr>
        <w:t>лав</w:t>
      </w:r>
      <w:r>
        <w:rPr>
          <w:szCs w:val="28"/>
        </w:rPr>
        <w:t>ы</w:t>
      </w:r>
      <w:proofErr w:type="spellEnd"/>
      <w:r>
        <w:rPr>
          <w:szCs w:val="28"/>
        </w:rPr>
        <w:t xml:space="preserve"> </w:t>
      </w:r>
      <w:r w:rsidR="00952E98">
        <w:rPr>
          <w:szCs w:val="28"/>
        </w:rPr>
        <w:t xml:space="preserve">Камышловского городского </w:t>
      </w:r>
      <w:r w:rsidR="007245F8" w:rsidRPr="00D35583">
        <w:rPr>
          <w:szCs w:val="28"/>
        </w:rPr>
        <w:t xml:space="preserve">округа  </w:t>
      </w:r>
      <w:r w:rsidR="00952E98">
        <w:rPr>
          <w:szCs w:val="28"/>
        </w:rPr>
        <w:t xml:space="preserve">   </w:t>
      </w:r>
      <w:r w:rsidR="00BE7144">
        <w:rPr>
          <w:szCs w:val="28"/>
        </w:rPr>
        <w:t xml:space="preserve"> </w:t>
      </w:r>
      <w:r w:rsidR="008F183E">
        <w:rPr>
          <w:szCs w:val="28"/>
        </w:rPr>
        <w:t xml:space="preserve">                      </w:t>
      </w:r>
      <w:r w:rsidR="001851BD">
        <w:rPr>
          <w:szCs w:val="28"/>
        </w:rPr>
        <w:t xml:space="preserve">     </w:t>
      </w:r>
      <w:proofErr w:type="spellStart"/>
      <w:r w:rsidR="001851BD">
        <w:rPr>
          <w:szCs w:val="28"/>
        </w:rPr>
        <w:t>А.В.Половников</w:t>
      </w:r>
      <w:proofErr w:type="spellEnd"/>
      <w:r w:rsidR="001851BD">
        <w:rPr>
          <w:szCs w:val="28"/>
        </w:rPr>
        <w:t>.</w:t>
      </w:r>
    </w:p>
    <w:sectPr w:rsidR="00B574A3" w:rsidRPr="008C5132" w:rsidSect="00D65F1A">
      <w:pgSz w:w="11906" w:h="16838"/>
      <w:pgMar w:top="426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2566"/>
    <w:multiLevelType w:val="hybridMultilevel"/>
    <w:tmpl w:val="E12255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6059E"/>
    <w:multiLevelType w:val="hybridMultilevel"/>
    <w:tmpl w:val="F1F030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0213A"/>
    <w:multiLevelType w:val="hybridMultilevel"/>
    <w:tmpl w:val="C7C21654"/>
    <w:lvl w:ilvl="0" w:tplc="4FB663D8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4A3"/>
    <w:rsid w:val="000250F5"/>
    <w:rsid w:val="0003310B"/>
    <w:rsid w:val="00036FAD"/>
    <w:rsid w:val="00064E23"/>
    <w:rsid w:val="00073A20"/>
    <w:rsid w:val="000975DF"/>
    <w:rsid w:val="000B57CE"/>
    <w:rsid w:val="000D63F6"/>
    <w:rsid w:val="000E5343"/>
    <w:rsid w:val="0010124F"/>
    <w:rsid w:val="0012011D"/>
    <w:rsid w:val="00150AA2"/>
    <w:rsid w:val="00152BDB"/>
    <w:rsid w:val="001668DB"/>
    <w:rsid w:val="001851BD"/>
    <w:rsid w:val="001A236C"/>
    <w:rsid w:val="001A2A2F"/>
    <w:rsid w:val="002003B7"/>
    <w:rsid w:val="0020676F"/>
    <w:rsid w:val="002124B3"/>
    <w:rsid w:val="00244ED0"/>
    <w:rsid w:val="00266207"/>
    <w:rsid w:val="002C086F"/>
    <w:rsid w:val="002C67D4"/>
    <w:rsid w:val="002F16AD"/>
    <w:rsid w:val="00303FA0"/>
    <w:rsid w:val="00331F42"/>
    <w:rsid w:val="003C4EE8"/>
    <w:rsid w:val="003C5DF8"/>
    <w:rsid w:val="003D44E9"/>
    <w:rsid w:val="00402130"/>
    <w:rsid w:val="00420C6F"/>
    <w:rsid w:val="00422557"/>
    <w:rsid w:val="004477A2"/>
    <w:rsid w:val="00465357"/>
    <w:rsid w:val="0047445A"/>
    <w:rsid w:val="0048737B"/>
    <w:rsid w:val="004916B7"/>
    <w:rsid w:val="004934D9"/>
    <w:rsid w:val="004C0AE2"/>
    <w:rsid w:val="004D4029"/>
    <w:rsid w:val="0051237C"/>
    <w:rsid w:val="0053270C"/>
    <w:rsid w:val="00555117"/>
    <w:rsid w:val="00560AC4"/>
    <w:rsid w:val="0056123E"/>
    <w:rsid w:val="00564E9F"/>
    <w:rsid w:val="005850AA"/>
    <w:rsid w:val="005C0A8D"/>
    <w:rsid w:val="005C7475"/>
    <w:rsid w:val="005E1A09"/>
    <w:rsid w:val="005E1D59"/>
    <w:rsid w:val="005F223D"/>
    <w:rsid w:val="00611686"/>
    <w:rsid w:val="00621A15"/>
    <w:rsid w:val="00623335"/>
    <w:rsid w:val="00626426"/>
    <w:rsid w:val="0064261E"/>
    <w:rsid w:val="00683121"/>
    <w:rsid w:val="006E2A09"/>
    <w:rsid w:val="006E440B"/>
    <w:rsid w:val="006F181B"/>
    <w:rsid w:val="007245F8"/>
    <w:rsid w:val="007257C4"/>
    <w:rsid w:val="00763EBA"/>
    <w:rsid w:val="00766F61"/>
    <w:rsid w:val="007851D7"/>
    <w:rsid w:val="0078751B"/>
    <w:rsid w:val="007A34D2"/>
    <w:rsid w:val="007B1370"/>
    <w:rsid w:val="007B590E"/>
    <w:rsid w:val="007C059C"/>
    <w:rsid w:val="007C58B9"/>
    <w:rsid w:val="007C7031"/>
    <w:rsid w:val="007F2743"/>
    <w:rsid w:val="007F2D1A"/>
    <w:rsid w:val="0080506C"/>
    <w:rsid w:val="00807D20"/>
    <w:rsid w:val="0082270E"/>
    <w:rsid w:val="008422E9"/>
    <w:rsid w:val="008B352B"/>
    <w:rsid w:val="008C5132"/>
    <w:rsid w:val="008F183E"/>
    <w:rsid w:val="008F38FE"/>
    <w:rsid w:val="009054C2"/>
    <w:rsid w:val="0092683E"/>
    <w:rsid w:val="00937788"/>
    <w:rsid w:val="00952E98"/>
    <w:rsid w:val="009620BC"/>
    <w:rsid w:val="00972CE4"/>
    <w:rsid w:val="009A15FF"/>
    <w:rsid w:val="009E3A16"/>
    <w:rsid w:val="009F2B8F"/>
    <w:rsid w:val="009F6FB9"/>
    <w:rsid w:val="00A15011"/>
    <w:rsid w:val="00A1573C"/>
    <w:rsid w:val="00B00BBB"/>
    <w:rsid w:val="00B01EBB"/>
    <w:rsid w:val="00B0347A"/>
    <w:rsid w:val="00B03624"/>
    <w:rsid w:val="00B037DA"/>
    <w:rsid w:val="00B204F2"/>
    <w:rsid w:val="00B21050"/>
    <w:rsid w:val="00B47B06"/>
    <w:rsid w:val="00B574A3"/>
    <w:rsid w:val="00B81D1B"/>
    <w:rsid w:val="00B84A45"/>
    <w:rsid w:val="00B95E7D"/>
    <w:rsid w:val="00BA5178"/>
    <w:rsid w:val="00BD5BF6"/>
    <w:rsid w:val="00BE7144"/>
    <w:rsid w:val="00C03044"/>
    <w:rsid w:val="00C2533D"/>
    <w:rsid w:val="00C6110D"/>
    <w:rsid w:val="00C61DC1"/>
    <w:rsid w:val="00C622DB"/>
    <w:rsid w:val="00C746DD"/>
    <w:rsid w:val="00CA5175"/>
    <w:rsid w:val="00CD1EA5"/>
    <w:rsid w:val="00D000C9"/>
    <w:rsid w:val="00D26874"/>
    <w:rsid w:val="00D35583"/>
    <w:rsid w:val="00D420B9"/>
    <w:rsid w:val="00D455EF"/>
    <w:rsid w:val="00D61DF6"/>
    <w:rsid w:val="00D65F1A"/>
    <w:rsid w:val="00D72132"/>
    <w:rsid w:val="00DB2D4A"/>
    <w:rsid w:val="00DF35F3"/>
    <w:rsid w:val="00E12BD2"/>
    <w:rsid w:val="00E311B8"/>
    <w:rsid w:val="00E37AA2"/>
    <w:rsid w:val="00E46234"/>
    <w:rsid w:val="00E4710D"/>
    <w:rsid w:val="00E5650C"/>
    <w:rsid w:val="00E81502"/>
    <w:rsid w:val="00E81548"/>
    <w:rsid w:val="00E871C1"/>
    <w:rsid w:val="00EA4FB5"/>
    <w:rsid w:val="00F10372"/>
    <w:rsid w:val="00F41B7F"/>
    <w:rsid w:val="00F44451"/>
    <w:rsid w:val="00F6277B"/>
    <w:rsid w:val="00F82E66"/>
    <w:rsid w:val="00F97E17"/>
    <w:rsid w:val="00FA7492"/>
    <w:rsid w:val="00FB704D"/>
    <w:rsid w:val="00FC6516"/>
    <w:rsid w:val="00F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CFBD-9717-4957-9E24-9FF6E4AF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A3"/>
    <w:rPr>
      <w:sz w:val="28"/>
    </w:rPr>
  </w:style>
  <w:style w:type="paragraph" w:styleId="1">
    <w:name w:val="heading 1"/>
    <w:basedOn w:val="a"/>
    <w:next w:val="a"/>
    <w:qFormat/>
    <w:rsid w:val="00B574A3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9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5E7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5C7475"/>
    <w:pPr>
      <w:jc w:val="center"/>
    </w:pPr>
    <w:rPr>
      <w:b/>
      <w:sz w:val="24"/>
    </w:rPr>
  </w:style>
  <w:style w:type="character" w:customStyle="1" w:styleId="a6">
    <w:name w:val="Основной текст Знак"/>
    <w:link w:val="a5"/>
    <w:rsid w:val="005C7475"/>
    <w:rPr>
      <w:b/>
      <w:sz w:val="24"/>
    </w:rPr>
  </w:style>
  <w:style w:type="paragraph" w:styleId="a7">
    <w:name w:val="Body Text Indent"/>
    <w:basedOn w:val="a"/>
    <w:link w:val="a8"/>
    <w:unhideWhenUsed/>
    <w:rsid w:val="005C7475"/>
    <w:pPr>
      <w:ind w:firstLine="851"/>
      <w:jc w:val="both"/>
    </w:pPr>
  </w:style>
  <w:style w:type="character" w:customStyle="1" w:styleId="a8">
    <w:name w:val="Основной текст с отступом Знак"/>
    <w:link w:val="a7"/>
    <w:rsid w:val="005C7475"/>
    <w:rPr>
      <w:sz w:val="28"/>
    </w:rPr>
  </w:style>
  <w:style w:type="paragraph" w:styleId="2">
    <w:name w:val="Body Text Indent 2"/>
    <w:basedOn w:val="a"/>
    <w:link w:val="20"/>
    <w:rsid w:val="00B01E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01EBB"/>
    <w:rPr>
      <w:sz w:val="28"/>
    </w:rPr>
  </w:style>
  <w:style w:type="character" w:styleId="a9">
    <w:name w:val="Hyperlink"/>
    <w:rsid w:val="00D26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FZ-o-zawite-konkuren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52CF-B912-4B9F-8A24-DEF4CA3A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17085</CharactersWithSpaces>
  <SharedDoc>false</SharedDoc>
  <HLinks>
    <vt:vector size="6" baseType="variant">
      <vt:variant>
        <vt:i4>6160464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http://legalacts.ru/doc/FZ-o-zawite-konkurencii/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Наталья Витальевна</cp:lastModifiedBy>
  <cp:revision>2</cp:revision>
  <cp:lastPrinted>2017-09-12T09:19:00Z</cp:lastPrinted>
  <dcterms:created xsi:type="dcterms:W3CDTF">2017-10-13T13:04:00Z</dcterms:created>
  <dcterms:modified xsi:type="dcterms:W3CDTF">2017-10-13T13:04:00Z</dcterms:modified>
</cp:coreProperties>
</file>