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381196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>проект планировки и проект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      </w:r>
            <w:r w:rsidR="00381196">
              <w:rPr>
                <w:sz w:val="28"/>
                <w:szCs w:val="28"/>
              </w:rPr>
              <w:t xml:space="preserve">     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8D1F57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1F57" w:rsidRPr="008D1F57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D1F57" w:rsidRPr="008D1F5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  <w:bookmarkStart w:id="0" w:name="_GoBack"/>
            <w:bookmarkEnd w:id="0"/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57512F"/>
    <w:rsid w:val="006057CD"/>
    <w:rsid w:val="00624909"/>
    <w:rsid w:val="00722AD5"/>
    <w:rsid w:val="008B4E18"/>
    <w:rsid w:val="008D1F57"/>
    <w:rsid w:val="00D57D0E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2018-10-11T05:44:00Z</cp:lastPrinted>
  <dcterms:created xsi:type="dcterms:W3CDTF">2018-10-11T04:47:00Z</dcterms:created>
  <dcterms:modified xsi:type="dcterms:W3CDTF">2020-04-17T05:21:00Z</dcterms:modified>
</cp:coreProperties>
</file>