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F2" w:rsidRPr="004826C9" w:rsidRDefault="0058502C" w:rsidP="008977F2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28.5pt;height:35.25pt;visibility:visible">
            <v:imagedata r:id="rId11" o:title="Камышлов-герб"/>
          </v:shape>
        </w:pict>
      </w:r>
      <w:bookmarkStart w:id="0" w:name="_Toc161556863"/>
      <w:bookmarkStart w:id="1" w:name="_Toc235334147"/>
    </w:p>
    <w:bookmarkEnd w:id="0"/>
    <w:bookmarkEnd w:id="1"/>
    <w:p w:rsidR="008977F2" w:rsidRPr="008D6735" w:rsidRDefault="008977F2" w:rsidP="00897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D6735">
        <w:rPr>
          <w:b/>
          <w:sz w:val="28"/>
          <w:szCs w:val="28"/>
        </w:rPr>
        <w:t>ГЛАВА КАМЫШЛОВСКОГО ГОРОДСКОГО ОКРУГА</w:t>
      </w:r>
    </w:p>
    <w:p w:rsidR="008977F2" w:rsidRPr="008D6735" w:rsidRDefault="008977F2" w:rsidP="00897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Pr="008D6735">
        <w:rPr>
          <w:b/>
          <w:sz w:val="28"/>
          <w:szCs w:val="28"/>
        </w:rPr>
        <w:t>П</w:t>
      </w:r>
      <w:proofErr w:type="gramEnd"/>
      <w:r w:rsidRPr="008D6735">
        <w:rPr>
          <w:b/>
          <w:sz w:val="28"/>
          <w:szCs w:val="28"/>
        </w:rPr>
        <w:t xml:space="preserve"> О С Т А Н О В Л Е Н И Е</w:t>
      </w:r>
    </w:p>
    <w:p w:rsidR="008977F2" w:rsidRPr="008D6735" w:rsidRDefault="008977F2" w:rsidP="008977F2">
      <w:pPr>
        <w:pBdr>
          <w:top w:val="thinThickSmallGap" w:sz="24" w:space="0" w:color="auto"/>
        </w:pBdr>
        <w:rPr>
          <w:sz w:val="28"/>
          <w:szCs w:val="28"/>
        </w:rPr>
      </w:pPr>
    </w:p>
    <w:p w:rsidR="008977F2" w:rsidRPr="008977F2" w:rsidRDefault="00DC33EA" w:rsidP="008977F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 28.08. 2015 года   № 1273</w:t>
      </w:r>
      <w:r w:rsidR="008977F2" w:rsidRPr="008977F2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8977F2" w:rsidRPr="008977F2" w:rsidRDefault="008977F2" w:rsidP="008977F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977F2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33270C" w:rsidRPr="00E864C5" w:rsidRDefault="0033270C" w:rsidP="008977F2">
      <w:pPr>
        <w:rPr>
          <w:sz w:val="28"/>
          <w:szCs w:val="28"/>
        </w:rPr>
      </w:pPr>
    </w:p>
    <w:p w:rsidR="00D155A2" w:rsidRPr="0016161F" w:rsidRDefault="00D155A2" w:rsidP="008977F2">
      <w:pPr>
        <w:widowControl w:val="0"/>
        <w:jc w:val="center"/>
        <w:rPr>
          <w:b/>
          <w:i/>
          <w:sz w:val="28"/>
        </w:rPr>
      </w:pPr>
      <w:r w:rsidRPr="0016161F">
        <w:rPr>
          <w:b/>
          <w:bCs/>
          <w:i/>
          <w:sz w:val="28"/>
          <w:szCs w:val="28"/>
        </w:rPr>
        <w:t xml:space="preserve">Об утверждении </w:t>
      </w:r>
      <w:r w:rsidR="004F2A08">
        <w:rPr>
          <w:b/>
          <w:i/>
          <w:sz w:val="28"/>
        </w:rPr>
        <w:t>ответственных</w:t>
      </w:r>
      <w:r>
        <w:rPr>
          <w:b/>
          <w:i/>
          <w:sz w:val="28"/>
        </w:rPr>
        <w:t xml:space="preserve"> лиц и</w:t>
      </w:r>
    </w:p>
    <w:p w:rsidR="008977F2" w:rsidRDefault="00D155A2" w:rsidP="008977F2">
      <w:pPr>
        <w:widowControl w:val="0"/>
        <w:jc w:val="center"/>
        <w:rPr>
          <w:b/>
          <w:i/>
          <w:sz w:val="28"/>
        </w:rPr>
      </w:pPr>
      <w:r>
        <w:rPr>
          <w:b/>
          <w:bCs/>
          <w:i/>
          <w:sz w:val="28"/>
          <w:szCs w:val="28"/>
        </w:rPr>
        <w:t xml:space="preserve"> Р</w:t>
      </w:r>
      <w:r w:rsidRPr="0016161F">
        <w:rPr>
          <w:b/>
          <w:i/>
          <w:sz w:val="28"/>
        </w:rPr>
        <w:t xml:space="preserve">егламента </w:t>
      </w:r>
      <w:r>
        <w:rPr>
          <w:b/>
          <w:i/>
          <w:sz w:val="28"/>
        </w:rPr>
        <w:t xml:space="preserve">по </w:t>
      </w:r>
      <w:r w:rsidRPr="0016161F">
        <w:rPr>
          <w:b/>
          <w:i/>
          <w:sz w:val="28"/>
        </w:rPr>
        <w:t>сопровождени</w:t>
      </w:r>
      <w:r>
        <w:rPr>
          <w:b/>
          <w:i/>
          <w:sz w:val="28"/>
        </w:rPr>
        <w:t>ю</w:t>
      </w:r>
      <w:r w:rsidRPr="0016161F">
        <w:rPr>
          <w:b/>
          <w:i/>
          <w:sz w:val="28"/>
        </w:rPr>
        <w:t xml:space="preserve"> инвестиционных проектов </w:t>
      </w:r>
    </w:p>
    <w:p w:rsidR="00D155A2" w:rsidRPr="0016161F" w:rsidRDefault="00D155A2" w:rsidP="008977F2">
      <w:pPr>
        <w:widowControl w:val="0"/>
        <w:jc w:val="center"/>
        <w:rPr>
          <w:b/>
          <w:i/>
          <w:sz w:val="28"/>
        </w:rPr>
      </w:pPr>
      <w:r w:rsidRPr="0016161F">
        <w:rPr>
          <w:b/>
          <w:i/>
          <w:sz w:val="28"/>
        </w:rPr>
        <w:t xml:space="preserve">в </w:t>
      </w:r>
      <w:proofErr w:type="spellStart"/>
      <w:r w:rsidRPr="0016161F">
        <w:rPr>
          <w:b/>
          <w:i/>
          <w:sz w:val="28"/>
        </w:rPr>
        <w:t>Камышловском</w:t>
      </w:r>
      <w:proofErr w:type="spellEnd"/>
      <w:r w:rsidRPr="0016161F">
        <w:rPr>
          <w:b/>
          <w:i/>
          <w:sz w:val="28"/>
        </w:rPr>
        <w:t xml:space="preserve"> городском округе</w:t>
      </w:r>
      <w:r>
        <w:rPr>
          <w:b/>
          <w:i/>
          <w:sz w:val="28"/>
        </w:rPr>
        <w:t xml:space="preserve"> </w:t>
      </w:r>
    </w:p>
    <w:p w:rsidR="00D155A2" w:rsidRDefault="00D155A2" w:rsidP="008977F2">
      <w:pPr>
        <w:ind w:firstLine="720"/>
        <w:jc w:val="both"/>
        <w:rPr>
          <w:sz w:val="28"/>
          <w:szCs w:val="28"/>
        </w:rPr>
      </w:pPr>
    </w:p>
    <w:p w:rsidR="008977F2" w:rsidRDefault="008977F2" w:rsidP="008977F2">
      <w:pPr>
        <w:ind w:firstLine="720"/>
        <w:jc w:val="both"/>
        <w:rPr>
          <w:sz w:val="28"/>
          <w:szCs w:val="28"/>
        </w:rPr>
      </w:pPr>
    </w:p>
    <w:p w:rsidR="00D155A2" w:rsidRDefault="00D155A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5E19">
        <w:rPr>
          <w:sz w:val="28"/>
          <w:szCs w:val="28"/>
        </w:rPr>
        <w:t xml:space="preserve">            В целях реализации Указа Губер</w:t>
      </w:r>
      <w:r>
        <w:rPr>
          <w:sz w:val="28"/>
          <w:szCs w:val="28"/>
        </w:rPr>
        <w:t>натора Свердловской области от 02</w:t>
      </w:r>
      <w:r w:rsidRPr="00CE5E1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CE5E19">
        <w:rPr>
          <w:sz w:val="28"/>
          <w:szCs w:val="28"/>
        </w:rPr>
        <w:t>.201</w:t>
      </w:r>
      <w:r>
        <w:rPr>
          <w:sz w:val="28"/>
          <w:szCs w:val="28"/>
        </w:rPr>
        <w:t>5 г. №252</w:t>
      </w:r>
      <w:r w:rsidRPr="00CE5E19">
        <w:rPr>
          <w:sz w:val="28"/>
          <w:szCs w:val="28"/>
        </w:rPr>
        <w:t xml:space="preserve">-УГ «Об утверждении </w:t>
      </w:r>
      <w:r>
        <w:rPr>
          <w:sz w:val="28"/>
          <w:szCs w:val="28"/>
        </w:rPr>
        <w:t>основных направлений и</w:t>
      </w:r>
      <w:r w:rsidRPr="00CE5E19">
        <w:rPr>
          <w:sz w:val="28"/>
          <w:szCs w:val="28"/>
        </w:rPr>
        <w:t xml:space="preserve">нвестиционной </w:t>
      </w:r>
      <w:r>
        <w:rPr>
          <w:sz w:val="28"/>
          <w:szCs w:val="28"/>
        </w:rPr>
        <w:t>политики</w:t>
      </w:r>
      <w:r w:rsidRPr="00CE5E19">
        <w:rPr>
          <w:sz w:val="28"/>
          <w:szCs w:val="28"/>
        </w:rPr>
        <w:t xml:space="preserve"> Свердловской области на период до 20</w:t>
      </w:r>
      <w:r>
        <w:rPr>
          <w:sz w:val="28"/>
          <w:szCs w:val="28"/>
        </w:rPr>
        <w:t>3</w:t>
      </w:r>
      <w:r w:rsidRPr="00CE5E19">
        <w:rPr>
          <w:sz w:val="28"/>
          <w:szCs w:val="28"/>
        </w:rPr>
        <w:t xml:space="preserve">0 года», </w:t>
      </w:r>
      <w:r>
        <w:rPr>
          <w:sz w:val="28"/>
          <w:szCs w:val="28"/>
        </w:rPr>
        <w:t>руководствуясь Уставом Камышловского городского округа</w:t>
      </w:r>
    </w:p>
    <w:p w:rsidR="00D155A2" w:rsidRPr="008977F2" w:rsidRDefault="00D155A2" w:rsidP="008977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977F2">
        <w:rPr>
          <w:b/>
          <w:sz w:val="28"/>
          <w:szCs w:val="28"/>
        </w:rPr>
        <w:t>ПОСТАНОВЛЯЮ:</w:t>
      </w:r>
    </w:p>
    <w:p w:rsidR="008977F2" w:rsidRPr="008977F2" w:rsidRDefault="00D155A2" w:rsidP="004331D3">
      <w:pPr>
        <w:pStyle w:val="a3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BF78B0">
        <w:rPr>
          <w:szCs w:val="28"/>
        </w:rPr>
        <w:t>Утвердить</w:t>
      </w:r>
    </w:p>
    <w:p w:rsidR="00D155A2" w:rsidRDefault="004331D3" w:rsidP="008977F2">
      <w:pPr>
        <w:pStyle w:val="a3"/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8"/>
        </w:rPr>
      </w:pPr>
      <w:r>
        <w:rPr>
          <w:szCs w:val="28"/>
        </w:rPr>
        <w:t>1.1.</w:t>
      </w:r>
      <w:r w:rsidR="00D155A2" w:rsidRPr="009F5E8E">
        <w:rPr>
          <w:bCs/>
          <w:szCs w:val="28"/>
        </w:rPr>
        <w:t>Р</w:t>
      </w:r>
      <w:r w:rsidR="00D155A2" w:rsidRPr="009F5E8E">
        <w:t xml:space="preserve">егламент сопровождения инвестиционных проектов в </w:t>
      </w:r>
      <w:proofErr w:type="spellStart"/>
      <w:r w:rsidR="00D155A2" w:rsidRPr="009F5E8E">
        <w:t>Камышловском</w:t>
      </w:r>
      <w:proofErr w:type="spellEnd"/>
      <w:r w:rsidR="00D155A2" w:rsidRPr="009F5E8E">
        <w:t xml:space="preserve"> городском округе</w:t>
      </w:r>
      <w:r w:rsidR="008977F2">
        <w:rPr>
          <w:bCs/>
          <w:color w:val="000000"/>
          <w:szCs w:val="28"/>
        </w:rPr>
        <w:t xml:space="preserve"> (прилагается);</w:t>
      </w:r>
    </w:p>
    <w:p w:rsidR="008977F2" w:rsidRPr="00BF78B0" w:rsidRDefault="008977F2" w:rsidP="008977F2">
      <w:pPr>
        <w:pStyle w:val="a3"/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1.2.   </w:t>
      </w:r>
      <w:r>
        <w:rPr>
          <w:szCs w:val="28"/>
        </w:rPr>
        <w:t>состав проектного офиса (прилагается).</w:t>
      </w:r>
    </w:p>
    <w:p w:rsidR="00D155A2" w:rsidRDefault="004331D3" w:rsidP="004331D3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D155A2">
        <w:rPr>
          <w:szCs w:val="28"/>
        </w:rPr>
        <w:t xml:space="preserve">Назначить ответственным за сопровождением инвестиционных проектов в </w:t>
      </w:r>
      <w:proofErr w:type="spellStart"/>
      <w:r w:rsidR="00D155A2">
        <w:rPr>
          <w:szCs w:val="28"/>
        </w:rPr>
        <w:t>Камышловском</w:t>
      </w:r>
      <w:proofErr w:type="spellEnd"/>
      <w:r w:rsidR="00D155A2">
        <w:rPr>
          <w:szCs w:val="28"/>
        </w:rPr>
        <w:t xml:space="preserve"> городском округе, инвестиционного </w:t>
      </w:r>
      <w:r w:rsidR="008977F2">
        <w:rPr>
          <w:szCs w:val="28"/>
        </w:rPr>
        <w:t xml:space="preserve">уполномоченного </w:t>
      </w:r>
      <w:proofErr w:type="spellStart"/>
      <w:r w:rsidR="008977F2">
        <w:rPr>
          <w:szCs w:val="28"/>
        </w:rPr>
        <w:t>Сухогузова</w:t>
      </w:r>
      <w:proofErr w:type="spellEnd"/>
      <w:r w:rsidR="008977F2">
        <w:rPr>
          <w:szCs w:val="28"/>
        </w:rPr>
        <w:t xml:space="preserve"> С.А..</w:t>
      </w:r>
      <w:proofErr w:type="gramEnd"/>
    </w:p>
    <w:p w:rsidR="00D155A2" w:rsidRPr="00E864C5" w:rsidRDefault="008977F2" w:rsidP="008977F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155A2">
        <w:rPr>
          <w:sz w:val="28"/>
          <w:szCs w:val="28"/>
        </w:rPr>
        <w:t>.</w:t>
      </w:r>
      <w:r w:rsidR="00D155A2" w:rsidRPr="00CD5A84">
        <w:rPr>
          <w:sz w:val="28"/>
          <w:szCs w:val="28"/>
        </w:rPr>
        <w:t xml:space="preserve"> </w:t>
      </w:r>
      <w:r w:rsidR="00D155A2">
        <w:rPr>
          <w:sz w:val="28"/>
          <w:szCs w:val="28"/>
        </w:rPr>
        <w:t xml:space="preserve"> </w:t>
      </w:r>
      <w:r w:rsidR="00D155A2" w:rsidRPr="005D7E76">
        <w:rPr>
          <w:sz w:val="28"/>
          <w:szCs w:val="28"/>
        </w:rPr>
        <w:t>Настоящее постановление опубликовать в газете «</w:t>
      </w:r>
      <w:proofErr w:type="spellStart"/>
      <w:r w:rsidR="00D155A2" w:rsidRPr="005D7E76">
        <w:rPr>
          <w:sz w:val="28"/>
          <w:szCs w:val="28"/>
        </w:rPr>
        <w:t>Камышловские</w:t>
      </w:r>
      <w:proofErr w:type="spellEnd"/>
      <w:r w:rsidR="00D155A2" w:rsidRPr="005D7E76">
        <w:rPr>
          <w:sz w:val="28"/>
          <w:szCs w:val="28"/>
        </w:rPr>
        <w:t xml:space="preserve"> известия»</w:t>
      </w:r>
      <w:r w:rsidR="00D155A2">
        <w:rPr>
          <w:sz w:val="28"/>
          <w:szCs w:val="28"/>
        </w:rPr>
        <w:t xml:space="preserve"> и </w:t>
      </w:r>
      <w:r w:rsidR="00D155A2" w:rsidRPr="005D7E76">
        <w:rPr>
          <w:sz w:val="28"/>
          <w:szCs w:val="28"/>
        </w:rPr>
        <w:t>разместить на официальном сайте Камышловского городского округа</w:t>
      </w:r>
      <w:r>
        <w:rPr>
          <w:sz w:val="28"/>
          <w:szCs w:val="28"/>
        </w:rPr>
        <w:t>.</w:t>
      </w:r>
    </w:p>
    <w:p w:rsidR="00D155A2" w:rsidRPr="00E864C5" w:rsidRDefault="008977F2" w:rsidP="00897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5A2" w:rsidRPr="00E864C5">
        <w:rPr>
          <w:sz w:val="28"/>
          <w:szCs w:val="28"/>
        </w:rPr>
        <w:t xml:space="preserve">. </w:t>
      </w:r>
      <w:r w:rsidR="00D155A2">
        <w:rPr>
          <w:sz w:val="28"/>
          <w:szCs w:val="28"/>
        </w:rPr>
        <w:t xml:space="preserve">  </w:t>
      </w:r>
      <w:proofErr w:type="gramStart"/>
      <w:r w:rsidR="00D155A2" w:rsidRPr="00E864C5">
        <w:rPr>
          <w:color w:val="000000"/>
          <w:sz w:val="28"/>
          <w:szCs w:val="28"/>
        </w:rPr>
        <w:t>Контроль за</w:t>
      </w:r>
      <w:proofErr w:type="gramEnd"/>
      <w:r w:rsidR="00D155A2" w:rsidRPr="00E864C5">
        <w:rPr>
          <w:color w:val="000000"/>
          <w:sz w:val="28"/>
          <w:szCs w:val="28"/>
        </w:rPr>
        <w:t xml:space="preserve"> исполнением настоящего распоряжения </w:t>
      </w:r>
      <w:r w:rsidR="00D155A2">
        <w:rPr>
          <w:color w:val="000000"/>
          <w:sz w:val="28"/>
          <w:szCs w:val="28"/>
        </w:rPr>
        <w:t>оставляю за собой.</w:t>
      </w:r>
    </w:p>
    <w:p w:rsidR="00D155A2" w:rsidRPr="00E864C5" w:rsidRDefault="00D155A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5A2" w:rsidRDefault="00D155A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5A2" w:rsidRDefault="00D155A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5A2" w:rsidRPr="00E864C5" w:rsidRDefault="00D155A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5A2" w:rsidRDefault="00D155A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64C5">
        <w:rPr>
          <w:sz w:val="28"/>
          <w:szCs w:val="28"/>
        </w:rPr>
        <w:t xml:space="preserve">Глава Камышловского городского округа                  </w:t>
      </w:r>
      <w:r w:rsidR="008977F2">
        <w:rPr>
          <w:sz w:val="28"/>
          <w:szCs w:val="28"/>
        </w:rPr>
        <w:t xml:space="preserve">             </w:t>
      </w:r>
      <w:r w:rsidRPr="00E864C5">
        <w:rPr>
          <w:sz w:val="28"/>
          <w:szCs w:val="28"/>
        </w:rPr>
        <w:t xml:space="preserve">   </w:t>
      </w:r>
      <w:r w:rsidR="008977F2">
        <w:rPr>
          <w:sz w:val="28"/>
          <w:szCs w:val="28"/>
        </w:rPr>
        <w:t xml:space="preserve">       </w:t>
      </w:r>
      <w:proofErr w:type="spellStart"/>
      <w:r w:rsidRPr="00E864C5">
        <w:rPr>
          <w:sz w:val="28"/>
          <w:szCs w:val="28"/>
        </w:rPr>
        <w:t>М.Н.Чухарев</w:t>
      </w:r>
      <w:proofErr w:type="spellEnd"/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70"/>
        <w:gridCol w:w="4983"/>
      </w:tblGrid>
      <w:tr w:rsidR="0016161F" w:rsidTr="004331D3">
        <w:tc>
          <w:tcPr>
            <w:tcW w:w="4870" w:type="dxa"/>
            <w:shd w:val="clear" w:color="auto" w:fill="auto"/>
          </w:tcPr>
          <w:p w:rsidR="0016161F" w:rsidRDefault="0016161F" w:rsidP="00AF2769"/>
          <w:p w:rsidR="008977F2" w:rsidRDefault="008977F2" w:rsidP="00AF2769"/>
          <w:p w:rsidR="008977F2" w:rsidRDefault="008977F2" w:rsidP="00AF2769"/>
          <w:p w:rsidR="008977F2" w:rsidRDefault="008977F2" w:rsidP="00AF2769"/>
          <w:p w:rsidR="008977F2" w:rsidRDefault="008977F2" w:rsidP="00AF2769"/>
        </w:tc>
        <w:tc>
          <w:tcPr>
            <w:tcW w:w="4983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288"/>
              <w:gridCol w:w="4479"/>
            </w:tblGrid>
            <w:tr w:rsidR="0016161F" w:rsidRPr="00692380" w:rsidTr="008977F2">
              <w:tc>
                <w:tcPr>
                  <w:tcW w:w="290" w:type="dxa"/>
                  <w:shd w:val="clear" w:color="auto" w:fill="auto"/>
                </w:tcPr>
                <w:p w:rsidR="0016161F" w:rsidRPr="00AF2769" w:rsidRDefault="0016161F" w:rsidP="00AF2769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16161F" w:rsidRPr="008977F2" w:rsidRDefault="008977F2" w:rsidP="00AF2769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8977F2">
                    <w:rPr>
                      <w:b/>
                      <w:bCs/>
                      <w:sz w:val="28"/>
                      <w:szCs w:val="28"/>
                    </w:rPr>
                    <w:t>УТВЕРЖДЕН</w:t>
                  </w:r>
                </w:p>
                <w:p w:rsidR="004E7024" w:rsidRPr="008977F2" w:rsidRDefault="008977F2" w:rsidP="008977F2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="004E7024" w:rsidRPr="008977F2">
                    <w:rPr>
                      <w:bCs/>
                      <w:sz w:val="28"/>
                      <w:szCs w:val="28"/>
                    </w:rPr>
                    <w:t>остановлен</w:t>
                  </w:r>
                  <w:r>
                    <w:rPr>
                      <w:bCs/>
                      <w:sz w:val="28"/>
                      <w:szCs w:val="28"/>
                    </w:rPr>
                    <w:t xml:space="preserve">ием </w:t>
                  </w:r>
                  <w:r w:rsidR="004F2A08" w:rsidRPr="008977F2">
                    <w:rPr>
                      <w:bCs/>
                      <w:sz w:val="28"/>
                      <w:szCs w:val="28"/>
                    </w:rPr>
                    <w:t>г</w:t>
                  </w:r>
                  <w:r w:rsidR="004E7024" w:rsidRPr="008977F2">
                    <w:rPr>
                      <w:bCs/>
                      <w:sz w:val="28"/>
                      <w:szCs w:val="28"/>
                    </w:rPr>
                    <w:t>лавы Камышловского городского округа</w:t>
                  </w:r>
                </w:p>
                <w:p w:rsidR="004E7024" w:rsidRPr="008977F2" w:rsidRDefault="00E2041E" w:rsidP="00AF2769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977F2">
                    <w:rPr>
                      <w:bCs/>
                      <w:sz w:val="28"/>
                      <w:szCs w:val="28"/>
                    </w:rPr>
                    <w:t>о</w:t>
                  </w:r>
                  <w:r w:rsidR="004E7024" w:rsidRPr="008977F2">
                    <w:rPr>
                      <w:bCs/>
                      <w:sz w:val="28"/>
                      <w:szCs w:val="28"/>
                    </w:rPr>
                    <w:t xml:space="preserve">т </w:t>
                  </w:r>
                  <w:r w:rsidR="008977F2">
                    <w:rPr>
                      <w:bCs/>
                      <w:sz w:val="28"/>
                      <w:szCs w:val="28"/>
                    </w:rPr>
                    <w:t xml:space="preserve">28.08.2015 года </w:t>
                  </w:r>
                  <w:r w:rsidR="004E7024" w:rsidRPr="008977F2">
                    <w:rPr>
                      <w:bCs/>
                      <w:sz w:val="28"/>
                      <w:szCs w:val="28"/>
                    </w:rPr>
                    <w:t xml:space="preserve"> №</w:t>
                  </w:r>
                  <w:r w:rsidR="008977F2">
                    <w:rPr>
                      <w:bCs/>
                      <w:sz w:val="28"/>
                      <w:szCs w:val="28"/>
                    </w:rPr>
                    <w:t xml:space="preserve"> 1273</w:t>
                  </w:r>
                </w:p>
                <w:p w:rsidR="0016161F" w:rsidRPr="004E7024" w:rsidRDefault="0016161F" w:rsidP="004E7024">
                  <w:pPr>
                    <w:jc w:val="both"/>
                    <w:rPr>
                      <w:b/>
                      <w:bCs/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:rsidR="0016161F" w:rsidRDefault="0016161F" w:rsidP="00AF2769"/>
        </w:tc>
      </w:tr>
    </w:tbl>
    <w:p w:rsidR="0016161F" w:rsidRDefault="0016161F" w:rsidP="0016161F">
      <w:pPr>
        <w:widowControl w:val="0"/>
        <w:jc w:val="center"/>
        <w:rPr>
          <w:b/>
          <w:sz w:val="28"/>
        </w:rPr>
      </w:pPr>
    </w:p>
    <w:p w:rsidR="008977F2" w:rsidRDefault="0016161F" w:rsidP="0016161F">
      <w:pPr>
        <w:widowControl w:val="0"/>
        <w:jc w:val="center"/>
        <w:rPr>
          <w:b/>
          <w:sz w:val="28"/>
        </w:rPr>
      </w:pPr>
      <w:r w:rsidRPr="005F3CCE">
        <w:rPr>
          <w:b/>
          <w:sz w:val="28"/>
        </w:rPr>
        <w:t>РЕГЛАМЕНТ</w:t>
      </w:r>
      <w:r w:rsidRPr="005F3CCE">
        <w:rPr>
          <w:b/>
          <w:sz w:val="28"/>
        </w:rPr>
        <w:br/>
      </w:r>
      <w:r w:rsidRPr="004C72DE">
        <w:rPr>
          <w:b/>
          <w:sz w:val="28"/>
        </w:rPr>
        <w:t>сопровождения инвестиционн</w:t>
      </w:r>
      <w:r>
        <w:rPr>
          <w:b/>
          <w:sz w:val="28"/>
        </w:rPr>
        <w:t>ых</w:t>
      </w:r>
      <w:r w:rsidRPr="004C72DE">
        <w:rPr>
          <w:b/>
          <w:sz w:val="28"/>
        </w:rPr>
        <w:t xml:space="preserve"> проект</w:t>
      </w:r>
      <w:r>
        <w:rPr>
          <w:b/>
          <w:sz w:val="28"/>
        </w:rPr>
        <w:t>ов</w:t>
      </w:r>
      <w:r w:rsidRPr="004C72DE">
        <w:rPr>
          <w:b/>
          <w:sz w:val="28"/>
        </w:rPr>
        <w:t xml:space="preserve"> </w:t>
      </w:r>
    </w:p>
    <w:p w:rsidR="0016161F" w:rsidRDefault="0016161F" w:rsidP="0016161F">
      <w:pPr>
        <w:widowControl w:val="0"/>
        <w:jc w:val="center"/>
        <w:rPr>
          <w:b/>
          <w:sz w:val="28"/>
        </w:rPr>
      </w:pPr>
      <w:r w:rsidRPr="004C72DE">
        <w:rPr>
          <w:b/>
          <w:sz w:val="28"/>
        </w:rPr>
        <w:t xml:space="preserve">в </w:t>
      </w:r>
      <w:proofErr w:type="spellStart"/>
      <w:r w:rsidRPr="00906A0E">
        <w:rPr>
          <w:b/>
          <w:sz w:val="28"/>
        </w:rPr>
        <w:t>Камышловском</w:t>
      </w:r>
      <w:proofErr w:type="spellEnd"/>
      <w:r w:rsidRPr="00906A0E">
        <w:rPr>
          <w:b/>
          <w:sz w:val="28"/>
        </w:rPr>
        <w:t xml:space="preserve"> городском округе</w:t>
      </w:r>
    </w:p>
    <w:p w:rsidR="0016161F" w:rsidRPr="00906A0E" w:rsidRDefault="0016161F" w:rsidP="0016161F">
      <w:pPr>
        <w:widowControl w:val="0"/>
        <w:jc w:val="center"/>
        <w:rPr>
          <w:b/>
          <w:sz w:val="28"/>
        </w:rPr>
      </w:pPr>
    </w:p>
    <w:p w:rsidR="0016161F" w:rsidRPr="001E122B" w:rsidRDefault="0016161F" w:rsidP="0016161F">
      <w:pPr>
        <w:pStyle w:val="a3"/>
        <w:widowControl w:val="0"/>
        <w:numPr>
          <w:ilvl w:val="0"/>
          <w:numId w:val="39"/>
        </w:numPr>
        <w:jc w:val="center"/>
        <w:rPr>
          <w:b/>
        </w:rPr>
      </w:pPr>
      <w:r w:rsidRPr="001E122B">
        <w:rPr>
          <w:b/>
        </w:rPr>
        <w:t>ОБЩИЕ ПОЛОЖЕНИЯ</w:t>
      </w:r>
    </w:p>
    <w:p w:rsidR="0016161F" w:rsidRPr="00906A0E" w:rsidRDefault="0016161F" w:rsidP="0016161F">
      <w:pPr>
        <w:pStyle w:val="a3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906A0E">
        <w:t xml:space="preserve">Регламент сопровождения инвестиционных проектов в </w:t>
      </w:r>
      <w:proofErr w:type="spellStart"/>
      <w:r w:rsidRPr="00906A0E">
        <w:t>Камышловском</w:t>
      </w:r>
      <w:proofErr w:type="spellEnd"/>
      <w:r w:rsidRPr="00906A0E">
        <w:t xml:space="preserve"> городском округе (далее – муниципальное образование) определяет порядок взаимодействия инициаторов инвестиционных проектов с органами местного самоуправления муниципального образования, иными органами и организациями  при подготовке и реализации инвестиционных проектов.</w:t>
      </w:r>
    </w:p>
    <w:p w:rsidR="0016161F" w:rsidRPr="00134234" w:rsidRDefault="0016161F" w:rsidP="0016161F">
      <w:pPr>
        <w:pStyle w:val="a3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34234">
        <w:rPr>
          <w:szCs w:val="28"/>
        </w:rPr>
        <w:t>Основные термины и определения:</w:t>
      </w:r>
    </w:p>
    <w:p w:rsidR="0016161F" w:rsidRPr="00134234" w:rsidRDefault="0016161F" w:rsidP="001616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34234">
        <w:rPr>
          <w:sz w:val="28"/>
          <w:szCs w:val="28"/>
        </w:rPr>
        <w:t>инвестиционный проект – комплекс действий, связанный с инвестированием сре</w:t>
      </w:r>
      <w:proofErr w:type="gramStart"/>
      <w:r w:rsidRPr="00134234">
        <w:rPr>
          <w:sz w:val="28"/>
          <w:szCs w:val="28"/>
        </w:rPr>
        <w:t>дств в р</w:t>
      </w:r>
      <w:proofErr w:type="gramEnd"/>
      <w:r w:rsidRPr="00134234">
        <w:rPr>
          <w:sz w:val="28"/>
          <w:szCs w:val="28"/>
        </w:rPr>
        <w:t xml:space="preserve">асширение и (или) совершенствование основного капитала, и описание указанных действий, а также возможности, целесообразности, объема и сроков осуществления капитальных вложений, оформленный с учетом требований согласно приложению № 1 к настоящему </w:t>
      </w:r>
      <w:r>
        <w:rPr>
          <w:sz w:val="28"/>
          <w:szCs w:val="28"/>
        </w:rPr>
        <w:t>регламенту</w:t>
      </w:r>
      <w:r w:rsidRPr="00134234">
        <w:rPr>
          <w:sz w:val="28"/>
          <w:szCs w:val="28"/>
        </w:rPr>
        <w:t>;</w:t>
      </w:r>
    </w:p>
    <w:p w:rsidR="0016161F" w:rsidRPr="00134234" w:rsidRDefault="0016161F" w:rsidP="001616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34234">
        <w:rPr>
          <w:sz w:val="28"/>
          <w:szCs w:val="28"/>
        </w:rPr>
        <w:t>инициатор инвестиционного проекта – организация независимо от организационно-правовой формы (в том числе индивидуальный предприниматель без образования юридического лица), являющаяся носителем основной идеи инвестиционного проекта и заинтересованная в его реализации;</w:t>
      </w:r>
    </w:p>
    <w:p w:rsidR="0016161F" w:rsidRDefault="0016161F" w:rsidP="001616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34234">
        <w:rPr>
          <w:sz w:val="28"/>
          <w:szCs w:val="28"/>
        </w:rPr>
        <w:t xml:space="preserve">проектный офис – координационный орган администрации муниципального образования, образованный для обеспечения </w:t>
      </w:r>
      <w:r>
        <w:rPr>
          <w:sz w:val="28"/>
          <w:szCs w:val="28"/>
        </w:rPr>
        <w:t>согласованных</w:t>
      </w:r>
      <w:r w:rsidRPr="00134234">
        <w:rPr>
          <w:sz w:val="28"/>
          <w:szCs w:val="28"/>
        </w:rPr>
        <w:t xml:space="preserve"> действий органов местного самоуправления муниципального образования</w:t>
      </w:r>
      <w:r>
        <w:rPr>
          <w:sz w:val="28"/>
          <w:szCs w:val="28"/>
        </w:rPr>
        <w:t xml:space="preserve"> и организаций</w:t>
      </w:r>
      <w:r w:rsidRPr="00134234">
        <w:rPr>
          <w:sz w:val="28"/>
          <w:szCs w:val="28"/>
        </w:rPr>
        <w:t>, по сопровождению инвестиционных проектов.</w:t>
      </w:r>
      <w:r>
        <w:rPr>
          <w:sz w:val="28"/>
          <w:szCs w:val="28"/>
        </w:rPr>
        <w:t xml:space="preserve"> Оперативное взаимодействие в рамках проектного офиса осуществляет инвестиционный уполномоченный. В состав проектного офиса на постоянной основе должны входить представители следующих органов местного самоуправления муниципального образования:</w:t>
      </w:r>
    </w:p>
    <w:p w:rsidR="0016161F" w:rsidRDefault="0016161F" w:rsidP="0016161F">
      <w:pPr>
        <w:pStyle w:val="a3"/>
        <w:widowControl w:val="0"/>
        <w:numPr>
          <w:ilvl w:val="0"/>
          <w:numId w:val="42"/>
        </w:num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по управлению земельными ресурсами;</w:t>
      </w:r>
    </w:p>
    <w:p w:rsidR="0016161F" w:rsidRDefault="0016161F" w:rsidP="0016161F">
      <w:pPr>
        <w:pStyle w:val="a3"/>
        <w:widowControl w:val="0"/>
        <w:numPr>
          <w:ilvl w:val="0"/>
          <w:numId w:val="42"/>
        </w:num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по управлению муниципальным имуществом;</w:t>
      </w:r>
    </w:p>
    <w:p w:rsidR="0016161F" w:rsidRDefault="0016161F" w:rsidP="0016161F">
      <w:pPr>
        <w:pStyle w:val="a3"/>
        <w:widowControl w:val="0"/>
        <w:numPr>
          <w:ilvl w:val="0"/>
          <w:numId w:val="42"/>
        </w:num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по градостроительству и архитектуре.</w:t>
      </w:r>
    </w:p>
    <w:p w:rsidR="0016161F" w:rsidRPr="00CD4039" w:rsidRDefault="0016161F" w:rsidP="001616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в состав проектного офиса могут быть приглашены представители финансово-кредитных организаций. Проектный офис при необходимости осуществляет взаимодействие с </w:t>
      </w:r>
      <w:r w:rsidRPr="00704E28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704E28">
        <w:rPr>
          <w:sz w:val="28"/>
          <w:szCs w:val="28"/>
        </w:rPr>
        <w:t xml:space="preserve"> власти других уровней</w:t>
      </w:r>
      <w:r>
        <w:rPr>
          <w:sz w:val="28"/>
          <w:szCs w:val="28"/>
        </w:rPr>
        <w:t>;</w:t>
      </w:r>
    </w:p>
    <w:p w:rsidR="0016161F" w:rsidRPr="00134234" w:rsidRDefault="0016161F" w:rsidP="001616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134234">
        <w:rPr>
          <w:sz w:val="28"/>
          <w:szCs w:val="28"/>
        </w:rPr>
        <w:t>опровождение инвестиционного проекта – о</w:t>
      </w:r>
      <w:r>
        <w:rPr>
          <w:sz w:val="28"/>
          <w:szCs w:val="28"/>
        </w:rPr>
        <w:t>беспечение</w:t>
      </w:r>
      <w:r w:rsidRPr="00134234">
        <w:rPr>
          <w:sz w:val="28"/>
          <w:szCs w:val="28"/>
        </w:rPr>
        <w:t xml:space="preserve"> предоставления муниципальных услуг и государственных услуг, полномочия по предоставлению которых переданы в соответствии с законодательством </w:t>
      </w:r>
      <w:r w:rsidRPr="00134234">
        <w:rPr>
          <w:sz w:val="28"/>
          <w:szCs w:val="28"/>
        </w:rPr>
        <w:lastRenderedPageBreak/>
        <w:t>Российской Федерации, правовыми актами Свердловской области органам местного самоуправления муниципального образования, в порядке и сроки, установленные соответствующими административными регламентами, а также оказание содействия инициатору инвестиционного проекта во взаимодействии с исполнительными органами государственной власти Свердловской области, территориальными органами федеральных органов исполнительной власти</w:t>
      </w:r>
      <w:proofErr w:type="gramEnd"/>
      <w:r w:rsidRPr="00134234">
        <w:rPr>
          <w:sz w:val="28"/>
          <w:szCs w:val="28"/>
        </w:rPr>
        <w:t xml:space="preserve"> и иными организациями в рамках реализации инвестиционного проекта.</w:t>
      </w:r>
    </w:p>
    <w:p w:rsidR="0016161F" w:rsidRPr="00A301BA" w:rsidRDefault="0016161F" w:rsidP="0016161F">
      <w:pPr>
        <w:widowControl w:val="0"/>
        <w:jc w:val="both"/>
        <w:rPr>
          <w:sz w:val="28"/>
          <w:szCs w:val="28"/>
        </w:rPr>
      </w:pPr>
    </w:p>
    <w:p w:rsidR="0016161F" w:rsidRDefault="0016161F" w:rsidP="0016161F">
      <w:pPr>
        <w:pStyle w:val="a3"/>
        <w:widowControl w:val="0"/>
        <w:numPr>
          <w:ilvl w:val="0"/>
          <w:numId w:val="39"/>
        </w:numPr>
        <w:jc w:val="center"/>
        <w:rPr>
          <w:b/>
        </w:rPr>
      </w:pPr>
      <w:r>
        <w:rPr>
          <w:b/>
        </w:rPr>
        <w:t xml:space="preserve">ПОРЯДОК ОРГАНИЗАЦИИ РАБОТЫ ПО </w:t>
      </w:r>
      <w:r w:rsidRPr="00A301BA">
        <w:rPr>
          <w:b/>
        </w:rPr>
        <w:t>СОПРОВОЖДЕНИ</w:t>
      </w:r>
      <w:r>
        <w:rPr>
          <w:b/>
        </w:rPr>
        <w:t>Ю</w:t>
      </w:r>
      <w:r w:rsidRPr="00A301BA">
        <w:rPr>
          <w:b/>
        </w:rPr>
        <w:t xml:space="preserve"> ИНВЕСТИЦИОННОГО ПРОЕКТА</w:t>
      </w:r>
    </w:p>
    <w:p w:rsidR="0016161F" w:rsidRPr="00DA216A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t xml:space="preserve">Инициатор инвестиционного проекта направляет заявку (форма приведена в приложении № 1 к настоящему регламенту) в проектный офис на бумажном и (или) </w:t>
      </w:r>
      <w:r w:rsidRPr="00DA216A">
        <w:rPr>
          <w:szCs w:val="28"/>
        </w:rPr>
        <w:t>электронном носителе.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A216A">
        <w:rPr>
          <w:szCs w:val="28"/>
        </w:rPr>
        <w:t xml:space="preserve">К заявке прилагается утвержденный инициатором инвестиционный проект, выполненный с учетом требований согласно </w:t>
      </w:r>
      <w:r w:rsidRPr="00E44272">
        <w:rPr>
          <w:szCs w:val="28"/>
        </w:rPr>
        <w:t>приложению № 2</w:t>
      </w:r>
      <w:r w:rsidRPr="00DA216A">
        <w:rPr>
          <w:szCs w:val="28"/>
        </w:rPr>
        <w:t xml:space="preserve"> к настоящему </w:t>
      </w:r>
      <w:r>
        <w:rPr>
          <w:szCs w:val="28"/>
        </w:rPr>
        <w:t>регламенту.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Заявка подлежит регистрации в реестре заявок в течение 3 рабочих дней с момента ее поступления.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 регистрации заявки инициатору инвестиционного проекта может быть отказано по следующим основаниям:</w:t>
      </w:r>
    </w:p>
    <w:p w:rsidR="0016161F" w:rsidRPr="0033357B" w:rsidRDefault="0016161F" w:rsidP="0016161F">
      <w:pPr>
        <w:pStyle w:val="a3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357B">
        <w:rPr>
          <w:szCs w:val="28"/>
        </w:rPr>
        <w:t>инициатор инвестиционного проекта находится в процессе ликвидации;</w:t>
      </w:r>
    </w:p>
    <w:p w:rsidR="0016161F" w:rsidRPr="0033357B" w:rsidRDefault="0016161F" w:rsidP="0016161F">
      <w:pPr>
        <w:pStyle w:val="a3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357B">
        <w:rPr>
          <w:szCs w:val="28"/>
        </w:rPr>
        <w:t>в отношении инициатора инвестиционного проекта имеются возбужденные производства по делам о банкротстве;</w:t>
      </w:r>
    </w:p>
    <w:p w:rsidR="0016161F" w:rsidRPr="0033357B" w:rsidRDefault="0016161F" w:rsidP="0016161F">
      <w:pPr>
        <w:pStyle w:val="a3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357B">
        <w:rPr>
          <w:szCs w:val="28"/>
        </w:rPr>
        <w:t>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16161F" w:rsidRPr="0033357B" w:rsidRDefault="0016161F" w:rsidP="0016161F">
      <w:pPr>
        <w:pStyle w:val="a3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357B">
        <w:rPr>
          <w:szCs w:val="28"/>
        </w:rPr>
        <w:t>деятельность инициатора инвестиционного проекта приостановлена в порядке, предусмотренном Кодексом Российской Федерации об административных правонарушениях;</w:t>
      </w:r>
    </w:p>
    <w:p w:rsidR="0016161F" w:rsidRPr="0033357B" w:rsidRDefault="0016161F" w:rsidP="0016161F">
      <w:pPr>
        <w:pStyle w:val="a3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357B">
        <w:rPr>
          <w:szCs w:val="28"/>
        </w:rPr>
        <w:t>иным основаниям</w:t>
      </w:r>
      <w:r>
        <w:rPr>
          <w:szCs w:val="28"/>
        </w:rPr>
        <w:t xml:space="preserve"> (в соответствии с законодательством Российской Федерации).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отношении представленного инициатором инвестиционного проекта </w:t>
      </w:r>
      <w:r w:rsidRPr="00DD7648">
        <w:rPr>
          <w:szCs w:val="28"/>
        </w:rPr>
        <w:t>проводится экспертиза в форме оценки инвестиционного проекта на предмет определения способов сопровождения инвестиционного проекта, постановки задач, формирования плана мероприятий для их решения, назначения куратора инвестиционного проекта</w:t>
      </w:r>
      <w:r>
        <w:rPr>
          <w:szCs w:val="28"/>
        </w:rPr>
        <w:t xml:space="preserve"> из состава проектного офиса.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26F36">
        <w:rPr>
          <w:szCs w:val="28"/>
        </w:rPr>
        <w:t xml:space="preserve">Срок </w:t>
      </w:r>
      <w:r>
        <w:rPr>
          <w:szCs w:val="28"/>
        </w:rPr>
        <w:t>проведения экспертизы</w:t>
      </w:r>
      <w:r w:rsidRPr="00426F36">
        <w:rPr>
          <w:szCs w:val="28"/>
        </w:rPr>
        <w:t xml:space="preserve"> заявки с момента ее регистрации не должен превышать </w:t>
      </w:r>
      <w:r w:rsidRPr="003E480D">
        <w:rPr>
          <w:szCs w:val="28"/>
        </w:rPr>
        <w:t>5</w:t>
      </w:r>
      <w:r w:rsidRPr="00426F36">
        <w:rPr>
          <w:szCs w:val="28"/>
        </w:rPr>
        <w:t xml:space="preserve"> рабочих дней.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результатам проведенной экспертизы инвестиционного проекта должен быть сформирован и утвержден план мероприятий по его сопровождению.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Утвержденный план мероприятий по сопровождению инвестиционного проекта направляется членам проектного офиса для исполнения.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Контроль за</w:t>
      </w:r>
      <w:proofErr w:type="gramEnd"/>
      <w:r>
        <w:rPr>
          <w:szCs w:val="28"/>
        </w:rPr>
        <w:t xml:space="preserve"> исполнением плана мероприятий по сопровождению инвестиционного проекта осуществляется в форме мониторинга, порядок проведения которого устанавливается самостоятельно (рекомендуемый срок проведения – не реже 1 раза в месяц).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На основании представленной </w:t>
      </w:r>
      <w:r w:rsidRPr="00F76277">
        <w:rPr>
          <w:szCs w:val="28"/>
        </w:rPr>
        <w:t xml:space="preserve">отчетности в случае отклонения от утвержденных сроков реализации мероприятий </w:t>
      </w:r>
      <w:r>
        <w:rPr>
          <w:szCs w:val="28"/>
        </w:rPr>
        <w:t xml:space="preserve">план мероприятий </w:t>
      </w:r>
      <w:r w:rsidRPr="00F76277">
        <w:rPr>
          <w:szCs w:val="28"/>
        </w:rPr>
        <w:t>по сопровождению инвестиционного проекта</w:t>
      </w:r>
      <w:r w:rsidRPr="00C43012">
        <w:rPr>
          <w:szCs w:val="28"/>
        </w:rPr>
        <w:t xml:space="preserve"> </w:t>
      </w:r>
      <w:r>
        <w:rPr>
          <w:szCs w:val="28"/>
        </w:rPr>
        <w:t>может быть актуализирован и направлен для исполнения.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2473">
        <w:rPr>
          <w:szCs w:val="28"/>
        </w:rPr>
        <w:t>Результатом сопровождения инвестиционного проекта является признание плана мероприятий по сопровождению инвестиционного проекта выполненным, частично выполненным либо завершенным</w:t>
      </w:r>
      <w:r w:rsidRPr="00A62473">
        <w:rPr>
          <w:rStyle w:val="af4"/>
          <w:szCs w:val="28"/>
        </w:rPr>
        <w:footnoteReference w:id="1"/>
      </w:r>
      <w:r>
        <w:rPr>
          <w:szCs w:val="28"/>
        </w:rPr>
        <w:t>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B1837">
        <w:rPr>
          <w:szCs w:val="28"/>
        </w:rPr>
        <w:t xml:space="preserve">При признании инвестиционного проекта </w:t>
      </w:r>
      <w:r>
        <w:rPr>
          <w:szCs w:val="28"/>
        </w:rPr>
        <w:t xml:space="preserve">завершенным </w:t>
      </w:r>
      <w:r w:rsidRPr="000B1837">
        <w:rPr>
          <w:szCs w:val="28"/>
        </w:rPr>
        <w:t xml:space="preserve">в случае отказа инициатора инвестиционного проекта от его реализации на территории Свердловской области, а также 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при необходимости вправе вновь обратиться с заявкой в соответствии с настоящим </w:t>
      </w:r>
      <w:r>
        <w:rPr>
          <w:szCs w:val="28"/>
        </w:rPr>
        <w:t>регламентом.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Сопровождение инвестиционного проекта исполнительными органами государственной власти Свердловской области осуществляется в порядке, определенном Правительством Свердловской области о сопровождении инвестиционных проектов, реализуемых и (или) планируемых к реализации на территории Свердловской области, по принципу «одного окна».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Блок-схема сопровождения инвестиционного проекта в муниципальных образованиях в Свердловской области приведена в </w:t>
      </w:r>
      <w:r w:rsidRPr="00C15D54">
        <w:rPr>
          <w:szCs w:val="28"/>
        </w:rPr>
        <w:t>приложении № 3.</w:t>
      </w:r>
    </w:p>
    <w:p w:rsidR="004F2A08" w:rsidRDefault="0016161F" w:rsidP="008977F2">
      <w:pPr>
        <w:tabs>
          <w:tab w:val="right" w:pos="10205"/>
        </w:tabs>
        <w:ind w:left="1134" w:firstLine="4111"/>
        <w:rPr>
          <w:rFonts w:eastAsia="Calibri"/>
          <w:sz w:val="28"/>
          <w:szCs w:val="28"/>
        </w:rPr>
      </w:pPr>
      <w:r>
        <w:rPr>
          <w:sz w:val="28"/>
          <w:szCs w:val="28"/>
        </w:rPr>
        <w:br w:type="page"/>
      </w:r>
      <w:r w:rsidR="004F2A08">
        <w:rPr>
          <w:rFonts w:eastAsia="Calibri"/>
          <w:sz w:val="28"/>
          <w:szCs w:val="28"/>
        </w:rPr>
        <w:lastRenderedPageBreak/>
        <w:t>Приложение № 1</w:t>
      </w:r>
    </w:p>
    <w:p w:rsidR="004F2A08" w:rsidRDefault="004F2A08" w:rsidP="008977F2">
      <w:pPr>
        <w:widowControl w:val="0"/>
        <w:ind w:firstLine="5245"/>
        <w:rPr>
          <w:sz w:val="28"/>
        </w:rPr>
      </w:pPr>
      <w:r w:rsidRPr="00F91930">
        <w:rPr>
          <w:sz w:val="28"/>
        </w:rPr>
        <w:t>к регламенту</w:t>
      </w:r>
      <w:r>
        <w:rPr>
          <w:sz w:val="28"/>
        </w:rPr>
        <w:t xml:space="preserve"> «Сопровождение</w:t>
      </w:r>
      <w:r w:rsidRPr="00F91930">
        <w:rPr>
          <w:sz w:val="28"/>
        </w:rPr>
        <w:t xml:space="preserve"> </w:t>
      </w:r>
    </w:p>
    <w:p w:rsidR="004F2A08" w:rsidRDefault="004F2A08" w:rsidP="008977F2">
      <w:pPr>
        <w:widowControl w:val="0"/>
        <w:ind w:firstLine="5245"/>
        <w:rPr>
          <w:sz w:val="28"/>
        </w:rPr>
      </w:pPr>
      <w:r w:rsidRPr="00F91930">
        <w:rPr>
          <w:sz w:val="28"/>
        </w:rPr>
        <w:t>инвестиционных</w:t>
      </w:r>
      <w:r>
        <w:rPr>
          <w:sz w:val="28"/>
        </w:rPr>
        <w:t xml:space="preserve"> </w:t>
      </w:r>
      <w:r w:rsidRPr="00F91930">
        <w:rPr>
          <w:sz w:val="28"/>
        </w:rPr>
        <w:t xml:space="preserve">проектов </w:t>
      </w:r>
    </w:p>
    <w:p w:rsidR="004F2A08" w:rsidRPr="00F91930" w:rsidRDefault="008977F2" w:rsidP="008977F2">
      <w:pPr>
        <w:widowControl w:val="0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4F2A08" w:rsidRPr="00F91930">
        <w:rPr>
          <w:sz w:val="28"/>
        </w:rPr>
        <w:t xml:space="preserve">в </w:t>
      </w:r>
      <w:proofErr w:type="spellStart"/>
      <w:r w:rsidR="004F2A08" w:rsidRPr="00F91930">
        <w:rPr>
          <w:sz w:val="28"/>
        </w:rPr>
        <w:t>Камышловском</w:t>
      </w:r>
      <w:proofErr w:type="spellEnd"/>
      <w:r w:rsidR="004F2A08" w:rsidRPr="00F91930">
        <w:rPr>
          <w:sz w:val="28"/>
        </w:rPr>
        <w:t xml:space="preserve"> городском округе</w:t>
      </w:r>
      <w:r w:rsidR="004F2A08">
        <w:rPr>
          <w:sz w:val="28"/>
        </w:rPr>
        <w:t>»</w:t>
      </w:r>
    </w:p>
    <w:p w:rsidR="0016161F" w:rsidRDefault="0016161F" w:rsidP="00C23504">
      <w:pPr>
        <w:tabs>
          <w:tab w:val="right" w:pos="10205"/>
        </w:tabs>
        <w:rPr>
          <w:rFonts w:eastAsia="Calibri"/>
          <w:sz w:val="28"/>
          <w:szCs w:val="28"/>
        </w:rPr>
      </w:pPr>
    </w:p>
    <w:p w:rsidR="0016161F" w:rsidRPr="00213CED" w:rsidRDefault="0016161F" w:rsidP="0016161F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213CED">
        <w:rPr>
          <w:rFonts w:eastAsia="Calibri"/>
          <w:sz w:val="28"/>
          <w:szCs w:val="28"/>
        </w:rPr>
        <w:t>Форма</w:t>
      </w:r>
    </w:p>
    <w:p w:rsidR="0016161F" w:rsidRPr="00213CED" w:rsidRDefault="0016161F" w:rsidP="0016161F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13CED">
        <w:rPr>
          <w:rFonts w:eastAsia="Calibri"/>
          <w:b/>
          <w:bCs/>
          <w:sz w:val="28"/>
          <w:szCs w:val="28"/>
        </w:rPr>
        <w:t>ЗАЯВКА</w:t>
      </w:r>
      <w:r w:rsidRPr="00213CED">
        <w:rPr>
          <w:rFonts w:eastAsia="Calibri"/>
          <w:b/>
          <w:bCs/>
          <w:sz w:val="28"/>
          <w:szCs w:val="28"/>
        </w:rPr>
        <w:br/>
        <w:t>на сопровождение инвестиционного проекта</w:t>
      </w: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6395"/>
        <w:gridCol w:w="2839"/>
      </w:tblGrid>
      <w:tr w:rsidR="0016161F" w:rsidRPr="00241539" w:rsidTr="00AF276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№</w:t>
            </w:r>
            <w:r w:rsidRPr="00241539">
              <w:rPr>
                <w:rFonts w:eastAsia="Calibri"/>
                <w:sz w:val="22"/>
                <w:szCs w:val="22"/>
              </w:rPr>
              <w:br/>
              <w:t>строки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Наименование раздела (подраздела) заявки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Информация раздела заявки</w:t>
            </w:r>
          </w:p>
        </w:tc>
      </w:tr>
    </w:tbl>
    <w:p w:rsidR="0016161F" w:rsidRPr="00241539" w:rsidRDefault="0016161F" w:rsidP="0016161F">
      <w:pPr>
        <w:suppressAutoHyphens/>
        <w:spacing w:line="14" w:lineRule="auto"/>
        <w:ind w:firstLine="709"/>
        <w:jc w:val="both"/>
        <w:rPr>
          <w:rFonts w:eastAsia="Calibri"/>
          <w:sz w:val="22"/>
          <w:szCs w:val="22"/>
        </w:rPr>
      </w:pP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953"/>
        <w:gridCol w:w="1899"/>
        <w:gridCol w:w="1382"/>
      </w:tblGrid>
      <w:tr w:rsidR="0016161F" w:rsidRPr="00241539" w:rsidTr="00C23504">
        <w:trPr>
          <w:tblHeader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16161F" w:rsidRPr="00241539" w:rsidTr="00AF276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1539">
              <w:rPr>
                <w:rFonts w:eastAsia="Calibri"/>
                <w:b/>
                <w:sz w:val="22"/>
                <w:szCs w:val="22"/>
              </w:rPr>
              <w:t>Сведения об инициатор</w:t>
            </w:r>
            <w:proofErr w:type="gramStart"/>
            <w:r w:rsidRPr="00241539">
              <w:rPr>
                <w:rFonts w:eastAsia="Calibri"/>
                <w:b/>
                <w:sz w:val="22"/>
                <w:szCs w:val="22"/>
              </w:rPr>
              <w:t>е(</w:t>
            </w:r>
            <w:proofErr w:type="gramEnd"/>
            <w:r w:rsidRPr="00241539">
              <w:rPr>
                <w:rFonts w:eastAsia="Calibri"/>
                <w:b/>
                <w:sz w:val="22"/>
                <w:szCs w:val="22"/>
              </w:rPr>
              <w:t>-ах) инвестиционного проекта</w:t>
            </w: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Полное наименование инициатора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Краткое наименование инициатора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Юридический адрес инициатора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Фактический адрес инициатора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41539">
              <w:rPr>
                <w:rFonts w:eastAsia="Calibri"/>
                <w:bCs/>
                <w:sz w:val="22"/>
                <w:szCs w:val="22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Вид экономической деятельности в соответствии с ОКВЭД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Контактные данные: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фамилия, имя, отчество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телефон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AF276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1539">
              <w:rPr>
                <w:rFonts w:eastAsia="Calibri"/>
                <w:b/>
                <w:sz w:val="22"/>
                <w:szCs w:val="22"/>
              </w:rPr>
              <w:t>Сведения об инвестиционном проекте</w:t>
            </w: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Сроки реализации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Сроки окупаемости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Место реализации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Стоимость реализации инвестиционного проекта с указанием источников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241539">
              <w:rPr>
                <w:rFonts w:eastAsia="Calibri"/>
                <w:iCs/>
                <w:sz w:val="22"/>
                <w:szCs w:val="22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</w:rPr>
            </w:pPr>
            <w:proofErr w:type="spellStart"/>
            <w:r w:rsidRPr="00241539">
              <w:rPr>
                <w:rFonts w:eastAsia="Calibri"/>
                <w:sz w:val="22"/>
                <w:szCs w:val="22"/>
              </w:rPr>
              <w:t>прединвестиционный</w:t>
            </w:r>
            <w:proofErr w:type="spellEnd"/>
            <w:r w:rsidRPr="00241539">
              <w:rPr>
                <w:rFonts w:eastAsia="Calibri"/>
                <w:sz w:val="22"/>
                <w:szCs w:val="22"/>
              </w:rPr>
              <w:t xml:space="preserve"> </w:t>
            </w:r>
            <w:r w:rsidRPr="00241539">
              <w:rPr>
                <w:rFonts w:eastAsia="Calibri"/>
                <w:sz w:val="22"/>
                <w:szCs w:val="22"/>
              </w:rPr>
              <w:t></w:t>
            </w:r>
            <w:r w:rsidRPr="00241539">
              <w:rPr>
                <w:rFonts w:eastAsia="Calibri"/>
                <w:sz w:val="22"/>
                <w:szCs w:val="22"/>
              </w:rPr>
              <w:br/>
              <w:t xml:space="preserve">инвестиционный </w:t>
            </w:r>
            <w:r w:rsidRPr="00241539">
              <w:rPr>
                <w:rFonts w:eastAsia="Calibri"/>
                <w:sz w:val="22"/>
                <w:szCs w:val="22"/>
              </w:rPr>
              <w:t></w:t>
            </w:r>
            <w:r w:rsidRPr="00241539">
              <w:rPr>
                <w:rFonts w:eastAsia="Calibri"/>
                <w:sz w:val="22"/>
                <w:szCs w:val="22"/>
              </w:rPr>
              <w:br/>
              <w:t xml:space="preserve">эксплуатационный </w:t>
            </w:r>
            <w:r w:rsidRPr="00241539">
              <w:rPr>
                <w:rFonts w:eastAsia="Calibri"/>
                <w:sz w:val="22"/>
                <w:szCs w:val="22"/>
              </w:rPr>
              <w:t></w:t>
            </w:r>
          </w:p>
        </w:tc>
      </w:tr>
      <w:tr w:rsidR="0016161F" w:rsidRPr="00241539" w:rsidTr="00AF276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1539">
              <w:rPr>
                <w:rFonts w:eastAsia="Calibri"/>
                <w:b/>
                <w:sz w:val="22"/>
                <w:szCs w:val="22"/>
              </w:rPr>
              <w:t>Сведения о задачах в рамках реализации инвестиционного проекта</w:t>
            </w:r>
          </w:p>
        </w:tc>
      </w:tr>
      <w:tr w:rsidR="0016161F" w:rsidRPr="00241539" w:rsidTr="00C23504">
        <w:tc>
          <w:tcPr>
            <w:tcW w:w="8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перечень вопросов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сроки реализации</w:t>
            </w:r>
          </w:p>
        </w:tc>
      </w:tr>
      <w:tr w:rsidR="0016161F" w:rsidRPr="00241539" w:rsidTr="00C23504">
        <w:tc>
          <w:tcPr>
            <w:tcW w:w="8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Предполагаемый состав участников сопровождения инвестиционного проекта из числа органа местного самоуправления муниципального образования, организаций (исполнительных органов государственной власти Свердловской области, территориальных органов федеральных органов исполнительной власти – при необходимости)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органы местного самоуправления муниципального образования, организации (исполнительные органы государственной власти Свердловской области,</w:t>
            </w:r>
            <w:r w:rsidRPr="00241539">
              <w:rPr>
                <w:rFonts w:eastAsia="Calibri"/>
                <w:sz w:val="22"/>
                <w:szCs w:val="22"/>
              </w:rPr>
              <w:br/>
              <w:t>территориальные органы федеральных органов исполнительной власти (при необходимости))</w:t>
            </w: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Инвестиционный проект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35272F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инвестиционный проект</w:t>
            </w:r>
          </w:p>
          <w:p w:rsidR="0016161F" w:rsidRPr="00241539" w:rsidRDefault="0016161F" w:rsidP="0035272F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 xml:space="preserve"> в электронном виде</w:t>
            </w:r>
          </w:p>
        </w:tc>
      </w:tr>
    </w:tbl>
    <w:p w:rsidR="0016161F" w:rsidRPr="00241539" w:rsidRDefault="0016161F" w:rsidP="001616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4"/>
        <w:gridCol w:w="4929"/>
      </w:tblGrid>
      <w:tr w:rsidR="0016161F" w:rsidRPr="00AF2769" w:rsidTr="00AF2769">
        <w:tc>
          <w:tcPr>
            <w:tcW w:w="5097" w:type="dxa"/>
            <w:shd w:val="clear" w:color="auto" w:fill="auto"/>
          </w:tcPr>
          <w:p w:rsidR="0016161F" w:rsidRPr="00AF2769" w:rsidRDefault="0016161F" w:rsidP="00AF2769">
            <w:pPr>
              <w:rPr>
                <w:sz w:val="22"/>
                <w:szCs w:val="22"/>
              </w:rPr>
            </w:pPr>
            <w:r w:rsidRPr="00AF2769">
              <w:rPr>
                <w:sz w:val="22"/>
                <w:szCs w:val="22"/>
              </w:rPr>
              <w:t>дата, подпись, расшифровка подписи</w:t>
            </w:r>
          </w:p>
        </w:tc>
        <w:tc>
          <w:tcPr>
            <w:tcW w:w="5098" w:type="dxa"/>
            <w:shd w:val="clear" w:color="auto" w:fill="auto"/>
          </w:tcPr>
          <w:p w:rsidR="0016161F" w:rsidRPr="00AF2769" w:rsidRDefault="0016161F" w:rsidP="00AF2769">
            <w:pPr>
              <w:rPr>
                <w:sz w:val="22"/>
                <w:szCs w:val="22"/>
              </w:rPr>
            </w:pPr>
            <w:r w:rsidRPr="00AF2769">
              <w:rPr>
                <w:sz w:val="22"/>
                <w:szCs w:val="22"/>
              </w:rPr>
              <w:t>наименование должности подписавшего лица</w:t>
            </w:r>
          </w:p>
        </w:tc>
      </w:tr>
    </w:tbl>
    <w:p w:rsidR="004F2A08" w:rsidRDefault="004F2A08" w:rsidP="004331D3">
      <w:pPr>
        <w:tabs>
          <w:tab w:val="right" w:pos="10205"/>
        </w:tabs>
        <w:ind w:firstLine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2</w:t>
      </w:r>
    </w:p>
    <w:p w:rsidR="004F2A08" w:rsidRDefault="004F2A08" w:rsidP="004331D3">
      <w:pPr>
        <w:widowControl w:val="0"/>
        <w:ind w:firstLine="5103"/>
        <w:rPr>
          <w:sz w:val="28"/>
        </w:rPr>
      </w:pPr>
      <w:r w:rsidRPr="00F91930">
        <w:rPr>
          <w:sz w:val="28"/>
        </w:rPr>
        <w:t>к регламенту</w:t>
      </w:r>
      <w:r>
        <w:rPr>
          <w:sz w:val="28"/>
        </w:rPr>
        <w:t xml:space="preserve"> «Сопровождение</w:t>
      </w:r>
      <w:r w:rsidRPr="00F91930">
        <w:rPr>
          <w:sz w:val="28"/>
        </w:rPr>
        <w:t xml:space="preserve"> </w:t>
      </w:r>
    </w:p>
    <w:p w:rsidR="004F2A08" w:rsidRDefault="004F2A08" w:rsidP="004331D3">
      <w:pPr>
        <w:widowControl w:val="0"/>
        <w:ind w:firstLine="5103"/>
        <w:rPr>
          <w:sz w:val="28"/>
        </w:rPr>
      </w:pPr>
      <w:r w:rsidRPr="00F91930">
        <w:rPr>
          <w:sz w:val="28"/>
        </w:rPr>
        <w:t>инвестиционных</w:t>
      </w:r>
      <w:r>
        <w:rPr>
          <w:sz w:val="28"/>
        </w:rPr>
        <w:t xml:space="preserve"> </w:t>
      </w:r>
      <w:r w:rsidRPr="00F91930">
        <w:rPr>
          <w:sz w:val="28"/>
        </w:rPr>
        <w:t xml:space="preserve">проектов </w:t>
      </w:r>
    </w:p>
    <w:p w:rsidR="004F2A08" w:rsidRDefault="004F2A08" w:rsidP="004331D3">
      <w:pPr>
        <w:widowControl w:val="0"/>
        <w:ind w:firstLine="5103"/>
        <w:rPr>
          <w:sz w:val="28"/>
        </w:rPr>
      </w:pPr>
      <w:r w:rsidRPr="00F91930">
        <w:rPr>
          <w:sz w:val="28"/>
        </w:rPr>
        <w:t xml:space="preserve">в </w:t>
      </w:r>
      <w:proofErr w:type="spellStart"/>
      <w:r w:rsidRPr="00F91930">
        <w:rPr>
          <w:sz w:val="28"/>
        </w:rPr>
        <w:t>Камышловском</w:t>
      </w:r>
      <w:proofErr w:type="spellEnd"/>
      <w:r w:rsidRPr="00F91930">
        <w:rPr>
          <w:sz w:val="28"/>
        </w:rPr>
        <w:t xml:space="preserve"> городском округе</w:t>
      </w:r>
      <w:r>
        <w:rPr>
          <w:sz w:val="28"/>
        </w:rPr>
        <w:t>»</w:t>
      </w:r>
    </w:p>
    <w:p w:rsidR="004F2A08" w:rsidRPr="00F91930" w:rsidRDefault="004F2A08" w:rsidP="004F2A08">
      <w:pPr>
        <w:widowControl w:val="0"/>
        <w:ind w:firstLine="5670"/>
        <w:rPr>
          <w:sz w:val="28"/>
        </w:rPr>
      </w:pPr>
    </w:p>
    <w:p w:rsidR="0016161F" w:rsidRPr="008E022D" w:rsidRDefault="0016161F" w:rsidP="0016161F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E022D">
        <w:rPr>
          <w:rFonts w:eastAsia="Calibri"/>
          <w:b/>
          <w:bCs/>
          <w:sz w:val="28"/>
          <w:szCs w:val="28"/>
        </w:rPr>
        <w:t>ТРЕБОВАНИЯ</w:t>
      </w:r>
      <w:r w:rsidRPr="008E022D">
        <w:rPr>
          <w:rFonts w:eastAsia="Calibri"/>
          <w:b/>
          <w:bCs/>
          <w:sz w:val="28"/>
          <w:szCs w:val="28"/>
        </w:rPr>
        <w:br/>
        <w:t>к содержанию информации по инвестиционному проекту</w:t>
      </w:r>
    </w:p>
    <w:p w:rsidR="0016161F" w:rsidRPr="008E022D" w:rsidRDefault="0016161F" w:rsidP="0016161F">
      <w:pPr>
        <w:suppressAutoHyphens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16161F" w:rsidRPr="008E022D" w:rsidRDefault="0016161F" w:rsidP="0016161F">
      <w:pPr>
        <w:suppressAutoHyphens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9"/>
        <w:gridCol w:w="2403"/>
        <w:gridCol w:w="6971"/>
      </w:tblGrid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№</w:t>
            </w:r>
            <w:r w:rsidRPr="008E022D">
              <w:rPr>
                <w:rFonts w:eastAsia="Calibri"/>
                <w:sz w:val="23"/>
                <w:szCs w:val="23"/>
              </w:rPr>
              <w:br/>
            </w:r>
            <w:proofErr w:type="spellStart"/>
            <w:proofErr w:type="gramStart"/>
            <w:r w:rsidRPr="008E022D">
              <w:rPr>
                <w:rFonts w:eastAsia="Calibri"/>
                <w:sz w:val="23"/>
                <w:szCs w:val="23"/>
              </w:rPr>
              <w:t>п</w:t>
            </w:r>
            <w:proofErr w:type="spellEnd"/>
            <w:proofErr w:type="gramEnd"/>
            <w:r w:rsidRPr="008E022D">
              <w:rPr>
                <w:rFonts w:eastAsia="Calibri"/>
                <w:sz w:val="23"/>
                <w:szCs w:val="23"/>
              </w:rPr>
              <w:t>/</w:t>
            </w:r>
            <w:proofErr w:type="spellStart"/>
            <w:r w:rsidRPr="008E022D">
              <w:rPr>
                <w:rFonts w:eastAsia="Calibri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Раздел инвестиционного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Требования к содержанию раздела инвестиционного проекта</w:t>
            </w:r>
          </w:p>
        </w:tc>
      </w:tr>
    </w:tbl>
    <w:p w:rsidR="0016161F" w:rsidRPr="008E022D" w:rsidRDefault="0016161F" w:rsidP="0016161F">
      <w:pPr>
        <w:suppressAutoHyphens/>
        <w:spacing w:line="14" w:lineRule="auto"/>
        <w:ind w:firstLine="709"/>
        <w:jc w:val="both"/>
        <w:rPr>
          <w:rFonts w:eastAsia="Calibri"/>
          <w:sz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9"/>
        <w:gridCol w:w="2403"/>
        <w:gridCol w:w="6971"/>
      </w:tblGrid>
      <w:tr w:rsidR="0016161F" w:rsidRPr="008E022D" w:rsidTr="00AF2769">
        <w:trPr>
          <w:tblHeader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3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Титульный лист инвестиционного проекта (далее – проект)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1) наименование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2) наименование инициатора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3) территория реализации проекта.</w:t>
            </w:r>
            <w:r w:rsidRPr="008E022D">
              <w:rPr>
                <w:rFonts w:eastAsia="Calibri"/>
                <w:sz w:val="23"/>
                <w:szCs w:val="23"/>
              </w:rPr>
              <w:br/>
              <w:t>Утверждается инициатором и заверяется печатью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Письмо о соответствии инициатора проекта требованиям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соответствии инициатора проекта требованиям, указанным в пункте 7 Порядка действий исполнительных органов государственной власти Свердловской области, муниципальных образований, расположенных на территории Свердловской области, и уполномоченных организаций по сопровождению инвестиционных проектов, реализуемых и (или) планируемых к реализации на территории Свердловской области, по принципу «одного окна»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Резюме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proofErr w:type="gramStart"/>
            <w:r w:rsidRPr="008E022D">
              <w:rPr>
                <w:rFonts w:eastAsia="Calibri"/>
                <w:sz w:val="23"/>
                <w:szCs w:val="23"/>
              </w:rPr>
              <w:t>1) краткая характеристика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2) цель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3) доказательства выгодности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4) преимущества товаров, работ, услуг в сравнении с отечественными и зарубежными аналогами;</w:t>
            </w:r>
            <w:r w:rsidRPr="008E022D">
              <w:rPr>
                <w:rFonts w:eastAsia="Calibri"/>
                <w:sz w:val="23"/>
                <w:szCs w:val="23"/>
              </w:rPr>
              <w:br/>
              <w:t>5) объем ожидаемого спроса на продукцию;</w:t>
            </w:r>
            <w:r w:rsidRPr="008E022D">
              <w:rPr>
                <w:rFonts w:eastAsia="Calibri"/>
                <w:sz w:val="23"/>
                <w:szCs w:val="23"/>
              </w:rPr>
              <w:br/>
              <w:t>6) характеристика инвестиций, срок возврата заемных средств (при 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7) обоснование необходимости сопровождения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8) описание результатов реализации;</w:t>
            </w:r>
            <w:r w:rsidRPr="008E022D">
              <w:rPr>
                <w:rFonts w:eastAsia="Calibri"/>
                <w:sz w:val="23"/>
                <w:szCs w:val="23"/>
              </w:rPr>
              <w:br/>
              <w:t>9) оценка воздействия проекта на окружающую среду;</w:t>
            </w:r>
            <w:proofErr w:type="gramEnd"/>
          </w:p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10) расчет налоговых выплат при реализации проекта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стоимости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proofErr w:type="gramStart"/>
            <w:r w:rsidRPr="008E022D">
              <w:rPr>
                <w:rFonts w:eastAsia="Calibri"/>
                <w:sz w:val="23"/>
                <w:szCs w:val="23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</w:t>
            </w:r>
            <w:proofErr w:type="gramEnd"/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3E772E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этап </w:t>
            </w:r>
            <w:proofErr w:type="spellStart"/>
            <w:r>
              <w:rPr>
                <w:rFonts w:eastAsia="Calibri"/>
                <w:sz w:val="23"/>
                <w:szCs w:val="23"/>
              </w:rPr>
              <w:t>прединвестиционный</w:t>
            </w:r>
            <w:proofErr w:type="spellEnd"/>
          </w:p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proofErr w:type="gramStart"/>
            <w:r w:rsidRPr="008E022D">
              <w:rPr>
                <w:rFonts w:eastAsia="Calibri"/>
                <w:sz w:val="23"/>
                <w:szCs w:val="23"/>
              </w:rPr>
              <w:t>Стадии:</w:t>
            </w:r>
            <w:r w:rsidRPr="008E022D">
              <w:rPr>
                <w:rFonts w:eastAsia="Calibri"/>
                <w:sz w:val="23"/>
                <w:szCs w:val="23"/>
              </w:rPr>
              <w:br/>
              <w:t>1) разработка идеи;</w:t>
            </w:r>
            <w:r w:rsidRPr="008E022D">
              <w:rPr>
                <w:rFonts w:eastAsia="Calibri"/>
                <w:sz w:val="23"/>
                <w:szCs w:val="23"/>
              </w:rPr>
              <w:br/>
              <w:t>2) выбор местоположения объекта;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3) проведение научно-исследовательских и опытно-конструкторских работ;</w:t>
            </w:r>
            <w:r w:rsidRPr="008E022D">
              <w:rPr>
                <w:rFonts w:eastAsia="Calibri"/>
                <w:sz w:val="23"/>
                <w:szCs w:val="23"/>
              </w:rPr>
              <w:br/>
              <w:t>4) формирование бизнес-плана;</w:t>
            </w:r>
            <w:r w:rsidRPr="008E022D">
              <w:rPr>
                <w:rFonts w:eastAsia="Calibri"/>
                <w:sz w:val="23"/>
                <w:szCs w:val="23"/>
              </w:rPr>
              <w:br/>
              <w:t>5) проектирование строительства (реконструкции) объектов;</w:t>
            </w:r>
            <w:r w:rsidRPr="008E022D">
              <w:rPr>
                <w:rFonts w:eastAsia="Calibri"/>
                <w:sz w:val="23"/>
                <w:szCs w:val="23"/>
              </w:rPr>
              <w:br/>
              <w:t>6) формирование технико-экономического обоснования;</w:t>
            </w:r>
            <w:r w:rsidRPr="008E022D">
              <w:rPr>
                <w:rFonts w:eastAsia="Calibri"/>
                <w:sz w:val="23"/>
                <w:szCs w:val="23"/>
              </w:rPr>
              <w:br/>
              <w:t>7) разработка проектно-сметной документации;</w:t>
            </w:r>
            <w:r w:rsidRPr="008E022D">
              <w:rPr>
                <w:rFonts w:eastAsia="Calibri"/>
                <w:sz w:val="23"/>
                <w:szCs w:val="23"/>
              </w:rPr>
              <w:br/>
              <w:t>8) утверждение проектно-сметной документации;</w:t>
            </w:r>
            <w:r w:rsidRPr="008E022D">
              <w:rPr>
                <w:rFonts w:eastAsia="Calibri"/>
                <w:sz w:val="23"/>
                <w:szCs w:val="23"/>
              </w:rPr>
              <w:br/>
              <w:t>9) проведение государственной (негосударственной) экспертизы проектно-сметной документации;</w:t>
            </w:r>
            <w:r w:rsidRPr="008E022D">
              <w:rPr>
                <w:rFonts w:eastAsia="Calibri"/>
                <w:sz w:val="23"/>
                <w:szCs w:val="23"/>
              </w:rPr>
              <w:br/>
            </w:r>
            <w:r w:rsidRPr="008E022D">
              <w:rPr>
                <w:rFonts w:eastAsia="Calibri"/>
                <w:sz w:val="23"/>
                <w:szCs w:val="23"/>
              </w:rPr>
              <w:lastRenderedPageBreak/>
              <w:t>10) получение землеотвода;</w:t>
            </w:r>
            <w:r w:rsidRPr="008E022D">
              <w:rPr>
                <w:rFonts w:eastAsia="Calibri"/>
                <w:sz w:val="23"/>
                <w:szCs w:val="23"/>
              </w:rPr>
              <w:br/>
              <w:t>11) получение разрешения на строительство;</w:t>
            </w:r>
            <w:r w:rsidRPr="008E022D">
              <w:rPr>
                <w:rFonts w:eastAsia="Calibri"/>
                <w:sz w:val="23"/>
                <w:szCs w:val="23"/>
              </w:rPr>
              <w:br/>
              <w:t>12) проведение тендеров на строительство и заключение подрядного договора;</w:t>
            </w:r>
            <w:proofErr w:type="gramEnd"/>
            <w:r w:rsidRPr="008E022D">
              <w:rPr>
                <w:rFonts w:eastAsia="Calibri"/>
                <w:sz w:val="23"/>
                <w:szCs w:val="23"/>
              </w:rPr>
              <w:br/>
              <w:t>13) иное (указать).</w:t>
            </w:r>
            <w:r w:rsidRPr="008E022D">
              <w:rPr>
                <w:rFonts w:eastAsia="Calibri"/>
                <w:sz w:val="23"/>
                <w:szCs w:val="23"/>
              </w:rPr>
              <w:br/>
              <w:t>Этап инвестиционный (осуществление инвестиций).</w:t>
            </w:r>
          </w:p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proofErr w:type="gramStart"/>
            <w:r w:rsidRPr="008E022D">
              <w:rPr>
                <w:rFonts w:eastAsia="Calibri"/>
                <w:sz w:val="23"/>
                <w:szCs w:val="23"/>
              </w:rPr>
              <w:t>Стадии:</w:t>
            </w:r>
            <w:r w:rsidRPr="008E022D">
              <w:rPr>
                <w:rFonts w:eastAsia="Calibri"/>
                <w:sz w:val="23"/>
                <w:szCs w:val="23"/>
              </w:rPr>
              <w:br/>
              <w:t>1) строительство (реконструкция, капитальный ремонт) объектов, входящих в проект;</w:t>
            </w:r>
            <w:r w:rsidRPr="008E022D">
              <w:rPr>
                <w:rFonts w:eastAsia="Calibri"/>
                <w:sz w:val="23"/>
                <w:szCs w:val="23"/>
              </w:rPr>
              <w:br/>
              <w:t>2) монтаж оборудования;</w:t>
            </w:r>
            <w:r w:rsidRPr="008E022D">
              <w:rPr>
                <w:rFonts w:eastAsia="Calibri"/>
                <w:sz w:val="23"/>
                <w:szCs w:val="23"/>
              </w:rPr>
              <w:br/>
              <w:t>3) пусконаладочные работы, производство опытных образцов;</w:t>
            </w:r>
            <w:r w:rsidRPr="008E022D">
              <w:rPr>
                <w:rFonts w:eastAsia="Calibri"/>
                <w:sz w:val="23"/>
                <w:szCs w:val="23"/>
              </w:rPr>
              <w:br/>
              <w:t>4) выход на проектную мощность;</w:t>
            </w:r>
            <w:r w:rsidRPr="008E022D">
              <w:rPr>
                <w:rFonts w:eastAsia="Calibri"/>
                <w:sz w:val="23"/>
                <w:szCs w:val="23"/>
              </w:rPr>
              <w:br/>
              <w:t>5) иное (указать).</w:t>
            </w:r>
            <w:proofErr w:type="gramEnd"/>
            <w:r w:rsidRPr="008E022D">
              <w:rPr>
                <w:rFonts w:eastAsia="Calibri"/>
                <w:sz w:val="23"/>
                <w:szCs w:val="23"/>
              </w:rPr>
              <w:br/>
              <w:t>Этап эксплуатационный.</w:t>
            </w:r>
          </w:p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Стадии:</w:t>
            </w:r>
            <w:r w:rsidRPr="008E022D">
              <w:rPr>
                <w:rFonts w:eastAsia="Calibri"/>
                <w:sz w:val="23"/>
                <w:szCs w:val="23"/>
              </w:rPr>
              <w:br/>
              <w:t>1) сертификация продукции;</w:t>
            </w:r>
            <w:r w:rsidRPr="008E022D">
              <w:rPr>
                <w:rFonts w:eastAsia="Calibri"/>
                <w:sz w:val="23"/>
                <w:szCs w:val="23"/>
              </w:rPr>
              <w:br/>
              <w:t>2) создание дилерской сети, создание центров ремонта (обслуживания);</w:t>
            </w:r>
            <w:r w:rsidRPr="008E022D">
              <w:rPr>
                <w:rFonts w:eastAsia="Calibri"/>
                <w:sz w:val="23"/>
                <w:szCs w:val="23"/>
              </w:rPr>
              <w:br/>
              <w:t>3) расширение рынка сбыта;</w:t>
            </w:r>
            <w:r w:rsidRPr="008E022D">
              <w:rPr>
                <w:rFonts w:eastAsia="Calibri"/>
                <w:sz w:val="23"/>
                <w:szCs w:val="23"/>
              </w:rPr>
              <w:br/>
              <w:t>4) иное (указать)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lastRenderedPageBreak/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сроках окупаемости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 xml:space="preserve">Заявление о коммерческой тайне 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при наличии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социальной значимости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информация о:</w:t>
            </w:r>
            <w:r w:rsidRPr="008E022D">
              <w:rPr>
                <w:rFonts w:eastAsia="Calibri"/>
                <w:sz w:val="23"/>
                <w:szCs w:val="23"/>
              </w:rPr>
              <w:br/>
              <w:t>1) создании новых рабочих мест;</w:t>
            </w:r>
            <w:r w:rsidRPr="008E022D">
              <w:rPr>
                <w:rFonts w:eastAsia="Calibri"/>
                <w:sz w:val="23"/>
                <w:szCs w:val="23"/>
              </w:rPr>
              <w:br/>
              <w:t>2) прокладке дорог и коммуникаций общего пользования (при 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3) расширении жилого фонда (при 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4) использовании труда инвалидов (при 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5) иное (указать)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Краткий анализ положения дел в отрасли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информация о (об):</w:t>
            </w:r>
            <w:r w:rsidRPr="008E022D">
              <w:rPr>
                <w:rFonts w:eastAsia="Calibri"/>
                <w:sz w:val="23"/>
                <w:szCs w:val="23"/>
              </w:rPr>
              <w:br/>
              <w:t>1) значимости данного производства для экономического и социального развития страны, региона или муниципального образования;</w:t>
            </w:r>
            <w:r w:rsidRPr="008E022D">
              <w:rPr>
                <w:rFonts w:eastAsia="Calibri"/>
                <w:sz w:val="23"/>
                <w:szCs w:val="23"/>
              </w:rPr>
              <w:br/>
              <w:t>2) наличии аналогов выпускаемой продукции (товаров, работ, услуг);</w:t>
            </w:r>
            <w:r w:rsidRPr="008E022D">
              <w:rPr>
                <w:rFonts w:eastAsia="Calibri"/>
                <w:sz w:val="23"/>
                <w:szCs w:val="23"/>
              </w:rPr>
              <w:br/>
              <w:t>3) ожидаемой доли организации в производстве продукции (товаров, работ, услуг) в регионе;</w:t>
            </w:r>
            <w:r w:rsidRPr="008E022D">
              <w:rPr>
                <w:rFonts w:eastAsia="Calibri"/>
                <w:sz w:val="23"/>
                <w:szCs w:val="23"/>
              </w:rPr>
              <w:br/>
              <w:t>4) емкости рынка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Основной вид деятельности инициатора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в соответствии с ОКВЭД, утвержденным:</w:t>
            </w:r>
            <w:r w:rsidRPr="008E022D">
              <w:rPr>
                <w:rFonts w:eastAsia="Calibri"/>
                <w:sz w:val="23"/>
                <w:szCs w:val="23"/>
              </w:rPr>
              <w:br/>
              <w:t>постановлением Государственного комитета Российской Федерации по стандартизации и метрологии от 06.11.2001 № 454</w:t>
            </w:r>
            <w:r w:rsidRPr="008E022D">
              <w:rPr>
                <w:rFonts w:eastAsia="Calibri"/>
                <w:sz w:val="23"/>
                <w:szCs w:val="23"/>
              </w:rPr>
              <w:noBreakHyphen/>
              <w:t>ст «О принятии и введении в действие ОКВЭД» —</w:t>
            </w:r>
            <w:r w:rsidRPr="008E022D">
              <w:rPr>
                <w:rFonts w:eastAsia="Calibri"/>
                <w:sz w:val="28"/>
                <w:szCs w:val="28"/>
              </w:rPr>
              <w:t xml:space="preserve"> </w:t>
            </w:r>
            <w:r w:rsidRPr="008E022D">
              <w:rPr>
                <w:rFonts w:eastAsia="Calibri"/>
                <w:sz w:val="23"/>
                <w:szCs w:val="23"/>
              </w:rPr>
              <w:t>до 31.12.2015 года;</w:t>
            </w:r>
            <w:r w:rsidRPr="008E022D">
              <w:rPr>
                <w:rFonts w:eastAsia="Calibri"/>
                <w:sz w:val="23"/>
                <w:szCs w:val="23"/>
              </w:rPr>
              <w:br/>
              <w:t>приказом Федерального агентства по техническому регулированию и метрологии Российской Федерации от 31.01.2014 № 14</w:t>
            </w:r>
            <w:r w:rsidRPr="008E022D">
              <w:rPr>
                <w:rFonts w:eastAsia="Calibri"/>
                <w:sz w:val="23"/>
                <w:szCs w:val="23"/>
              </w:rPr>
              <w:noBreakHyphen/>
              <w:t>ст «О принятии и введении в действие Общероссийского классификатора видов экономической деятельности (ОКВЭД 2) ОК 029</w:t>
            </w:r>
            <w:r w:rsidRPr="008E022D">
              <w:rPr>
                <w:rFonts w:eastAsia="Calibri"/>
                <w:sz w:val="23"/>
                <w:szCs w:val="23"/>
              </w:rPr>
              <w:noBreakHyphen/>
              <w:t>2014 (КДЕС РЕД. 2) и Общероссийского классификатора продукции по видам экономической деятельности (ОКПД 2) ОК 034</w:t>
            </w:r>
            <w:r w:rsidRPr="008E022D">
              <w:rPr>
                <w:rFonts w:eastAsia="Calibri"/>
                <w:sz w:val="23"/>
                <w:szCs w:val="23"/>
              </w:rPr>
              <w:noBreakHyphen/>
              <w:t>2014 (КПЕС 2008)» —</w:t>
            </w:r>
            <w:r w:rsidRPr="008E022D">
              <w:rPr>
                <w:rFonts w:eastAsia="Calibri"/>
                <w:sz w:val="28"/>
                <w:szCs w:val="28"/>
              </w:rPr>
              <w:t xml:space="preserve"> </w:t>
            </w:r>
            <w:r w:rsidRPr="008E022D">
              <w:rPr>
                <w:rFonts w:eastAsia="Calibri"/>
                <w:sz w:val="23"/>
                <w:szCs w:val="23"/>
              </w:rPr>
              <w:t xml:space="preserve"> с 01.01.2016 года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 xml:space="preserve">Производственный план проекта (для проектов, в которых </w:t>
            </w:r>
            <w:r w:rsidRPr="008E022D">
              <w:rPr>
                <w:rFonts w:eastAsia="Calibri"/>
                <w:sz w:val="23"/>
                <w:szCs w:val="23"/>
              </w:rPr>
              <w:lastRenderedPageBreak/>
              <w:t>имеется производство)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proofErr w:type="gramStart"/>
            <w:r w:rsidRPr="008E022D">
              <w:rPr>
                <w:rFonts w:eastAsia="Calibri"/>
                <w:sz w:val="23"/>
                <w:szCs w:val="23"/>
              </w:rPr>
              <w:lastRenderedPageBreak/>
              <w:t>1) общее описание продукции и особенностей производства;</w:t>
            </w:r>
            <w:r w:rsidRPr="008E022D">
              <w:rPr>
                <w:rFonts w:eastAsia="Calibri"/>
                <w:sz w:val="23"/>
                <w:szCs w:val="23"/>
              </w:rPr>
              <w:br/>
              <w:t xml:space="preserve">2) схема производственного процесса, наименование, местоположение и обоснование выбора субподрядчиков (при </w:t>
            </w:r>
            <w:r w:rsidRPr="008E022D">
              <w:rPr>
                <w:rFonts w:eastAsia="Calibri"/>
                <w:sz w:val="23"/>
                <w:szCs w:val="23"/>
              </w:rPr>
              <w:lastRenderedPageBreak/>
              <w:t>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3) требования к организации производства, класс опасности;</w:t>
            </w:r>
            <w:r w:rsidRPr="008E022D">
              <w:rPr>
                <w:rFonts w:eastAsia="Calibri"/>
                <w:sz w:val="23"/>
                <w:szCs w:val="23"/>
              </w:rPr>
              <w:br/>
              <w:t>4) программа производства продукции, технология производства, место размещения производства, транспортная схема, сведения об опыте производства;</w:t>
            </w:r>
            <w:r w:rsidRPr="008E022D">
              <w:rPr>
                <w:rFonts w:eastAsia="Calibri"/>
                <w:sz w:val="23"/>
                <w:szCs w:val="23"/>
              </w:rPr>
              <w:br/>
              <w:t>5) состав основного оборудования, основные характеристики, поставщики, стоимость и условия поставок (аренда, покупка), лизинг оборудования (при наличии);</w:t>
            </w:r>
            <w:proofErr w:type="gramEnd"/>
            <w:r w:rsidRPr="008E022D">
              <w:rPr>
                <w:rFonts w:eastAsia="Calibri"/>
                <w:sz w:val="23"/>
                <w:szCs w:val="23"/>
              </w:rPr>
              <w:br/>
            </w:r>
            <w:proofErr w:type="gramStart"/>
            <w:r w:rsidRPr="008E022D">
              <w:rPr>
                <w:rFonts w:eastAsia="Calibri"/>
                <w:sz w:val="23"/>
                <w:szCs w:val="23"/>
              </w:rPr>
              <w:t>6) поставщики сырья и материалов, условия поставок;</w:t>
            </w:r>
            <w:r w:rsidRPr="008E022D">
              <w:rPr>
                <w:rFonts w:eastAsia="Calibri"/>
                <w:sz w:val="23"/>
                <w:szCs w:val="23"/>
              </w:rPr>
              <w:br/>
              <w:t>7) альтернативные источники сырья и материалов;</w:t>
            </w:r>
            <w:r w:rsidRPr="008E022D">
              <w:rPr>
                <w:rFonts w:eastAsia="Calibri"/>
                <w:sz w:val="23"/>
                <w:szCs w:val="23"/>
              </w:rPr>
              <w:br/>
              <w:t>8) численность работающего персонала и затраты на оплату труда;</w:t>
            </w:r>
            <w:r w:rsidRPr="008E022D">
              <w:rPr>
                <w:rFonts w:eastAsia="Calibri"/>
                <w:sz w:val="23"/>
                <w:szCs w:val="23"/>
              </w:rPr>
              <w:br/>
              <w:t>9) стоимость основных производственных фондов;</w:t>
            </w:r>
            <w:r w:rsidRPr="008E022D">
              <w:rPr>
                <w:rFonts w:eastAsia="Calibri"/>
                <w:sz w:val="23"/>
                <w:szCs w:val="23"/>
              </w:rPr>
              <w:br/>
              <w:t>10) форма амортизации (простая, ускоренная).</w:t>
            </w:r>
            <w:proofErr w:type="gramEnd"/>
            <w:r w:rsidRPr="008E022D">
              <w:rPr>
                <w:rFonts w:eastAsia="Calibri"/>
                <w:sz w:val="23"/>
                <w:szCs w:val="23"/>
              </w:rPr>
              <w:t xml:space="preserve"> Норма амортизационных отчислений. </w:t>
            </w:r>
            <w:proofErr w:type="gramStart"/>
            <w:r w:rsidRPr="008E022D">
              <w:rPr>
                <w:rFonts w:eastAsia="Calibri"/>
                <w:spacing w:val="-6"/>
                <w:sz w:val="23"/>
                <w:szCs w:val="23"/>
              </w:rPr>
              <w:t>Основание для применения нормы ускоренной амортизации;</w:t>
            </w:r>
            <w:r w:rsidRPr="008E022D">
              <w:rPr>
                <w:rFonts w:eastAsia="Calibri"/>
                <w:sz w:val="23"/>
                <w:szCs w:val="23"/>
              </w:rPr>
              <w:br/>
              <w:t>11) годовые затраты на выпуск продукции (переменные и постоянные), себестоимость единицы продукции;</w:t>
            </w:r>
            <w:r w:rsidRPr="008E022D">
              <w:rPr>
                <w:rFonts w:eastAsia="Calibri"/>
                <w:sz w:val="23"/>
                <w:szCs w:val="23"/>
              </w:rPr>
              <w:br/>
              <w:t>12) обеспечение экологической и технической безопасности;</w:t>
            </w:r>
            <w:r w:rsidRPr="008E022D">
              <w:rPr>
                <w:rFonts w:eastAsia="Calibri"/>
                <w:sz w:val="23"/>
                <w:szCs w:val="23"/>
              </w:rPr>
              <w:br/>
              <w:t>13) 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  <w:proofErr w:type="gramEnd"/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lastRenderedPageBreak/>
              <w:t>12.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План маркетинга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proofErr w:type="gramStart"/>
            <w:r w:rsidRPr="008E022D">
              <w:rPr>
                <w:rFonts w:eastAsia="Calibri"/>
                <w:sz w:val="23"/>
                <w:szCs w:val="23"/>
              </w:rPr>
              <w:t>1) описание продукции (товаров, работ, услуг), сведения о патентах, торговый знак;</w:t>
            </w:r>
            <w:r w:rsidRPr="008E022D">
              <w:rPr>
                <w:rFonts w:eastAsia="Calibri"/>
                <w:sz w:val="23"/>
                <w:szCs w:val="23"/>
              </w:rPr>
              <w:br/>
              <w:t>2) конкурентные преимущества товара, работы, услуги;</w:t>
            </w:r>
            <w:r w:rsidRPr="008E022D">
              <w:rPr>
                <w:rFonts w:eastAsia="Calibri"/>
                <w:sz w:val="23"/>
                <w:szCs w:val="23"/>
              </w:rPr>
              <w:br/>
              <w:t>3) конечные потребители.</w:t>
            </w:r>
            <w:proofErr w:type="gramEnd"/>
            <w:r w:rsidRPr="008E022D">
              <w:rPr>
                <w:rFonts w:eastAsia="Calibri"/>
                <w:sz w:val="23"/>
                <w:szCs w:val="23"/>
              </w:rPr>
              <w:t xml:space="preserve"> </w:t>
            </w:r>
            <w:proofErr w:type="gramStart"/>
            <w:r w:rsidRPr="008E022D">
              <w:rPr>
                <w:rFonts w:eastAsia="Calibri"/>
                <w:sz w:val="23"/>
                <w:szCs w:val="23"/>
              </w:rPr>
              <w:t>Является ли организация монополистом в выпуске данной продукции, характер спроса, особенности сегмента рынка;</w:t>
            </w:r>
            <w:r w:rsidRPr="008E022D">
              <w:rPr>
                <w:rFonts w:eastAsia="Calibri"/>
                <w:sz w:val="23"/>
                <w:szCs w:val="23"/>
              </w:rPr>
              <w:br/>
              <w:t>4) факторы, от которых зависит спрос на продукцию (для потребительских товаров — денежные доходы населения, инвестиционных — уровень капиталовложений, промежуточных — общий уровень развития экономики);</w:t>
            </w:r>
            <w:r w:rsidRPr="008E022D">
              <w:rPr>
                <w:rFonts w:eastAsia="Calibri"/>
                <w:sz w:val="23"/>
                <w:szCs w:val="23"/>
              </w:rPr>
              <w:br/>
              <w:t>5) 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  <w:proofErr w:type="gramEnd"/>
            <w:r w:rsidRPr="008E022D">
              <w:rPr>
                <w:rFonts w:eastAsia="Calibri"/>
                <w:sz w:val="23"/>
                <w:szCs w:val="23"/>
              </w:rPr>
              <w:br/>
              <w:t>6) организация сбыта, описание системы сбыта с указанием фирм, привлекаемых к реализации продукции;</w:t>
            </w:r>
            <w:r w:rsidRPr="008E022D">
              <w:rPr>
                <w:rFonts w:eastAsia="Calibri"/>
                <w:sz w:val="23"/>
                <w:szCs w:val="23"/>
              </w:rPr>
              <w:br/>
              <w:t>7) обоснование цены на продукцию;</w:t>
            </w:r>
            <w:r w:rsidRPr="008E022D">
              <w:rPr>
                <w:rFonts w:eastAsia="Calibri"/>
                <w:sz w:val="23"/>
                <w:szCs w:val="23"/>
              </w:rPr>
              <w:br/>
              <w:t>8) 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  <w:r w:rsidRPr="008E022D">
              <w:rPr>
                <w:rFonts w:eastAsia="Calibri"/>
                <w:sz w:val="23"/>
                <w:szCs w:val="23"/>
              </w:rPr>
              <w:br/>
              <w:t xml:space="preserve">9) обоснование объема инвестиций, связанных с реализацией продукции. </w:t>
            </w:r>
            <w:proofErr w:type="gramStart"/>
            <w:r w:rsidRPr="008E022D">
              <w:rPr>
                <w:rFonts w:eastAsia="Calibri"/>
                <w:sz w:val="23"/>
                <w:szCs w:val="23"/>
              </w:rPr>
              <w:t>Торгово-сбытовые издержки;</w:t>
            </w:r>
            <w:r w:rsidRPr="008E022D">
              <w:rPr>
                <w:rFonts w:eastAsia="Calibri"/>
                <w:sz w:val="23"/>
                <w:szCs w:val="23"/>
              </w:rPr>
              <w:br/>
              <w:t>10) расходы и доходы в случае проведения послепродажного обслуживания;</w:t>
            </w:r>
            <w:r w:rsidRPr="008E022D">
              <w:rPr>
                <w:rFonts w:eastAsia="Calibri"/>
                <w:sz w:val="23"/>
                <w:szCs w:val="23"/>
              </w:rPr>
              <w:br/>
              <w:t>11) программа по организации рекламы.</w:t>
            </w:r>
            <w:proofErr w:type="gramEnd"/>
            <w:r w:rsidRPr="008E022D">
              <w:rPr>
                <w:rFonts w:eastAsia="Calibri"/>
                <w:sz w:val="23"/>
                <w:szCs w:val="23"/>
              </w:rPr>
              <w:t xml:space="preserve"> Примерный объем затрат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Организационный план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план мероприятий по реализации проекта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Финансовый план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оценка:</w:t>
            </w:r>
            <w:r w:rsidRPr="008E022D">
              <w:rPr>
                <w:rFonts w:eastAsia="Calibri"/>
                <w:sz w:val="23"/>
                <w:szCs w:val="23"/>
              </w:rPr>
              <w:br/>
              <w:t xml:space="preserve">1) 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</w:t>
            </w:r>
            <w:r w:rsidRPr="008E022D">
              <w:rPr>
                <w:rFonts w:eastAsia="Calibri"/>
                <w:sz w:val="23"/>
                <w:szCs w:val="23"/>
              </w:rPr>
              <w:lastRenderedPageBreak/>
              <w:t>уровень безубыточности);</w:t>
            </w:r>
            <w:r w:rsidRPr="008E022D">
              <w:rPr>
                <w:rFonts w:eastAsia="Calibri"/>
                <w:sz w:val="23"/>
                <w:szCs w:val="23"/>
              </w:rPr>
              <w:br/>
              <w:t>2) устойчивости и финансовой реализуемости проекта, включая анализ чувствительности на «границе возможных колебаний»</w:t>
            </w:r>
          </w:p>
        </w:tc>
      </w:tr>
    </w:tbl>
    <w:p w:rsidR="0016161F" w:rsidRDefault="0016161F" w:rsidP="0016161F">
      <w:pPr>
        <w:rPr>
          <w:sz w:val="28"/>
          <w:szCs w:val="28"/>
        </w:rPr>
      </w:pP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  <w:sectPr w:rsidR="0016161F" w:rsidSect="008977F2">
          <w:head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40E30" w:rsidRDefault="00E40E30" w:rsidP="00E40E30">
      <w:pPr>
        <w:tabs>
          <w:tab w:val="right" w:pos="10205"/>
        </w:tabs>
        <w:ind w:left="720" w:firstLine="948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3</w:t>
      </w:r>
    </w:p>
    <w:p w:rsidR="00E40E30" w:rsidRDefault="00E40E30" w:rsidP="00E40E30">
      <w:pPr>
        <w:widowControl w:val="0"/>
        <w:ind w:left="360" w:firstLine="9846"/>
        <w:rPr>
          <w:sz w:val="28"/>
        </w:rPr>
      </w:pPr>
      <w:r w:rsidRPr="00F91930">
        <w:rPr>
          <w:sz w:val="28"/>
        </w:rPr>
        <w:t>к регламенту</w:t>
      </w:r>
      <w:r>
        <w:rPr>
          <w:sz w:val="28"/>
        </w:rPr>
        <w:t xml:space="preserve"> «Сопровождение</w:t>
      </w:r>
    </w:p>
    <w:p w:rsidR="00E40E30" w:rsidRDefault="00E40E30" w:rsidP="00E40E30">
      <w:pPr>
        <w:widowControl w:val="0"/>
        <w:ind w:firstLine="10206"/>
        <w:rPr>
          <w:sz w:val="28"/>
        </w:rPr>
      </w:pPr>
      <w:r w:rsidRPr="00F91930">
        <w:rPr>
          <w:sz w:val="28"/>
        </w:rPr>
        <w:t>инвестиционных</w:t>
      </w:r>
      <w:r>
        <w:rPr>
          <w:sz w:val="28"/>
        </w:rPr>
        <w:t xml:space="preserve"> </w:t>
      </w:r>
      <w:r w:rsidRPr="00F91930">
        <w:rPr>
          <w:sz w:val="28"/>
        </w:rPr>
        <w:t>проектов</w:t>
      </w:r>
    </w:p>
    <w:p w:rsidR="00E40E30" w:rsidRDefault="00E40E30" w:rsidP="00E40E30">
      <w:pPr>
        <w:widowControl w:val="0"/>
        <w:ind w:left="720" w:firstLine="9486"/>
        <w:rPr>
          <w:sz w:val="28"/>
        </w:rPr>
      </w:pPr>
      <w:r w:rsidRPr="00F91930">
        <w:rPr>
          <w:sz w:val="28"/>
        </w:rPr>
        <w:t xml:space="preserve">в </w:t>
      </w:r>
      <w:proofErr w:type="spellStart"/>
      <w:r w:rsidRPr="00F91930">
        <w:rPr>
          <w:sz w:val="28"/>
        </w:rPr>
        <w:t>Камышловском</w:t>
      </w:r>
      <w:proofErr w:type="spellEnd"/>
      <w:r w:rsidRPr="00F91930">
        <w:rPr>
          <w:sz w:val="28"/>
        </w:rPr>
        <w:t xml:space="preserve"> городском округе</w:t>
      </w:r>
      <w:r>
        <w:rPr>
          <w:sz w:val="28"/>
        </w:rPr>
        <w:t>»</w:t>
      </w:r>
    </w:p>
    <w:p w:rsidR="00E40E30" w:rsidRDefault="00E40E30" w:rsidP="00961756">
      <w:pPr>
        <w:pStyle w:val="ab"/>
        <w:kinsoku w:val="0"/>
        <w:overflowPunct w:val="0"/>
        <w:spacing w:line="307" w:lineRule="exact"/>
        <w:ind w:left="20"/>
        <w:jc w:val="center"/>
        <w:rPr>
          <w:spacing w:val="-2"/>
          <w:w w:val="105"/>
          <w:sz w:val="28"/>
          <w:szCs w:val="28"/>
        </w:rPr>
      </w:pPr>
    </w:p>
    <w:p w:rsidR="002B2E4F" w:rsidRDefault="002B2E4F" w:rsidP="00961756">
      <w:pPr>
        <w:pStyle w:val="ab"/>
        <w:kinsoku w:val="0"/>
        <w:overflowPunct w:val="0"/>
        <w:spacing w:line="307" w:lineRule="exact"/>
        <w:ind w:left="20"/>
        <w:jc w:val="center"/>
        <w:rPr>
          <w:sz w:val="28"/>
          <w:szCs w:val="28"/>
        </w:rPr>
      </w:pPr>
      <w:r>
        <w:rPr>
          <w:spacing w:val="-2"/>
          <w:w w:val="105"/>
          <w:sz w:val="28"/>
          <w:szCs w:val="28"/>
        </w:rPr>
        <w:t>С</w:t>
      </w:r>
      <w:r>
        <w:rPr>
          <w:spacing w:val="-3"/>
          <w:w w:val="105"/>
          <w:sz w:val="28"/>
          <w:szCs w:val="28"/>
        </w:rPr>
        <w:t>хе</w:t>
      </w:r>
      <w:r>
        <w:rPr>
          <w:spacing w:val="-2"/>
          <w:w w:val="105"/>
          <w:sz w:val="28"/>
          <w:szCs w:val="28"/>
        </w:rPr>
        <w:t>ма</w:t>
      </w:r>
      <w:r>
        <w:rPr>
          <w:spacing w:val="27"/>
          <w:w w:val="105"/>
          <w:sz w:val="28"/>
          <w:szCs w:val="28"/>
        </w:rPr>
        <w:t xml:space="preserve"> </w:t>
      </w:r>
      <w:r>
        <w:rPr>
          <w:spacing w:val="-3"/>
          <w:w w:val="105"/>
          <w:sz w:val="28"/>
          <w:szCs w:val="28"/>
        </w:rPr>
        <w:t>со</w:t>
      </w:r>
      <w:r>
        <w:rPr>
          <w:spacing w:val="-2"/>
          <w:w w:val="105"/>
          <w:sz w:val="28"/>
          <w:szCs w:val="28"/>
        </w:rPr>
        <w:t>пр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ж</w:t>
      </w:r>
      <w:r>
        <w:rPr>
          <w:spacing w:val="-3"/>
          <w:w w:val="105"/>
          <w:sz w:val="28"/>
          <w:szCs w:val="28"/>
        </w:rPr>
        <w:t>де</w:t>
      </w:r>
      <w:r>
        <w:rPr>
          <w:spacing w:val="-2"/>
          <w:w w:val="105"/>
          <w:sz w:val="28"/>
          <w:szCs w:val="28"/>
        </w:rPr>
        <w:t>ния</w:t>
      </w:r>
      <w:r>
        <w:rPr>
          <w:spacing w:val="32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инв</w:t>
      </w:r>
      <w:r>
        <w:rPr>
          <w:spacing w:val="-2"/>
          <w:w w:val="105"/>
          <w:sz w:val="28"/>
          <w:szCs w:val="28"/>
        </w:rPr>
        <w:t>ес</w:t>
      </w:r>
      <w:r>
        <w:rPr>
          <w:spacing w:val="-1"/>
          <w:w w:val="105"/>
          <w:sz w:val="28"/>
          <w:szCs w:val="28"/>
        </w:rPr>
        <w:t>тици</w:t>
      </w:r>
      <w:r>
        <w:rPr>
          <w:spacing w:val="-2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нны</w:t>
      </w:r>
      <w:r>
        <w:rPr>
          <w:spacing w:val="-2"/>
          <w:w w:val="105"/>
          <w:sz w:val="28"/>
          <w:szCs w:val="28"/>
        </w:rPr>
        <w:t>х</w:t>
      </w:r>
      <w:r>
        <w:rPr>
          <w:spacing w:val="42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пр</w:t>
      </w:r>
      <w:r>
        <w:rPr>
          <w:spacing w:val="-3"/>
          <w:w w:val="105"/>
          <w:sz w:val="28"/>
          <w:szCs w:val="28"/>
        </w:rPr>
        <w:t>ое</w:t>
      </w:r>
      <w:r>
        <w:rPr>
          <w:spacing w:val="-2"/>
          <w:w w:val="105"/>
          <w:sz w:val="28"/>
          <w:szCs w:val="28"/>
        </w:rPr>
        <w:t>кт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2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29"/>
          <w:w w:val="105"/>
          <w:sz w:val="28"/>
          <w:szCs w:val="28"/>
        </w:rPr>
        <w:t xml:space="preserve"> </w:t>
      </w:r>
      <w:proofErr w:type="spellStart"/>
      <w:r>
        <w:rPr>
          <w:spacing w:val="-1"/>
          <w:w w:val="105"/>
          <w:sz w:val="28"/>
          <w:szCs w:val="28"/>
        </w:rPr>
        <w:t>Камышловском</w:t>
      </w:r>
      <w:proofErr w:type="spellEnd"/>
      <w:r>
        <w:rPr>
          <w:spacing w:val="-1"/>
          <w:w w:val="105"/>
          <w:sz w:val="28"/>
          <w:szCs w:val="28"/>
        </w:rPr>
        <w:t xml:space="preserve"> городском округе</w:t>
      </w:r>
      <w:r>
        <w:rPr>
          <w:spacing w:val="27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Св</w:t>
      </w:r>
      <w:r>
        <w:rPr>
          <w:spacing w:val="-3"/>
          <w:w w:val="105"/>
          <w:sz w:val="28"/>
          <w:szCs w:val="28"/>
        </w:rPr>
        <w:t>е</w:t>
      </w:r>
      <w:r>
        <w:rPr>
          <w:spacing w:val="-2"/>
          <w:w w:val="105"/>
          <w:sz w:val="28"/>
          <w:szCs w:val="28"/>
        </w:rPr>
        <w:t>р</w:t>
      </w:r>
      <w:r>
        <w:rPr>
          <w:spacing w:val="-3"/>
          <w:w w:val="105"/>
          <w:sz w:val="28"/>
          <w:szCs w:val="28"/>
        </w:rPr>
        <w:t>д</w:t>
      </w:r>
      <w:r>
        <w:rPr>
          <w:spacing w:val="-2"/>
          <w:w w:val="105"/>
          <w:sz w:val="28"/>
          <w:szCs w:val="28"/>
        </w:rPr>
        <w:t>л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-3"/>
          <w:w w:val="105"/>
          <w:sz w:val="28"/>
          <w:szCs w:val="28"/>
        </w:rPr>
        <w:t>с</w:t>
      </w:r>
      <w:r>
        <w:rPr>
          <w:spacing w:val="-2"/>
          <w:w w:val="105"/>
          <w:sz w:val="28"/>
          <w:szCs w:val="28"/>
        </w:rPr>
        <w:t>к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й</w:t>
      </w:r>
      <w:r>
        <w:rPr>
          <w:spacing w:val="28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об</w:t>
      </w:r>
      <w:r>
        <w:rPr>
          <w:spacing w:val="-1"/>
          <w:w w:val="105"/>
          <w:sz w:val="28"/>
          <w:szCs w:val="28"/>
        </w:rPr>
        <w:t>ла</w:t>
      </w:r>
      <w:r>
        <w:rPr>
          <w:spacing w:val="-2"/>
          <w:w w:val="105"/>
          <w:sz w:val="28"/>
          <w:szCs w:val="28"/>
        </w:rPr>
        <w:t>с</w:t>
      </w:r>
      <w:r>
        <w:rPr>
          <w:spacing w:val="-1"/>
          <w:w w:val="105"/>
          <w:sz w:val="28"/>
          <w:szCs w:val="28"/>
        </w:rPr>
        <w:t>ти</w:t>
      </w:r>
    </w:p>
    <w:p w:rsidR="00F2684A" w:rsidRDefault="0058502C" w:rsidP="00F2684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roundrect id="_x0000_s1027" style="position:absolute;left:0;text-align:left;margin-left:229.8pt;margin-top:15pt;width:4in;height:39pt;z-index:1" arcsize="10923f">
            <v:textbox style="mso-next-textbox:#_x0000_s1027">
              <w:txbxContent>
                <w:p w:rsidR="008E1ACB" w:rsidRPr="00EA004B" w:rsidRDefault="008E1ACB" w:rsidP="00817612">
                  <w:pPr>
                    <w:jc w:val="center"/>
                    <w:rPr>
                      <w:b/>
                    </w:rPr>
                  </w:pPr>
                  <w:r w:rsidRPr="00EA004B">
                    <w:rPr>
                      <w:b/>
                    </w:rPr>
                    <w:t>«Проектный офис»</w:t>
                  </w:r>
                </w:p>
              </w:txbxContent>
            </v:textbox>
          </v:roundrect>
        </w:pict>
      </w:r>
      <w:r>
        <w:rPr>
          <w:b/>
          <w:noProof/>
          <w:szCs w:val="28"/>
          <w:lang w:eastAsia="ru-RU"/>
        </w:rPr>
        <w:pict>
          <v:roundrect id="_x0000_s1063" style="position:absolute;left:0;text-align:left;margin-left:8.05pt;margin-top:13.1pt;width:172.5pt;height:41.25pt;z-index:28" arcsize="10923f">
            <v:textbox style="mso-next-textbox:#_x0000_s1063">
              <w:txbxContent>
                <w:p w:rsidR="008E1ACB" w:rsidRPr="00EA004B" w:rsidRDefault="008E1ACB" w:rsidP="00961756">
                  <w:pPr>
                    <w:jc w:val="center"/>
                    <w:rPr>
                      <w:b/>
                    </w:rPr>
                  </w:pPr>
                  <w:r w:rsidRPr="00EA004B">
                    <w:rPr>
                      <w:b/>
                    </w:rPr>
                    <w:t>Инвестиционный проект</w:t>
                  </w:r>
                </w:p>
              </w:txbxContent>
            </v:textbox>
          </v:roundrect>
        </w:pict>
      </w:r>
      <w:r>
        <w:rPr>
          <w:b/>
          <w:noProof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564.3pt;margin-top:15pt;width:160.5pt;height:41.25pt;z-index:2">
            <v:textbox style="mso-next-textbox:#_x0000_s1028">
              <w:txbxContent>
                <w:p w:rsidR="008E1ACB" w:rsidRPr="00EA004B" w:rsidRDefault="008E1ACB" w:rsidP="00817612">
                  <w:pPr>
                    <w:jc w:val="center"/>
                    <w:rPr>
                      <w:b/>
                    </w:rPr>
                  </w:pPr>
                  <w:r w:rsidRPr="00EA004B">
                    <w:rPr>
                      <w:b/>
                    </w:rPr>
                    <w:t>Регистрация заявки</w:t>
                  </w:r>
                </w:p>
              </w:txbxContent>
            </v:textbox>
          </v:shape>
        </w:pict>
      </w:r>
    </w:p>
    <w:p w:rsidR="00817612" w:rsidRDefault="0058502C" w:rsidP="00961756">
      <w:pPr>
        <w:pStyle w:val="a3"/>
        <w:widowControl w:val="0"/>
        <w:tabs>
          <w:tab w:val="left" w:pos="993"/>
          <w:tab w:val="left" w:pos="3945"/>
        </w:tabs>
        <w:autoSpaceDE w:val="0"/>
        <w:autoSpaceDN w:val="0"/>
        <w:adjustRightInd w:val="0"/>
        <w:ind w:left="709"/>
        <w:rPr>
          <w:b/>
          <w:szCs w:val="28"/>
        </w:rPr>
      </w:pPr>
      <w:r w:rsidRPr="0058502C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5" type="#_x0000_t13" style="position:absolute;left:0;text-align:left;margin-left:519.3pt;margin-top:13.5pt;width:45pt;height:7.15pt;z-index:30"/>
        </w:pict>
      </w:r>
      <w:r>
        <w:rPr>
          <w:b/>
          <w:noProof/>
          <w:szCs w:val="28"/>
          <w:lang w:eastAsia="ru-RU"/>
        </w:rPr>
        <w:pict>
          <v:shape id="_x0000_s1064" type="#_x0000_t13" style="position:absolute;left:0;text-align:left;margin-left:183.55pt;margin-top:12.75pt;width:45pt;height:7.15pt;z-index:29"/>
        </w:pict>
      </w:r>
      <w:r w:rsidR="00961756">
        <w:rPr>
          <w:b/>
          <w:szCs w:val="28"/>
        </w:rPr>
        <w:tab/>
      </w:r>
      <w:r w:rsidR="00961756">
        <w:rPr>
          <w:b/>
          <w:szCs w:val="28"/>
        </w:rPr>
        <w:tab/>
      </w:r>
    </w:p>
    <w:p w:rsidR="00817612" w:rsidRPr="00817612" w:rsidRDefault="00817612" w:rsidP="00817612">
      <w:pPr>
        <w:rPr>
          <w:lang w:eastAsia="en-US"/>
        </w:rPr>
      </w:pPr>
    </w:p>
    <w:p w:rsidR="00817612" w:rsidRPr="00817612" w:rsidRDefault="0058502C" w:rsidP="00817612">
      <w:pPr>
        <w:rPr>
          <w:lang w:eastAsia="en-US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6" type="#_x0000_t67" style="position:absolute;margin-left:595.3pt;margin-top:10.25pt;width:42pt;height:13.85pt;z-index:31">
            <v:textbox style="layout-flow:vertical-ideographic"/>
          </v:shape>
        </w:pict>
      </w:r>
    </w:p>
    <w:p w:rsidR="00817612" w:rsidRPr="00817612" w:rsidRDefault="0058502C" w:rsidP="00817612">
      <w:pPr>
        <w:rPr>
          <w:lang w:eastAsia="en-US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margin-left:18.3pt;margin-top:1.7pt;width:692.25pt;height:33.75pt;z-index:3">
            <v:textbox>
              <w:txbxContent>
                <w:p w:rsidR="008E1ACB" w:rsidRDefault="008E1ACB" w:rsidP="00817612">
                  <w:pPr>
                    <w:jc w:val="center"/>
                  </w:pPr>
                  <w:r>
                    <w:t>План мероприятий по сопровождению проекта</w:t>
                  </w:r>
                </w:p>
              </w:txbxContent>
            </v:textbox>
          </v:shape>
        </w:pict>
      </w:r>
    </w:p>
    <w:p w:rsidR="00817612" w:rsidRDefault="00817612" w:rsidP="00817612">
      <w:pPr>
        <w:rPr>
          <w:lang w:eastAsia="en-US"/>
        </w:rPr>
      </w:pPr>
    </w:p>
    <w:p w:rsidR="00817612" w:rsidRDefault="0058502C" w:rsidP="00817612">
      <w:pPr>
        <w:tabs>
          <w:tab w:val="center" w:pos="7285"/>
        </w:tabs>
        <w:rPr>
          <w:lang w:eastAsia="en-US"/>
        </w:rPr>
      </w:pPr>
      <w:r>
        <w:rPr>
          <w:noProof/>
        </w:rPr>
        <w:pict>
          <v:roundrect id="_x0000_s1037" style="position:absolute;margin-left:700.3pt;margin-top:12.8pt;width:74.75pt;height:62.25pt;z-index:9" arcsize="10923f">
            <v:textbox>
              <w:txbxContent>
                <w:p w:rsidR="008E1ACB" w:rsidRPr="000E10DF" w:rsidRDefault="008E1ACB">
                  <w:r>
                    <w:rPr>
                      <w:lang w:val="en-US"/>
                    </w:rPr>
                    <w:t xml:space="preserve">&gt; </w:t>
                  </w:r>
                  <w:r>
                    <w:t>30 дней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483.55pt;margin-top:13.55pt;width:210pt;height:66.75pt;z-index:8" arcsize="10923f">
            <v:textbox>
              <w:txbxContent>
                <w:p w:rsidR="008E1ACB" w:rsidRDefault="008E1ACB">
                  <w:r>
                    <w:t>- Комитет по управлению имуществом и земельным ресурсам;</w:t>
                  </w:r>
                </w:p>
                <w:p w:rsidR="008E1ACB" w:rsidRDefault="008E1ACB">
                  <w:r>
                    <w:t xml:space="preserve">- Отдел архитектуры и градостроительства </w:t>
                  </w:r>
                </w:p>
              </w:txbxContent>
            </v:textbox>
          </v:roundrect>
        </w:pict>
      </w:r>
      <w:r w:rsidR="00817612">
        <w:rPr>
          <w:lang w:eastAsia="en-US"/>
        </w:rPr>
        <w:tab/>
      </w:r>
    </w:p>
    <w:p w:rsidR="00817612" w:rsidRDefault="0058502C" w:rsidP="00E40E30">
      <w:pPr>
        <w:rPr>
          <w:lang w:eastAsia="en-US"/>
        </w:rPr>
      </w:pPr>
      <w:r>
        <w:rPr>
          <w:noProof/>
        </w:rPr>
        <w:pict>
          <v:roundrect id="_x0000_s1030" style="position:absolute;margin-left:.3pt;margin-top:.5pt;width:69pt;height:110.7pt;z-index:4" arcsize="10923f">
            <v:textbox style="layout-flow:vertical;mso-layout-flow-alt:bottom-to-top">
              <w:txbxContent>
                <w:p w:rsidR="00FD41F2" w:rsidRDefault="008E1ACB" w:rsidP="0081761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41F2">
                    <w:rPr>
                      <w:b/>
                      <w:sz w:val="22"/>
                      <w:szCs w:val="22"/>
                    </w:rPr>
                    <w:t>СОПРОВОЖДЕ</w:t>
                  </w:r>
                </w:p>
                <w:p w:rsidR="00FD41F2" w:rsidRDefault="008E1ACB" w:rsidP="00817612">
                  <w:pPr>
                    <w:jc w:val="center"/>
                    <w:rPr>
                      <w:b/>
                    </w:rPr>
                  </w:pPr>
                  <w:r w:rsidRPr="00FD41F2">
                    <w:rPr>
                      <w:b/>
                      <w:sz w:val="22"/>
                      <w:szCs w:val="22"/>
                    </w:rPr>
                    <w:t>НИЕ</w:t>
                  </w:r>
                  <w:r w:rsidRPr="00817612">
                    <w:rPr>
                      <w:b/>
                    </w:rPr>
                    <w:t xml:space="preserve"> </w:t>
                  </w:r>
                </w:p>
                <w:p w:rsidR="008E1ACB" w:rsidRPr="00817612" w:rsidRDefault="008E1ACB" w:rsidP="00817612">
                  <w:pPr>
                    <w:jc w:val="center"/>
                    <w:rPr>
                      <w:b/>
                    </w:rPr>
                  </w:pPr>
                  <w:r w:rsidRPr="00817612">
                    <w:rPr>
                      <w:b/>
                    </w:rPr>
                    <w:t>ПР</w:t>
                  </w:r>
                  <w:r w:rsidR="00FD41F2">
                    <w:rPr>
                      <w:b/>
                    </w:rPr>
                    <w:t>О</w:t>
                  </w:r>
                  <w:r w:rsidRPr="00817612">
                    <w:rPr>
                      <w:b/>
                    </w:rPr>
                    <w:t>ЕКТА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98.05pt;margin-top:5.75pt;width:378.75pt;height:51.75pt;z-index:6" arcsize="10923f">
            <v:textbox>
              <w:txbxContent>
                <w:p w:rsidR="008E1ACB" w:rsidRDefault="008E1ACB">
                  <w:r>
                    <w:t>- Предоставление объектов муниципальной собственности;</w:t>
                  </w:r>
                </w:p>
                <w:p w:rsidR="008E1ACB" w:rsidRDefault="008E1ACB">
                  <w:r>
                    <w:t>- Предварительное согласование предоставления земельного участка;</w:t>
                  </w:r>
                </w:p>
                <w:p w:rsidR="008E1ACB" w:rsidRDefault="008E1ACB">
                  <w:r>
                    <w:t>- Подготовка градостроительного плана земельного участка.</w:t>
                  </w:r>
                </w:p>
              </w:txbxContent>
            </v:textbox>
          </v:roundrect>
        </w:pict>
      </w:r>
      <w:r w:rsidR="000E10DF">
        <w:rPr>
          <w:lang w:eastAsia="en-US"/>
        </w:rPr>
        <w:tab/>
      </w:r>
    </w:p>
    <w:p w:rsidR="00817612" w:rsidRDefault="0058502C" w:rsidP="00817612">
      <w:pPr>
        <w:rPr>
          <w:lang w:eastAsia="en-US"/>
        </w:rPr>
      </w:pPr>
      <w:r>
        <w:rPr>
          <w:noProof/>
        </w:rPr>
        <w:pict>
          <v:roundrect id="_x0000_s1032" style="position:absolute;margin-left:3.3pt;margin-top:99.65pt;width:62.25pt;height:212.25pt;z-index:5" arcsize="10923f">
            <v:textbox style="layout-flow:vertical;mso-layout-flow-alt:bottom-to-top">
              <w:txbxContent>
                <w:p w:rsidR="008E1ACB" w:rsidRPr="00817612" w:rsidRDefault="008E1ACB" w:rsidP="00817612">
                  <w:pPr>
                    <w:jc w:val="center"/>
                    <w:rPr>
                      <w:b/>
                    </w:rPr>
                  </w:pPr>
                  <w:r w:rsidRPr="00817612">
                    <w:rPr>
                      <w:b/>
                    </w:rPr>
                    <w:t>АДМИНИСТРИРОВАНИЕ ПРОЕКТА</w:t>
                  </w:r>
                </w:p>
              </w:txbxContent>
            </v:textbox>
          </v:roundrect>
        </w:pict>
      </w:r>
    </w:p>
    <w:p w:rsidR="004373EC" w:rsidRDefault="0058502C" w:rsidP="00817612">
      <w:pPr>
        <w:rPr>
          <w:lang w:eastAsia="en-US"/>
        </w:rPr>
      </w:pPr>
      <w:r>
        <w:rPr>
          <w:noProof/>
        </w:rPr>
        <w:pict>
          <v:roundrect id="_x0000_s1044" style="position:absolute;margin-left:97.3pt;margin-top:246.35pt;width:372.75pt;height:29.25pt;z-index:16" arcsize="10923f">
            <v:textbox style="mso-next-textbox:#_x0000_s1044">
              <w:txbxContent>
                <w:p w:rsidR="008E1ACB" w:rsidRDefault="008E1ACB">
                  <w:r>
                    <w:t>-Проведение государственного строительного надзора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margin-left:701.55pt;margin-top:37.1pt;width:72.25pt;height:46.5pt;z-index:11" arcsize="10923f">
            <v:textbox>
              <w:txbxContent>
                <w:p w:rsidR="008E1ACB" w:rsidRDefault="008E1ACB">
                  <w:r>
                    <w:t>10 дней</w:t>
                  </w:r>
                </w:p>
              </w:txbxContent>
            </v:textbox>
          </v:roundrect>
        </w:pic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58502C" w:rsidP="004373EC">
      <w:pPr>
        <w:rPr>
          <w:lang w:eastAsia="en-US"/>
        </w:rPr>
      </w:pPr>
      <w:r>
        <w:rPr>
          <w:noProof/>
        </w:rPr>
        <w:pict>
          <v:roundrect id="_x0000_s1038" style="position:absolute;margin-left:485.05pt;margin-top:12.5pt;width:206.25pt;height:43.5pt;z-index:10" arcsize="10923f">
            <v:textbox>
              <w:txbxContent>
                <w:p w:rsidR="008E1ACB" w:rsidRDefault="008E1ACB" w:rsidP="000E10DF">
                  <w:r>
                    <w:t xml:space="preserve">- Отдел архитектуры и градостроительства </w:t>
                  </w:r>
                </w:p>
                <w:p w:rsidR="008E1ACB" w:rsidRDefault="008E1ACB"/>
              </w:txbxContent>
            </v:textbox>
          </v:roundrect>
        </w:pict>
      </w:r>
      <w:r>
        <w:rPr>
          <w:noProof/>
        </w:rPr>
        <w:pict>
          <v:roundrect id="_x0000_s1034" style="position:absolute;margin-left:98.05pt;margin-top:10.25pt;width:378.75pt;height:43.5pt;z-index:7" arcsize="10923f">
            <v:textbox>
              <w:txbxContent>
                <w:p w:rsidR="008E1ACB" w:rsidRDefault="008E1ACB">
                  <w:r>
                    <w:t>- Получение разрешения на строительство;</w:t>
                  </w:r>
                </w:p>
                <w:p w:rsidR="008E1ACB" w:rsidRDefault="008E1ACB">
                  <w:r>
                    <w:t>- Получение разрешения на ввод объекта в эксплуатацию</w:t>
                  </w:r>
                </w:p>
              </w:txbxContent>
            </v:textbox>
          </v:roundrect>
        </w:pic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58502C" w:rsidP="004373EC">
      <w:pPr>
        <w:rPr>
          <w:lang w:eastAsia="en-US"/>
        </w:rPr>
      </w:pPr>
      <w:r>
        <w:rPr>
          <w:noProof/>
        </w:rPr>
        <w:pict>
          <v:roundrect id="_x0000_s1053" style="position:absolute;margin-left:702.55pt;margin-top:5.3pt;width:71.25pt;height:34.5pt;z-index:23" arcsize="10923f">
            <v:textbox style="mso-next-textbox:#_x0000_s1053">
              <w:txbxContent>
                <w:p w:rsidR="008E1ACB" w:rsidRDefault="008E1ACB">
                  <w:r>
                    <w:t>≤ 30 дней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margin-left:488.8pt;margin-top:3.05pt;width:201.75pt;height:37.5pt;z-index:18" arcsize="10923f">
            <v:textbox>
              <w:txbxContent>
                <w:p w:rsidR="008E1ACB" w:rsidRDefault="008E1ACB">
                  <w:r>
                    <w:t xml:space="preserve">- </w:t>
                  </w:r>
                  <w:proofErr w:type="spellStart"/>
                  <w:r>
                    <w:t>Росреестр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98.05pt;margin-top:3.8pt;width:373.5pt;height:40.5pt;z-index:12" arcsize="10923f">
            <v:textbox>
              <w:txbxContent>
                <w:p w:rsidR="008E1ACB" w:rsidRDefault="008E1ACB">
                  <w:r>
                    <w:t>-Постановка земельного участка на кадастровый учет</w:t>
                  </w:r>
                </w:p>
                <w:p w:rsidR="008E1ACB" w:rsidRDefault="008E1ACB">
                  <w:r>
                    <w:t>-Государственная регистрация прав на недвижимое имущество</w:t>
                  </w:r>
                </w:p>
              </w:txbxContent>
            </v:textbox>
          </v:roundrect>
        </w:pic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58502C" w:rsidP="004373EC">
      <w:pPr>
        <w:rPr>
          <w:lang w:eastAsia="en-US"/>
        </w:rPr>
      </w:pPr>
      <w:r>
        <w:rPr>
          <w:noProof/>
        </w:rPr>
        <w:pict>
          <v:roundrect id="_x0000_s1049" style="position:absolute;margin-left:491.8pt;margin-top:13.75pt;width:201.75pt;height:40.5pt;z-index:19" arcsize="10923f">
            <v:textbox>
              <w:txbxContent>
                <w:p w:rsidR="008E1ACB" w:rsidRPr="004373EC" w:rsidRDefault="008E1ACB" w:rsidP="007223F9">
                  <w:r>
                    <w:t xml:space="preserve">- Отдел </w:t>
                  </w:r>
                  <w:proofErr w:type="spellStart"/>
                  <w:proofErr w:type="gramStart"/>
                  <w:r>
                    <w:t>жилищно</w:t>
                  </w:r>
                  <w:proofErr w:type="spellEnd"/>
                  <w:r>
                    <w:t xml:space="preserve"> – коммунального</w:t>
                  </w:r>
                  <w:proofErr w:type="gramEnd"/>
                  <w:r>
                    <w:t xml:space="preserve"> и городского хозяйства</w:t>
                  </w:r>
                </w:p>
              </w:txbxContent>
            </v:textbox>
          </v:roundrect>
        </w:pict>
      </w:r>
    </w:p>
    <w:p w:rsidR="004373EC" w:rsidRPr="004373EC" w:rsidRDefault="0058502C" w:rsidP="004373EC">
      <w:pPr>
        <w:rPr>
          <w:lang w:eastAsia="en-US"/>
        </w:rPr>
      </w:pPr>
      <w:r>
        <w:rPr>
          <w:noProof/>
        </w:rPr>
        <w:pict>
          <v:roundrect id="_x0000_s1041" style="position:absolute;margin-left:99.55pt;margin-top:3.7pt;width:375pt;height:39pt;z-index:13" arcsize="10923f">
            <v:textbox>
              <w:txbxContent>
                <w:p w:rsidR="008E1ACB" w:rsidRDefault="008E1ACB">
                  <w:r>
                    <w:t>- Получение технических условий на подключение к инженерным сетям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5" style="position:absolute;margin-left:702.55pt;margin-top:2.95pt;width:72.5pt;height:33.75pt;z-index:24" arcsize="10923f">
            <v:textbox style="mso-next-textbox:#_x0000_s1055">
              <w:txbxContent>
                <w:p w:rsidR="008E1ACB" w:rsidRDefault="008E1ACB">
                  <w:r>
                    <w:t>≤ 14 дней</w:t>
                  </w:r>
                </w:p>
              </w:txbxContent>
            </v:textbox>
          </v:roundrect>
        </w:pic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58502C" w:rsidP="004373EC">
      <w:pPr>
        <w:rPr>
          <w:lang w:eastAsia="en-US"/>
        </w:rPr>
      </w:pPr>
      <w:r>
        <w:rPr>
          <w:noProof/>
        </w:rPr>
        <w:pict>
          <v:roundrect id="_x0000_s1056" style="position:absolute;margin-left:702.55pt;margin-top:11.35pt;width:1in;height:36.75pt;z-index:25" arcsize="10923f">
            <v:textbox>
              <w:txbxContent>
                <w:p w:rsidR="008E1ACB" w:rsidRDefault="008E1ACB">
                  <w:r>
                    <w:t>≤ 14 дней</w:t>
                  </w:r>
                </w:p>
              </w:txbxContent>
            </v:textbox>
          </v:roundrect>
        </w:pict>
      </w:r>
    </w:p>
    <w:p w:rsidR="004373EC" w:rsidRPr="004373EC" w:rsidRDefault="0058502C" w:rsidP="004373EC">
      <w:pPr>
        <w:rPr>
          <w:lang w:eastAsia="en-US"/>
        </w:rPr>
      </w:pPr>
      <w:r>
        <w:rPr>
          <w:noProof/>
        </w:rPr>
        <w:pict>
          <v:roundrect id="_x0000_s1050" style="position:absolute;margin-left:492.05pt;margin-top:.5pt;width:201.75pt;height:36.4pt;z-index:20" arcsize="10923f">
            <v:textbox>
              <w:txbxContent>
                <w:p w:rsidR="008E1ACB" w:rsidRDefault="008E1ACB">
                  <w:r>
                    <w:t>- Организации с допуском СРО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margin-left:98.8pt;margin-top:2.05pt;width:375pt;height:37.5pt;z-index:14" arcsize="10923f">
            <v:textbox>
              <w:txbxContent>
                <w:p w:rsidR="008E1ACB" w:rsidRDefault="008E1ACB">
                  <w:r>
                    <w:t>-Выполнение инженерных изысканий</w:t>
                  </w:r>
                </w:p>
                <w:p w:rsidR="008E1ACB" w:rsidRDefault="008E1ACB">
                  <w:r>
                    <w:t>-Подготовка ПСД</w:t>
                  </w:r>
                </w:p>
              </w:txbxContent>
            </v:textbox>
          </v:roundrect>
        </w:pic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58502C" w:rsidP="004373EC">
      <w:pPr>
        <w:rPr>
          <w:lang w:eastAsia="en-US"/>
        </w:rPr>
      </w:pPr>
      <w:r>
        <w:rPr>
          <w:noProof/>
        </w:rPr>
        <w:pict>
          <v:roundrect id="_x0000_s1057" style="position:absolute;margin-left:703.3pt;margin-top:7.75pt;width:68.25pt;height:67.8pt;z-index:26" arcsize="10923f">
            <v:textbox>
              <w:txbxContent>
                <w:p w:rsidR="008E1ACB" w:rsidRDefault="008E1ACB">
                  <w:r>
                    <w:t>≤ 10 дней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margin-left:493.3pt;margin-top:11.95pt;width:199.5pt;height:34.5pt;z-index:21" arcsize="10923f">
            <v:textbox>
              <w:txbxContent>
                <w:p w:rsidR="008E1ACB" w:rsidRPr="004373EC" w:rsidRDefault="008E1ACB">
                  <w:pPr>
                    <w:rPr>
                      <w:sz w:val="22"/>
                      <w:szCs w:val="22"/>
                    </w:rPr>
                  </w:pPr>
                  <w:r w:rsidRPr="004373EC">
                    <w:rPr>
                      <w:sz w:val="22"/>
                      <w:szCs w:val="22"/>
                    </w:rPr>
                    <w:t xml:space="preserve">- ГАУ </w:t>
                  </w:r>
                  <w:proofErr w:type="gramStart"/>
                  <w:r w:rsidRPr="004373EC">
                    <w:rPr>
                      <w:sz w:val="22"/>
                      <w:szCs w:val="22"/>
                    </w:rPr>
                    <w:t>СО</w:t>
                  </w:r>
                  <w:proofErr w:type="gramEnd"/>
                  <w:r w:rsidRPr="004373EC">
                    <w:rPr>
                      <w:sz w:val="22"/>
                      <w:szCs w:val="22"/>
                    </w:rPr>
                    <w:t xml:space="preserve"> «Управление гос. экспертизы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98.05pt;margin-top:13.8pt;width:372.75pt;height:36.75pt;z-index:15" arcsize="10923f">
            <v:textbox>
              <w:txbxContent>
                <w:p w:rsidR="008E1ACB" w:rsidRDefault="008E1ACB">
                  <w:r>
                    <w:t>-Негосударственная экспертиза</w:t>
                  </w:r>
                </w:p>
                <w:p w:rsidR="008E1ACB" w:rsidRDefault="008E1ACB">
                  <w:r>
                    <w:t>-Государственная экспертиза</w:t>
                  </w:r>
                </w:p>
              </w:txbxContent>
            </v:textbox>
          </v:roundrect>
        </w:pic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58502C" w:rsidP="004373EC">
      <w:pPr>
        <w:rPr>
          <w:lang w:eastAsia="en-US"/>
        </w:rPr>
      </w:pPr>
      <w:r>
        <w:rPr>
          <w:noProof/>
        </w:rPr>
        <w:pict>
          <v:roundrect id="_x0000_s1052" style="position:absolute;margin-left:494.3pt;margin-top:8.75pt;width:199.25pt;height:29.25pt;z-index:22" arcsize="10923f">
            <v:textbox>
              <w:txbxContent>
                <w:p w:rsidR="008E1ACB" w:rsidRDefault="008E1ACB">
                  <w:r>
                    <w:t xml:space="preserve">- Управление </w:t>
                  </w:r>
                  <w:proofErr w:type="spellStart"/>
                  <w:r>
                    <w:t>госстройнадзора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СО</w:t>
                  </w:r>
                  <w:proofErr w:type="gramEnd"/>
                </w:p>
              </w:txbxContent>
            </v:textbox>
          </v:roundrect>
        </w:pict>
      </w:r>
    </w:p>
    <w:p w:rsidR="004373EC" w:rsidRDefault="004373EC" w:rsidP="004373EC">
      <w:pPr>
        <w:rPr>
          <w:lang w:eastAsia="en-US"/>
        </w:rPr>
      </w:pPr>
    </w:p>
    <w:p w:rsidR="004373EC" w:rsidRPr="004373EC" w:rsidRDefault="0058502C" w:rsidP="004373EC">
      <w:pPr>
        <w:rPr>
          <w:lang w:eastAsia="en-US"/>
        </w:rPr>
      </w:pPr>
      <w:r>
        <w:rPr>
          <w:noProof/>
        </w:rPr>
        <w:pict>
          <v:shape id="_x0000_s1061" type="#_x0000_t176" style="position:absolute;margin-left:497.8pt;margin-top:11.5pt;width:197.25pt;height:23.35pt;flip:y;z-index:27">
            <v:textbox>
              <w:txbxContent>
                <w:p w:rsidR="008E1ACB" w:rsidRPr="004373EC" w:rsidRDefault="008E1ACB" w:rsidP="004373EC">
                  <w:pPr>
                    <w:rPr>
                      <w:sz w:val="22"/>
                      <w:szCs w:val="22"/>
                    </w:rPr>
                  </w:pPr>
                  <w:r w:rsidRPr="004373EC">
                    <w:rPr>
                      <w:sz w:val="22"/>
                      <w:szCs w:val="22"/>
                    </w:rPr>
                    <w:t>- Финансово - кредитные учреждения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176" style="position:absolute;margin-left:99.55pt;margin-top:9.35pt;width:372pt;height:24pt;z-index:17">
            <v:textbox>
              <w:txbxContent>
                <w:p w:rsidR="008E1ACB" w:rsidRDefault="008E1ACB">
                  <w:r>
                    <w:t>- Предоставление заемных средств</w:t>
                  </w:r>
                </w:p>
              </w:txbxContent>
            </v:textbox>
          </v:shape>
        </w:pict>
      </w:r>
    </w:p>
    <w:p w:rsidR="00390FED" w:rsidRDefault="00390FED" w:rsidP="00E40E30">
      <w:pPr>
        <w:tabs>
          <w:tab w:val="left" w:pos="10020"/>
        </w:tabs>
        <w:ind w:firstLine="10206"/>
        <w:jc w:val="center"/>
        <w:rPr>
          <w:lang w:eastAsia="en-US"/>
        </w:rPr>
      </w:pPr>
      <w:bookmarkStart w:id="2" w:name="_GoBack"/>
      <w:bookmarkEnd w:id="2"/>
    </w:p>
    <w:p w:rsidR="00390FED" w:rsidRDefault="00390FED" w:rsidP="00E40E30">
      <w:pPr>
        <w:tabs>
          <w:tab w:val="left" w:pos="10020"/>
        </w:tabs>
        <w:ind w:firstLine="10206"/>
        <w:jc w:val="center"/>
        <w:rPr>
          <w:lang w:eastAsia="en-US"/>
        </w:rPr>
      </w:pPr>
    </w:p>
    <w:p w:rsidR="00817612" w:rsidRDefault="00E40E30" w:rsidP="00E40E30">
      <w:pPr>
        <w:tabs>
          <w:tab w:val="left" w:pos="10020"/>
        </w:tabs>
        <w:ind w:firstLine="10206"/>
        <w:jc w:val="center"/>
        <w:rPr>
          <w:lang w:eastAsia="en-US"/>
        </w:rPr>
      </w:pPr>
      <w:r>
        <w:rPr>
          <w:lang w:eastAsia="en-US"/>
        </w:rPr>
        <w:t>(Продолжение Приложения №3)</w:t>
      </w:r>
    </w:p>
    <w:p w:rsidR="00961756" w:rsidRDefault="00961756" w:rsidP="00961756">
      <w:pPr>
        <w:pStyle w:val="ab"/>
        <w:kinsoku w:val="0"/>
        <w:overflowPunct w:val="0"/>
        <w:spacing w:line="307" w:lineRule="exact"/>
        <w:ind w:left="20"/>
        <w:jc w:val="center"/>
        <w:rPr>
          <w:sz w:val="28"/>
          <w:szCs w:val="28"/>
        </w:rPr>
      </w:pPr>
      <w:r>
        <w:rPr>
          <w:spacing w:val="-2"/>
          <w:w w:val="105"/>
          <w:sz w:val="28"/>
          <w:szCs w:val="28"/>
        </w:rPr>
        <w:t>С</w:t>
      </w:r>
      <w:r>
        <w:rPr>
          <w:spacing w:val="-3"/>
          <w:w w:val="105"/>
          <w:sz w:val="28"/>
          <w:szCs w:val="28"/>
        </w:rPr>
        <w:t>хе</w:t>
      </w:r>
      <w:r>
        <w:rPr>
          <w:spacing w:val="-2"/>
          <w:w w:val="105"/>
          <w:sz w:val="28"/>
          <w:szCs w:val="28"/>
        </w:rPr>
        <w:t>ма</w:t>
      </w:r>
      <w:r>
        <w:rPr>
          <w:spacing w:val="27"/>
          <w:w w:val="105"/>
          <w:sz w:val="28"/>
          <w:szCs w:val="28"/>
        </w:rPr>
        <w:t xml:space="preserve"> </w:t>
      </w:r>
      <w:r>
        <w:rPr>
          <w:spacing w:val="-3"/>
          <w:w w:val="105"/>
          <w:sz w:val="28"/>
          <w:szCs w:val="28"/>
        </w:rPr>
        <w:t>со</w:t>
      </w:r>
      <w:r>
        <w:rPr>
          <w:spacing w:val="-2"/>
          <w:w w:val="105"/>
          <w:sz w:val="28"/>
          <w:szCs w:val="28"/>
        </w:rPr>
        <w:t>пр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ж</w:t>
      </w:r>
      <w:r>
        <w:rPr>
          <w:spacing w:val="-3"/>
          <w:w w:val="105"/>
          <w:sz w:val="28"/>
          <w:szCs w:val="28"/>
        </w:rPr>
        <w:t>де</w:t>
      </w:r>
      <w:r>
        <w:rPr>
          <w:spacing w:val="-2"/>
          <w:w w:val="105"/>
          <w:sz w:val="28"/>
          <w:szCs w:val="28"/>
        </w:rPr>
        <w:t>ния</w:t>
      </w:r>
      <w:r>
        <w:rPr>
          <w:spacing w:val="32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инв</w:t>
      </w:r>
      <w:r>
        <w:rPr>
          <w:spacing w:val="-2"/>
          <w:w w:val="105"/>
          <w:sz w:val="28"/>
          <w:szCs w:val="28"/>
        </w:rPr>
        <w:t>ес</w:t>
      </w:r>
      <w:r>
        <w:rPr>
          <w:spacing w:val="-1"/>
          <w:w w:val="105"/>
          <w:sz w:val="28"/>
          <w:szCs w:val="28"/>
        </w:rPr>
        <w:t>тици</w:t>
      </w:r>
      <w:r>
        <w:rPr>
          <w:spacing w:val="-2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нны</w:t>
      </w:r>
      <w:r>
        <w:rPr>
          <w:spacing w:val="-2"/>
          <w:w w:val="105"/>
          <w:sz w:val="28"/>
          <w:szCs w:val="28"/>
        </w:rPr>
        <w:t>х</w:t>
      </w:r>
      <w:r>
        <w:rPr>
          <w:spacing w:val="42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пр</w:t>
      </w:r>
      <w:r>
        <w:rPr>
          <w:spacing w:val="-3"/>
          <w:w w:val="105"/>
          <w:sz w:val="28"/>
          <w:szCs w:val="28"/>
        </w:rPr>
        <w:t>ое</w:t>
      </w:r>
      <w:r>
        <w:rPr>
          <w:spacing w:val="-2"/>
          <w:w w:val="105"/>
          <w:sz w:val="28"/>
          <w:szCs w:val="28"/>
        </w:rPr>
        <w:t>кт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2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29"/>
          <w:w w:val="105"/>
          <w:sz w:val="28"/>
          <w:szCs w:val="28"/>
        </w:rPr>
        <w:t xml:space="preserve"> </w:t>
      </w:r>
      <w:proofErr w:type="spellStart"/>
      <w:r>
        <w:rPr>
          <w:spacing w:val="-1"/>
          <w:w w:val="105"/>
          <w:sz w:val="28"/>
          <w:szCs w:val="28"/>
        </w:rPr>
        <w:t>Камышловском</w:t>
      </w:r>
      <w:proofErr w:type="spellEnd"/>
      <w:r>
        <w:rPr>
          <w:spacing w:val="-1"/>
          <w:w w:val="105"/>
          <w:sz w:val="28"/>
          <w:szCs w:val="28"/>
        </w:rPr>
        <w:t xml:space="preserve"> городском округе</w:t>
      </w:r>
      <w:r>
        <w:rPr>
          <w:spacing w:val="27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Св</w:t>
      </w:r>
      <w:r>
        <w:rPr>
          <w:spacing w:val="-3"/>
          <w:w w:val="105"/>
          <w:sz w:val="28"/>
          <w:szCs w:val="28"/>
        </w:rPr>
        <w:t>е</w:t>
      </w:r>
      <w:r>
        <w:rPr>
          <w:spacing w:val="-2"/>
          <w:w w:val="105"/>
          <w:sz w:val="28"/>
          <w:szCs w:val="28"/>
        </w:rPr>
        <w:t>р</w:t>
      </w:r>
      <w:r>
        <w:rPr>
          <w:spacing w:val="-3"/>
          <w:w w:val="105"/>
          <w:sz w:val="28"/>
          <w:szCs w:val="28"/>
        </w:rPr>
        <w:t>д</w:t>
      </w:r>
      <w:r>
        <w:rPr>
          <w:spacing w:val="-2"/>
          <w:w w:val="105"/>
          <w:sz w:val="28"/>
          <w:szCs w:val="28"/>
        </w:rPr>
        <w:t>л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-3"/>
          <w:w w:val="105"/>
          <w:sz w:val="28"/>
          <w:szCs w:val="28"/>
        </w:rPr>
        <w:t>с</w:t>
      </w:r>
      <w:r>
        <w:rPr>
          <w:spacing w:val="-2"/>
          <w:w w:val="105"/>
          <w:sz w:val="28"/>
          <w:szCs w:val="28"/>
        </w:rPr>
        <w:t>к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й</w:t>
      </w:r>
      <w:r>
        <w:rPr>
          <w:spacing w:val="28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об</w:t>
      </w:r>
      <w:r>
        <w:rPr>
          <w:spacing w:val="-1"/>
          <w:w w:val="105"/>
          <w:sz w:val="28"/>
          <w:szCs w:val="28"/>
        </w:rPr>
        <w:t>ла</w:t>
      </w:r>
      <w:r>
        <w:rPr>
          <w:spacing w:val="-2"/>
          <w:w w:val="105"/>
          <w:sz w:val="28"/>
          <w:szCs w:val="28"/>
        </w:rPr>
        <w:t>с</w:t>
      </w:r>
      <w:r>
        <w:rPr>
          <w:spacing w:val="-1"/>
          <w:w w:val="105"/>
          <w:sz w:val="28"/>
          <w:szCs w:val="28"/>
        </w:rPr>
        <w:t>ти</w:t>
      </w:r>
    </w:p>
    <w:p w:rsidR="00961756" w:rsidRDefault="0058502C" w:rsidP="004373EC">
      <w:pPr>
        <w:tabs>
          <w:tab w:val="left" w:pos="10020"/>
        </w:tabs>
        <w:rPr>
          <w:lang w:eastAsia="en-US"/>
        </w:rPr>
      </w:pPr>
      <w:r>
        <w:rPr>
          <w:noProof/>
        </w:rPr>
        <w:pict>
          <v:roundrect id="_x0000_s1068" style="position:absolute;margin-left:230.05pt;margin-top:8.65pt;width:245.25pt;height:28.5pt;z-index:32" arcsize="10923f">
            <v:textbox>
              <w:txbxContent>
                <w:p w:rsidR="008E1ACB" w:rsidRPr="00EA004B" w:rsidRDefault="008E1ACB" w:rsidP="00EA004B">
                  <w:pPr>
                    <w:jc w:val="center"/>
                    <w:rPr>
                      <w:b/>
                    </w:rPr>
                  </w:pPr>
                  <w:r w:rsidRPr="00EA004B">
                    <w:rPr>
                      <w:b/>
                    </w:rPr>
                    <w:t>Инвестиционный проект</w:t>
                  </w:r>
                </w:p>
              </w:txbxContent>
            </v:textbox>
          </v:roundrect>
        </w:pict>
      </w:r>
    </w:p>
    <w:p w:rsidR="00D01B56" w:rsidRDefault="0058502C" w:rsidP="004373EC">
      <w:pPr>
        <w:tabs>
          <w:tab w:val="left" w:pos="10020"/>
        </w:tabs>
        <w:rPr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34.3pt;margin-top:5.35pt;width:195pt;height:24pt;flip:x;z-index:57" o:connectortype="straight">
            <v:stroke endarrow="block"/>
          </v:shape>
        </w:pict>
      </w:r>
    </w:p>
    <w:p w:rsidR="00D01B56" w:rsidRPr="00D01B56" w:rsidRDefault="00D01B56" w:rsidP="00D01B56">
      <w:pPr>
        <w:rPr>
          <w:lang w:eastAsia="en-US"/>
        </w:rPr>
      </w:pPr>
    </w:p>
    <w:p w:rsidR="00D01B56" w:rsidRDefault="0058502C" w:rsidP="00D01B56">
      <w:pPr>
        <w:tabs>
          <w:tab w:val="left" w:pos="4590"/>
          <w:tab w:val="left" w:pos="10065"/>
        </w:tabs>
        <w:rPr>
          <w:lang w:eastAsia="en-US"/>
        </w:rPr>
      </w:pPr>
      <w:r>
        <w:rPr>
          <w:noProof/>
        </w:rPr>
        <w:pict>
          <v:roundrect id="_x0000_s1069" style="position:absolute;margin-left:14.05pt;margin-top:3.25pt;width:30.75pt;height:410.25pt;z-index:33" arcsize="10923f">
            <v:textbox style="layout-flow:vertical;mso-layout-flow-alt:bottom-to-top">
              <w:txbxContent>
                <w:p w:rsidR="008E1ACB" w:rsidRPr="00FD41F2" w:rsidRDefault="008E1ACB" w:rsidP="00D01B56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proofErr w:type="gramStart"/>
                  <w:r w:rsidRPr="00FD41F2">
                    <w:rPr>
                      <w:b/>
                      <w:sz w:val="30"/>
                      <w:szCs w:val="30"/>
                    </w:rPr>
                    <w:t>П</w:t>
                  </w:r>
                  <w:proofErr w:type="gramEnd"/>
                  <w:r w:rsidRPr="00FD41F2">
                    <w:rPr>
                      <w:b/>
                      <w:sz w:val="30"/>
                      <w:szCs w:val="30"/>
                    </w:rPr>
                    <w:t xml:space="preserve">  Р  О  Е  К  Т  Н  Ы  Й                  О  Ф  И  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9" style="position:absolute;margin-left:690.55pt;margin-top:8.5pt;width:45pt;height:69.75pt;z-index:52" arcsize="10923f">
            <v:textbox>
              <w:txbxContent>
                <w:p w:rsidR="009546EE" w:rsidRPr="000E10DF" w:rsidRDefault="009546EE" w:rsidP="009546EE">
                  <w:r>
                    <w:rPr>
                      <w:lang w:val="en-US"/>
                    </w:rPr>
                    <w:t xml:space="preserve">&gt; </w:t>
                  </w:r>
                  <w:r>
                    <w:t>30 дней</w:t>
                  </w:r>
                </w:p>
                <w:p w:rsidR="009546EE" w:rsidRDefault="009546EE"/>
              </w:txbxContent>
            </v:textbox>
          </v:roundrect>
        </w:pict>
      </w:r>
      <w:r>
        <w:rPr>
          <w:noProof/>
        </w:rPr>
        <w:pict>
          <v:roundrect id="_x0000_s1080" style="position:absolute;margin-left:293.8pt;margin-top:7pt;width:396.75pt;height:74.25pt;z-index:44" arcsize="10923f">
            <v:textbox style="mso-next-textbox:#_x0000_s1080">
              <w:txbxContent>
                <w:p w:rsidR="008E1ACB" w:rsidRDefault="008E1ACB" w:rsidP="00A47669">
                  <w:r>
                    <w:t>- Предоставление объектов муниципальной собственности;</w:t>
                  </w:r>
                </w:p>
                <w:p w:rsidR="008E1ACB" w:rsidRDefault="008E1ACB" w:rsidP="00A47669">
                  <w:r>
                    <w:t>- Предварительное согласование предоставления земельного участка;</w:t>
                  </w:r>
                </w:p>
                <w:p w:rsidR="008E1ACB" w:rsidRDefault="008E1ACB" w:rsidP="00A47669">
                  <w:r>
                    <w:t>- Подготовка градостроительного плана земельного участка.</w:t>
                  </w:r>
                </w:p>
                <w:p w:rsidR="008E1ACB" w:rsidRDefault="008E1ACB"/>
              </w:txbxContent>
            </v:textbox>
          </v:roundrect>
        </w:pict>
      </w:r>
      <w:r>
        <w:rPr>
          <w:noProof/>
        </w:rPr>
        <w:pict>
          <v:roundrect id="_x0000_s1079" style="position:absolute;margin-left:233.8pt;margin-top:10pt;width:34.5pt;height:402.75pt;z-index:43" arcsize="10923f">
            <v:textbox style="layout-flow:vertical;mso-layout-flow-alt:bottom-to-top">
              <w:txbxContent>
                <w:p w:rsidR="008E1ACB" w:rsidRPr="00A47669" w:rsidRDefault="008E1ACB" w:rsidP="00A4766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47669">
                    <w:rPr>
                      <w:b/>
                      <w:sz w:val="32"/>
                      <w:szCs w:val="32"/>
                    </w:rPr>
                    <w:t>С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О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proofErr w:type="gramStart"/>
                  <w:r w:rsidRPr="00A47669">
                    <w:rPr>
                      <w:b/>
                      <w:sz w:val="32"/>
                      <w:szCs w:val="32"/>
                    </w:rPr>
                    <w:t>П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Р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О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В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О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Ж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Д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Е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Н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И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0" style="position:absolute;margin-left:52.3pt;margin-top:4pt;width:169.5pt;height:44.25pt;z-index:34" arcsize="10923f">
            <v:textbox>
              <w:txbxContent>
                <w:p w:rsidR="008E1ACB" w:rsidRDefault="008E1ACB">
                  <w:r>
                    <w:t>Отдел архитектуры и градостроительства</w:t>
                  </w:r>
                </w:p>
              </w:txbxContent>
            </v:textbox>
          </v:roundrect>
        </w:pict>
      </w:r>
      <w:r w:rsidR="00D01B56">
        <w:rPr>
          <w:lang w:eastAsia="en-US"/>
        </w:rPr>
        <w:tab/>
      </w:r>
      <w:r w:rsidR="00D01B56">
        <w:rPr>
          <w:lang w:eastAsia="en-US"/>
        </w:rPr>
        <w:tab/>
      </w:r>
    </w:p>
    <w:p w:rsidR="00961756" w:rsidRPr="00A47669" w:rsidRDefault="0058502C" w:rsidP="00D01B56">
      <w:pPr>
        <w:tabs>
          <w:tab w:val="left" w:pos="1365"/>
          <w:tab w:val="left" w:pos="10065"/>
        </w:tabs>
        <w:rPr>
          <w:lang w:eastAsia="en-US"/>
        </w:rPr>
        <w:sectPr w:rsidR="00961756" w:rsidRPr="00A47669" w:rsidSect="00390FED">
          <w:pgSz w:w="16838" w:h="11906" w:orient="landscape"/>
          <w:pgMar w:top="709" w:right="536" w:bottom="284" w:left="709" w:header="709" w:footer="709" w:gutter="0"/>
          <w:cols w:space="708"/>
          <w:docGrid w:linePitch="360"/>
        </w:sectPr>
      </w:pPr>
      <w:r>
        <w:rPr>
          <w:noProof/>
        </w:rPr>
        <w:pict>
          <v:roundrect id="_x0000_s1082" style="position:absolute;margin-left:298.3pt;margin-top:220.45pt;width:388.5pt;height:39pt;z-index:46" arcsize="10923f">
            <v:textbox>
              <w:txbxContent>
                <w:p w:rsidR="008E1ACB" w:rsidRDefault="008E1ACB">
                  <w:r>
                    <w:t>- Выполнение инженерных изысканий</w:t>
                  </w:r>
                </w:p>
                <w:p w:rsidR="008E1ACB" w:rsidRDefault="008E1ACB">
                  <w:r>
                    <w:t>- Подготовка ПСД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3" style="position:absolute;margin-left:298.3pt;margin-top:173.95pt;width:387.75pt;height:45pt;z-index:47" arcsize="10923f">
            <v:textbox>
              <w:txbxContent>
                <w:p w:rsidR="008E1ACB" w:rsidRDefault="008E1ACB">
                  <w:r>
                    <w:t>-Получение технических условий на подключение к инженерным сетям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8" style="position:absolute;margin-left:299.8pt;margin-top:309.7pt;width:387pt;height:38.25pt;z-index:51" arcsize="10923f">
            <v:textbox>
              <w:txbxContent>
                <w:p w:rsidR="008E1ACB" w:rsidRDefault="008E1ACB" w:rsidP="008E1ACB">
                  <w:r>
                    <w:t>-Проведение государственного строительного надзора</w:t>
                  </w:r>
                </w:p>
                <w:p w:rsidR="008E1ACB" w:rsidRDefault="008E1ACB"/>
              </w:txbxContent>
            </v:textbox>
          </v:roundrect>
        </w:pict>
      </w:r>
      <w:r>
        <w:rPr>
          <w:noProof/>
        </w:rPr>
        <w:pict>
          <v:roundrect id="_x0000_s1087" style="position:absolute;margin-left:297.55pt;margin-top:261.7pt;width:388.5pt;height:49.5pt;z-index:50" arcsize="10923f">
            <v:textbox>
              <w:txbxContent>
                <w:p w:rsidR="008E1ACB" w:rsidRDefault="008E1ACB" w:rsidP="008E1ACB">
                  <w:r>
                    <w:t>-Негосударственная экспертиза ПСД;</w:t>
                  </w:r>
                </w:p>
                <w:p w:rsidR="008E1ACB" w:rsidRDefault="008E1ACB" w:rsidP="008E1ACB">
                  <w:r>
                    <w:t>-Государственная экспертиза ПСД</w:t>
                  </w:r>
                </w:p>
                <w:p w:rsidR="008E1ACB" w:rsidRDefault="008E1ACB"/>
              </w:txbxContent>
            </v:textbox>
          </v:roundrect>
        </w:pict>
      </w:r>
      <w:r>
        <w:rPr>
          <w:noProof/>
        </w:rPr>
        <w:pict>
          <v:roundrect id="_x0000_s1085" style="position:absolute;margin-left:299.05pt;margin-top:356.95pt;width:6in;height:40.5pt;z-index:49" arcsize="10923f">
            <v:textbox>
              <w:txbxContent>
                <w:p w:rsidR="008E1ACB" w:rsidRDefault="008E1ACB" w:rsidP="008E1ACB">
                  <w:r>
                    <w:t>- Предоставление заемных средств</w:t>
                  </w:r>
                </w:p>
                <w:p w:rsidR="008E1ACB" w:rsidRDefault="008E1ACB"/>
              </w:txbxContent>
            </v:textbox>
          </v:roundrect>
        </w:pict>
      </w:r>
      <w:r>
        <w:rPr>
          <w:noProof/>
        </w:rPr>
        <w:pict>
          <v:roundrect id="_x0000_s1095" style="position:absolute;margin-left:691.3pt;margin-top:261.7pt;width:42.75pt;height:84pt;z-index:56" arcsize="10923f">
            <v:textbox>
              <w:txbxContent>
                <w:p w:rsidR="009546EE" w:rsidRDefault="009546EE" w:rsidP="009546EE">
                  <w:r>
                    <w:t>≤ 10 дней</w:t>
                  </w:r>
                </w:p>
                <w:p w:rsidR="009546EE" w:rsidRDefault="009546EE"/>
              </w:txbxContent>
            </v:textbox>
          </v:roundrect>
        </w:pict>
      </w:r>
      <w:r>
        <w:rPr>
          <w:noProof/>
        </w:rPr>
        <w:pict>
          <v:roundrect id="_x0000_s1084" style="position:absolute;margin-left:299.05pt;margin-top:134.2pt;width:388.5pt;height:38.25pt;z-index:48" arcsize="10923f">
            <v:textbox>
              <w:txbxContent>
                <w:p w:rsidR="008E1ACB" w:rsidRDefault="008E1ACB">
                  <w:r>
                    <w:t>-Постановка земельного участка на кадастровый учет;</w:t>
                  </w:r>
                </w:p>
                <w:p w:rsidR="008E1ACB" w:rsidRDefault="008E1ACB">
                  <w:r>
                    <w:t>- Государственная регистрация прав на недвижимое имущество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4" style="position:absolute;margin-left:691.3pt;margin-top:177.7pt;width:46.5pt;height:78pt;z-index:55" arcsize="10923f">
            <v:textbox>
              <w:txbxContent>
                <w:p w:rsidR="009546EE" w:rsidRDefault="009546EE" w:rsidP="009546EE">
                  <w:r>
                    <w:t>≤ 14 дней</w:t>
                  </w:r>
                </w:p>
                <w:p w:rsidR="009546EE" w:rsidRDefault="009546EE"/>
              </w:txbxContent>
            </v:textbox>
          </v:roundrect>
        </w:pict>
      </w:r>
      <w:r>
        <w:rPr>
          <w:noProof/>
        </w:rPr>
        <w:pict>
          <v:roundrect id="_x0000_s1093" style="position:absolute;margin-left:693.55pt;margin-top:131.2pt;width:45pt;height:42.75pt;z-index:54" arcsize="10923f">
            <v:textbox>
              <w:txbxContent>
                <w:p w:rsidR="009546EE" w:rsidRDefault="009546EE" w:rsidP="009546EE">
                  <w:r>
                    <w:t>≤ 30 дней</w:t>
                  </w:r>
                </w:p>
                <w:p w:rsidR="009546EE" w:rsidRDefault="009546EE"/>
              </w:txbxContent>
            </v:textbox>
          </v:roundrect>
        </w:pict>
      </w:r>
      <w:r>
        <w:rPr>
          <w:noProof/>
        </w:rPr>
        <w:pict>
          <v:roundrect id="_x0000_s1090" style="position:absolute;margin-left:691.3pt;margin-top:65.95pt;width:45pt;height:63.75pt;z-index:53" arcsize="10923f">
            <v:textbox>
              <w:txbxContent>
                <w:p w:rsidR="009546EE" w:rsidRDefault="009546EE" w:rsidP="009546EE">
                  <w:r>
                    <w:t>10 дней</w:t>
                  </w:r>
                </w:p>
                <w:p w:rsidR="009546EE" w:rsidRDefault="009546EE"/>
              </w:txbxContent>
            </v:textbox>
          </v:roundrect>
        </w:pict>
      </w:r>
      <w:r>
        <w:rPr>
          <w:noProof/>
        </w:rPr>
        <w:pict>
          <v:roundrect id="_x0000_s1081" style="position:absolute;margin-left:296.8pt;margin-top:69.7pt;width:391.5pt;height:63pt;z-index:45" arcsize="10923f">
            <v:textbox style="mso-next-textbox:#_x0000_s1081">
              <w:txbxContent>
                <w:p w:rsidR="008E1ACB" w:rsidRPr="00F226F0" w:rsidRDefault="008E1ACB">
                  <w:pPr>
                    <w:rPr>
                      <w:sz w:val="22"/>
                      <w:szCs w:val="22"/>
                    </w:rPr>
                  </w:pPr>
                  <w:r w:rsidRPr="00F226F0">
                    <w:rPr>
                      <w:sz w:val="22"/>
                      <w:szCs w:val="22"/>
                    </w:rPr>
                    <w:t>-Предоставление разрешения на строительство;</w:t>
                  </w:r>
                </w:p>
                <w:p w:rsidR="008E1ACB" w:rsidRPr="00F226F0" w:rsidRDefault="008E1ACB">
                  <w:pPr>
                    <w:rPr>
                      <w:sz w:val="22"/>
                      <w:szCs w:val="22"/>
                    </w:rPr>
                  </w:pPr>
                  <w:r w:rsidRPr="00F226F0">
                    <w:rPr>
                      <w:sz w:val="22"/>
                      <w:szCs w:val="22"/>
                    </w:rPr>
                    <w:t>- Предоставление разрешения на ввод в эксплуатацию;</w:t>
                  </w:r>
                </w:p>
                <w:p w:rsidR="008E1ACB" w:rsidRPr="00F226F0" w:rsidRDefault="008E1ACB">
                  <w:pPr>
                    <w:rPr>
                      <w:sz w:val="22"/>
                      <w:szCs w:val="22"/>
                    </w:rPr>
                  </w:pPr>
                  <w:r w:rsidRPr="00F226F0">
                    <w:rPr>
                      <w:sz w:val="22"/>
                      <w:szCs w:val="22"/>
                    </w:rPr>
                    <w:t xml:space="preserve">-Перевод жилого (нежилого) помещения в </w:t>
                  </w:r>
                  <w:proofErr w:type="gramStart"/>
                  <w:r w:rsidRPr="00F226F0">
                    <w:rPr>
                      <w:sz w:val="22"/>
                      <w:szCs w:val="22"/>
                    </w:rPr>
                    <w:t>нежилое</w:t>
                  </w:r>
                  <w:proofErr w:type="gramEnd"/>
                  <w:r w:rsidRPr="00F226F0">
                    <w:rPr>
                      <w:sz w:val="22"/>
                      <w:szCs w:val="22"/>
                    </w:rPr>
                    <w:t xml:space="preserve"> (жилое);</w:t>
                  </w:r>
                </w:p>
                <w:p w:rsidR="008E1ACB" w:rsidRPr="00F226F0" w:rsidRDefault="008E1ACB">
                  <w:pPr>
                    <w:rPr>
                      <w:sz w:val="22"/>
                      <w:szCs w:val="22"/>
                    </w:rPr>
                  </w:pPr>
                  <w:r w:rsidRPr="00F226F0">
                    <w:rPr>
                      <w:sz w:val="22"/>
                      <w:szCs w:val="22"/>
                    </w:rPr>
                    <w:t>-Переустройств (перепланировка) помещения.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2" style="position:absolute;margin-left:52.3pt;margin-top:80.2pt;width:169.5pt;height:52.5pt;z-index:36" arcsize="10923f">
            <v:textbox style="mso-next-textbox:#_x0000_s1072">
              <w:txbxContent>
                <w:p w:rsidR="008E1ACB" w:rsidRDefault="008E1ACB" w:rsidP="000A6970">
                  <w:r>
                    <w:t>Отдел архитектуры и градостроительства</w:t>
                  </w:r>
                </w:p>
                <w:p w:rsidR="008E1ACB" w:rsidRPr="00D01B56" w:rsidRDefault="008E1AC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3" style="position:absolute;margin-left:53.05pt;margin-top:134.2pt;width:169.5pt;height:38.25pt;z-index:37" arcsize="10923f">
            <v:textbox style="mso-next-textbox:#_x0000_s1073">
              <w:txbxContent>
                <w:p w:rsidR="008E1ACB" w:rsidRDefault="008E1ACB">
                  <w:proofErr w:type="spellStart"/>
                  <w:r>
                    <w:t>Росреестр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roundrect id="_x0000_s1074" style="position:absolute;margin-left:52.3pt;margin-top:173.2pt;width:169.5pt;height:48.75pt;z-index:38" arcsize="10923f">
            <v:textbox style="mso-next-textbox:#_x0000_s1074">
              <w:txbxContent>
                <w:p w:rsidR="008E1ACB" w:rsidRPr="00D01B56" w:rsidRDefault="008E1ACB" w:rsidP="000A6970">
                  <w:pPr>
                    <w:rPr>
                      <w:sz w:val="22"/>
                      <w:szCs w:val="22"/>
                    </w:rPr>
                  </w:pPr>
                  <w:r w:rsidRPr="00D01B56">
                    <w:rPr>
                      <w:sz w:val="22"/>
                      <w:szCs w:val="22"/>
                    </w:rPr>
                    <w:t xml:space="preserve">Отдел </w:t>
                  </w:r>
                  <w:proofErr w:type="spellStart"/>
                  <w:proofErr w:type="gramStart"/>
                  <w:r w:rsidRPr="00D01B56">
                    <w:rPr>
                      <w:sz w:val="22"/>
                      <w:szCs w:val="22"/>
                    </w:rPr>
                    <w:t>жилищно</w:t>
                  </w:r>
                  <w:proofErr w:type="spellEnd"/>
                  <w:r w:rsidRPr="00D01B56">
                    <w:rPr>
                      <w:sz w:val="22"/>
                      <w:szCs w:val="22"/>
                    </w:rPr>
                    <w:t xml:space="preserve"> – коммунального</w:t>
                  </w:r>
                  <w:proofErr w:type="gramEnd"/>
                  <w:r w:rsidRPr="00D01B56">
                    <w:rPr>
                      <w:sz w:val="22"/>
                      <w:szCs w:val="22"/>
                    </w:rPr>
                    <w:t xml:space="preserve"> и городского хозяйства</w:t>
                  </w:r>
                </w:p>
                <w:p w:rsidR="008E1ACB" w:rsidRPr="00D01B56" w:rsidRDefault="008E1AC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8" style="position:absolute;margin-left:54.55pt;margin-top:355.45pt;width:169.5pt;height:44.25pt;z-index:42" arcsize="10923f">
            <v:textbox style="mso-next-textbox:#_x0000_s1078">
              <w:txbxContent>
                <w:p w:rsidR="008E1ACB" w:rsidRDefault="008E1ACB">
                  <w:r>
                    <w:t>Финансово-кредитные учреждения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7" style="position:absolute;margin-left:53.8pt;margin-top:309.7pt;width:169.5pt;height:44.25pt;z-index:41" arcsize="10923f">
            <v:textbox style="mso-next-textbox:#_x0000_s1077">
              <w:txbxContent>
                <w:p w:rsidR="008E1ACB" w:rsidRDefault="008E1ACB">
                  <w:r>
                    <w:t xml:space="preserve">Управление </w:t>
                  </w:r>
                  <w:proofErr w:type="spellStart"/>
                  <w:r>
                    <w:t>госстройнадзора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СО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076" style="position:absolute;margin-left:53.8pt;margin-top:263.95pt;width:169.5pt;height:44.25pt;z-index:40" arcsize="10923f">
            <v:textbox style="mso-next-textbox:#_x0000_s1076">
              <w:txbxContent>
                <w:p w:rsidR="008E1ACB" w:rsidRDefault="008E1ACB">
                  <w:r>
                    <w:t xml:space="preserve">ГАУ СО «Управление </w:t>
                  </w:r>
                  <w:proofErr w:type="spellStart"/>
                  <w:r>
                    <w:t>гос</w:t>
                  </w:r>
                  <w:proofErr w:type="gramStart"/>
                  <w:r>
                    <w:t>.э</w:t>
                  </w:r>
                  <w:proofErr w:type="gramEnd"/>
                  <w:r>
                    <w:t>кспертизы</w:t>
                  </w:r>
                  <w:proofErr w:type="spellEnd"/>
                  <w:r>
                    <w:t>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5" style="position:absolute;margin-left:53.05pt;margin-top:218.95pt;width:169.5pt;height:44.25pt;z-index:39" arcsize="10923f">
            <v:textbox style="mso-next-textbox:#_x0000_s1075">
              <w:txbxContent>
                <w:p w:rsidR="008E1ACB" w:rsidRDefault="008E1ACB">
                  <w:r>
                    <w:t>Организации с допуском СРО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1" style="position:absolute;margin-left:52.3pt;margin-top:35.2pt;width:169.5pt;height:44.25pt;z-index:35" arcsize="10923f">
            <v:textbox style="mso-next-textbox:#_x0000_s1071">
              <w:txbxContent>
                <w:p w:rsidR="008E1ACB" w:rsidRDefault="008E1ACB">
                  <w:r>
                    <w:t>Комитет по управлению имуществом и земельным ресурсам</w:t>
                  </w:r>
                </w:p>
              </w:txbxContent>
            </v:textbox>
          </v:roundrect>
        </w:pict>
      </w:r>
      <w:r w:rsidR="00D01B56">
        <w:rPr>
          <w:lang w:eastAsia="en-US"/>
        </w:rPr>
        <w:tab/>
      </w:r>
      <w:r w:rsidR="00D01B56">
        <w:rPr>
          <w:lang w:eastAsia="en-US"/>
        </w:rPr>
        <w:tab/>
      </w:r>
    </w:p>
    <w:tbl>
      <w:tblPr>
        <w:tblW w:w="9747" w:type="dxa"/>
        <w:tblLook w:val="04A0"/>
      </w:tblPr>
      <w:tblGrid>
        <w:gridCol w:w="9747"/>
      </w:tblGrid>
      <w:tr w:rsidR="00D155A2" w:rsidRPr="004331D3" w:rsidTr="00FE0DE7">
        <w:trPr>
          <w:trHeight w:val="111"/>
        </w:trPr>
        <w:tc>
          <w:tcPr>
            <w:tcW w:w="9747" w:type="dxa"/>
            <w:shd w:val="clear" w:color="auto" w:fill="auto"/>
          </w:tcPr>
          <w:p w:rsidR="00D155A2" w:rsidRPr="004331D3" w:rsidRDefault="004331D3" w:rsidP="00FE0DE7">
            <w:pPr>
              <w:ind w:firstLine="4536"/>
              <w:rPr>
                <w:b/>
                <w:bCs/>
                <w:sz w:val="28"/>
                <w:szCs w:val="28"/>
              </w:rPr>
            </w:pPr>
            <w:r w:rsidRPr="004331D3">
              <w:rPr>
                <w:b/>
                <w:bCs/>
                <w:sz w:val="28"/>
                <w:szCs w:val="28"/>
              </w:rPr>
              <w:lastRenderedPageBreak/>
              <w:t>УТВЕРЖДЕН</w:t>
            </w:r>
          </w:p>
          <w:p w:rsidR="00D155A2" w:rsidRPr="004331D3" w:rsidRDefault="00D155A2" w:rsidP="00FE0DE7">
            <w:pPr>
              <w:ind w:firstLine="4536"/>
              <w:rPr>
                <w:bCs/>
                <w:sz w:val="28"/>
                <w:szCs w:val="28"/>
              </w:rPr>
            </w:pPr>
            <w:r w:rsidRPr="004331D3">
              <w:rPr>
                <w:bCs/>
                <w:sz w:val="28"/>
                <w:szCs w:val="28"/>
              </w:rPr>
              <w:t xml:space="preserve">постановлением главы </w:t>
            </w:r>
          </w:p>
          <w:p w:rsidR="00D155A2" w:rsidRPr="004331D3" w:rsidRDefault="00D155A2" w:rsidP="00FE0DE7">
            <w:pPr>
              <w:tabs>
                <w:tab w:val="left" w:pos="4545"/>
              </w:tabs>
              <w:ind w:firstLine="4536"/>
              <w:rPr>
                <w:bCs/>
                <w:sz w:val="28"/>
                <w:szCs w:val="28"/>
              </w:rPr>
            </w:pPr>
            <w:r w:rsidRPr="004331D3">
              <w:rPr>
                <w:bCs/>
                <w:sz w:val="28"/>
                <w:szCs w:val="28"/>
              </w:rPr>
              <w:t>Камышловского городского округа</w:t>
            </w:r>
          </w:p>
          <w:p w:rsidR="00D155A2" w:rsidRPr="004331D3" w:rsidRDefault="00D155A2" w:rsidP="004331D3">
            <w:pPr>
              <w:tabs>
                <w:tab w:val="left" w:pos="5955"/>
              </w:tabs>
              <w:ind w:firstLine="993"/>
              <w:jc w:val="right"/>
              <w:rPr>
                <w:sz w:val="28"/>
                <w:szCs w:val="28"/>
              </w:rPr>
            </w:pPr>
            <w:r w:rsidRPr="004331D3">
              <w:rPr>
                <w:bCs/>
                <w:sz w:val="28"/>
                <w:szCs w:val="28"/>
              </w:rPr>
              <w:t xml:space="preserve">от </w:t>
            </w:r>
            <w:r w:rsidR="004331D3">
              <w:rPr>
                <w:bCs/>
                <w:sz w:val="28"/>
                <w:szCs w:val="28"/>
              </w:rPr>
              <w:t xml:space="preserve">28.08.2015 года </w:t>
            </w:r>
            <w:r w:rsidRPr="004331D3">
              <w:rPr>
                <w:bCs/>
                <w:sz w:val="28"/>
                <w:szCs w:val="28"/>
              </w:rPr>
              <w:t xml:space="preserve"> №</w:t>
            </w:r>
            <w:r w:rsidR="004331D3">
              <w:rPr>
                <w:bCs/>
                <w:sz w:val="28"/>
                <w:szCs w:val="28"/>
              </w:rPr>
              <w:t xml:space="preserve"> 1273</w:t>
            </w:r>
            <w:r w:rsidRPr="004331D3">
              <w:rPr>
                <w:sz w:val="28"/>
                <w:szCs w:val="28"/>
              </w:rPr>
              <w:tab/>
            </w:r>
          </w:p>
        </w:tc>
      </w:tr>
    </w:tbl>
    <w:p w:rsidR="00D155A2" w:rsidRDefault="00D155A2" w:rsidP="00D155A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Cs w:val="28"/>
        </w:rPr>
      </w:pPr>
    </w:p>
    <w:p w:rsidR="00D155A2" w:rsidRDefault="00D155A2" w:rsidP="00D155A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Cs w:val="28"/>
        </w:rPr>
      </w:pPr>
    </w:p>
    <w:p w:rsidR="00D155A2" w:rsidRDefault="00D155A2" w:rsidP="00D155A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Cs w:val="28"/>
        </w:rPr>
      </w:pPr>
      <w:r w:rsidRPr="00F2684A">
        <w:rPr>
          <w:b/>
          <w:szCs w:val="28"/>
        </w:rPr>
        <w:t xml:space="preserve">Состав проектного офиса при администрации </w:t>
      </w:r>
    </w:p>
    <w:p w:rsidR="00D155A2" w:rsidRDefault="00D155A2" w:rsidP="00D155A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Cs w:val="28"/>
        </w:rPr>
      </w:pPr>
      <w:r w:rsidRPr="00F2684A">
        <w:rPr>
          <w:b/>
          <w:szCs w:val="28"/>
        </w:rPr>
        <w:t>Камышловского городского округа</w:t>
      </w:r>
    </w:p>
    <w:p w:rsidR="00D155A2" w:rsidRDefault="00D155A2" w:rsidP="004331D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</w:p>
    <w:p w:rsidR="004331D3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проектного офиса 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С.А.Сухогузов</w:t>
      </w:r>
      <w:proofErr w:type="spellEnd"/>
      <w:r>
        <w:rPr>
          <w:sz w:val="28"/>
          <w:szCs w:val="28"/>
        </w:rPr>
        <w:t>, заместитель главы администрации Камышловского городского округа</w:t>
      </w:r>
      <w:r w:rsidR="004331D3">
        <w:rPr>
          <w:sz w:val="28"/>
          <w:szCs w:val="28"/>
        </w:rPr>
        <w:t>.</w:t>
      </w:r>
    </w:p>
    <w:p w:rsidR="004331D3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2.З</w:t>
      </w:r>
      <w:r w:rsidRPr="00375340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руководителя проектного офиса</w:t>
      </w:r>
      <w:r w:rsidRPr="00375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О.Л.</w:t>
      </w:r>
      <w:r w:rsidRPr="00375340">
        <w:rPr>
          <w:sz w:val="28"/>
          <w:szCs w:val="28"/>
        </w:rPr>
        <w:t>Тимошенко</w:t>
      </w:r>
      <w:r>
        <w:rPr>
          <w:sz w:val="28"/>
          <w:szCs w:val="28"/>
        </w:rPr>
        <w:t>, заместитель</w:t>
      </w:r>
      <w:r w:rsidRPr="0037534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Камышловского городского округа</w:t>
      </w:r>
      <w:r w:rsidR="004331D3">
        <w:rPr>
          <w:sz w:val="28"/>
          <w:szCs w:val="28"/>
        </w:rPr>
        <w:t>.</w:t>
      </w:r>
    </w:p>
    <w:p w:rsidR="004331D3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7534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проектного офиса</w:t>
      </w:r>
      <w:r w:rsidRPr="00375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Н.В.Акимова, ведущий специалист отдела экономики администрации Камышловского городского округа</w:t>
      </w:r>
      <w:r w:rsidR="004331D3">
        <w:rPr>
          <w:sz w:val="28"/>
          <w:szCs w:val="28"/>
        </w:rPr>
        <w:t>.</w:t>
      </w:r>
    </w:p>
    <w:p w:rsidR="00D155A2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проектного офиса</w:t>
      </w:r>
      <w:r w:rsidRPr="00375340">
        <w:rPr>
          <w:sz w:val="28"/>
          <w:szCs w:val="28"/>
        </w:rPr>
        <w:t>:</w:t>
      </w:r>
    </w:p>
    <w:p w:rsidR="00D155A2" w:rsidRDefault="004331D3" w:rsidP="004331D3">
      <w:p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Т.А.Чикунова</w:t>
      </w:r>
      <w:proofErr w:type="spellEnd"/>
      <w:r>
        <w:rPr>
          <w:sz w:val="28"/>
          <w:szCs w:val="28"/>
        </w:rPr>
        <w:t xml:space="preserve"> – п</w:t>
      </w:r>
      <w:r w:rsidR="00D155A2">
        <w:rPr>
          <w:sz w:val="28"/>
          <w:szCs w:val="28"/>
        </w:rPr>
        <w:t>редседатель Думы Камышловского городского округа</w:t>
      </w:r>
      <w:r w:rsidR="00D155A2" w:rsidRPr="00375340">
        <w:rPr>
          <w:sz w:val="28"/>
          <w:szCs w:val="28"/>
        </w:rPr>
        <w:t>;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Е.Н.</w:t>
      </w:r>
      <w:r w:rsidRPr="00375340">
        <w:rPr>
          <w:sz w:val="28"/>
          <w:szCs w:val="28"/>
        </w:rPr>
        <w:t>Власова</w:t>
      </w:r>
      <w:r>
        <w:rPr>
          <w:sz w:val="28"/>
          <w:szCs w:val="28"/>
        </w:rPr>
        <w:t xml:space="preserve"> – начальник отдела экономики администрации Камышловского городского округа</w:t>
      </w:r>
      <w:r w:rsidRPr="00375340">
        <w:rPr>
          <w:sz w:val="28"/>
          <w:szCs w:val="28"/>
        </w:rPr>
        <w:t>;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</w:t>
      </w:r>
      <w:r w:rsidRPr="00375340">
        <w:rPr>
          <w:sz w:val="28"/>
          <w:szCs w:val="28"/>
        </w:rPr>
        <w:t>Нифонтова</w:t>
      </w:r>
      <w:r>
        <w:rPr>
          <w:sz w:val="28"/>
          <w:szCs w:val="28"/>
        </w:rPr>
        <w:t xml:space="preserve"> – начальник отдела архитектуры и градостроительства администрации Камышловского городского округа</w:t>
      </w:r>
      <w:r w:rsidRPr="00375340">
        <w:rPr>
          <w:sz w:val="28"/>
          <w:szCs w:val="28"/>
        </w:rPr>
        <w:t>;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Л.А.</w:t>
      </w:r>
      <w:r w:rsidRPr="00375340">
        <w:rPr>
          <w:sz w:val="28"/>
          <w:szCs w:val="28"/>
        </w:rPr>
        <w:t>Семенова</w:t>
      </w:r>
      <w:r>
        <w:rPr>
          <w:sz w:val="28"/>
          <w:szCs w:val="28"/>
        </w:rPr>
        <w:t xml:space="preserve"> - начальник отдела жилищно-коммунального</w:t>
      </w:r>
      <w:r w:rsidR="004331D3">
        <w:rPr>
          <w:sz w:val="28"/>
          <w:szCs w:val="28"/>
        </w:rPr>
        <w:t xml:space="preserve"> и городского</w:t>
      </w:r>
      <w:r>
        <w:rPr>
          <w:sz w:val="28"/>
          <w:szCs w:val="28"/>
        </w:rPr>
        <w:t xml:space="preserve"> хозяйства администрации Камышловского городского округа</w:t>
      </w:r>
      <w:r w:rsidRPr="00375340">
        <w:rPr>
          <w:sz w:val="28"/>
          <w:szCs w:val="28"/>
        </w:rPr>
        <w:t>;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Е.В.</w:t>
      </w:r>
      <w:r w:rsidRPr="00375340">
        <w:rPr>
          <w:sz w:val="28"/>
          <w:szCs w:val="28"/>
        </w:rPr>
        <w:t>Михайлова</w:t>
      </w:r>
      <w:r>
        <w:rPr>
          <w:sz w:val="28"/>
          <w:szCs w:val="28"/>
        </w:rPr>
        <w:t xml:space="preserve"> – председатель комитета по управлению имуществом и земельным ресурсам Камышловского городского округа</w:t>
      </w:r>
      <w:r w:rsidRPr="00375340">
        <w:rPr>
          <w:sz w:val="28"/>
          <w:szCs w:val="28"/>
        </w:rPr>
        <w:t>;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Т.Н.Ельшина</w:t>
      </w:r>
      <w:proofErr w:type="spellEnd"/>
      <w:r>
        <w:rPr>
          <w:sz w:val="28"/>
          <w:szCs w:val="28"/>
        </w:rPr>
        <w:t xml:space="preserve"> – председатель Общественной палаты Камышловского городского округа</w:t>
      </w:r>
      <w:r w:rsidRPr="00375340">
        <w:rPr>
          <w:sz w:val="28"/>
          <w:szCs w:val="28"/>
        </w:rPr>
        <w:t>;</w:t>
      </w:r>
    </w:p>
    <w:p w:rsidR="00782955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Д.А.</w:t>
      </w:r>
      <w:r w:rsidRPr="00375340">
        <w:rPr>
          <w:sz w:val="28"/>
          <w:szCs w:val="28"/>
        </w:rPr>
        <w:t>Калмыков</w:t>
      </w:r>
      <w:r>
        <w:rPr>
          <w:sz w:val="28"/>
          <w:szCs w:val="28"/>
        </w:rPr>
        <w:t xml:space="preserve"> – директор Муниципального бюджетного учреждения «</w:t>
      </w:r>
      <w:proofErr w:type="spellStart"/>
      <w:r>
        <w:rPr>
          <w:sz w:val="28"/>
          <w:szCs w:val="28"/>
        </w:rPr>
        <w:t>Камышловская</w:t>
      </w:r>
      <w:proofErr w:type="spellEnd"/>
      <w:r>
        <w:rPr>
          <w:sz w:val="28"/>
          <w:szCs w:val="28"/>
        </w:rPr>
        <w:t xml:space="preserve"> бюджетная организация»</w:t>
      </w:r>
      <w:r w:rsidR="00782955">
        <w:rPr>
          <w:sz w:val="28"/>
          <w:szCs w:val="28"/>
        </w:rPr>
        <w:t>;</w:t>
      </w:r>
    </w:p>
    <w:p w:rsidR="00D155A2" w:rsidRPr="00375340" w:rsidRDefault="00782955" w:rsidP="004331D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В.А.</w:t>
      </w:r>
      <w:r w:rsidRPr="005D7E76">
        <w:rPr>
          <w:sz w:val="28"/>
          <w:szCs w:val="28"/>
        </w:rPr>
        <w:t>Мелехин</w:t>
      </w:r>
      <w:proofErr w:type="spellEnd"/>
      <w:r w:rsidRPr="005D7E76">
        <w:rPr>
          <w:sz w:val="28"/>
          <w:szCs w:val="28"/>
        </w:rPr>
        <w:t xml:space="preserve"> - </w:t>
      </w:r>
      <w:r w:rsidRPr="005D7E76">
        <w:rPr>
          <w:sz w:val="28"/>
          <w:szCs w:val="28"/>
          <w:shd w:val="clear" w:color="auto" w:fill="FFFFFF"/>
        </w:rPr>
        <w:t>управляющий</w:t>
      </w:r>
      <w:r w:rsidRPr="005D7E76">
        <w:rPr>
          <w:rStyle w:val="apple-converted-space"/>
          <w:sz w:val="28"/>
          <w:szCs w:val="28"/>
          <w:shd w:val="clear" w:color="auto" w:fill="FFFFFF"/>
        </w:rPr>
        <w:t> д</w:t>
      </w:r>
      <w:r w:rsidRPr="005D7E76">
        <w:rPr>
          <w:sz w:val="28"/>
          <w:szCs w:val="28"/>
          <w:shd w:val="clear" w:color="auto" w:fill="FFFFFF"/>
        </w:rPr>
        <w:t>ополнительным офисом "</w:t>
      </w:r>
      <w:proofErr w:type="spellStart"/>
      <w:r w:rsidRPr="005D7E76">
        <w:rPr>
          <w:bCs/>
          <w:sz w:val="28"/>
          <w:szCs w:val="28"/>
          <w:shd w:val="clear" w:color="auto" w:fill="FFFFFF"/>
        </w:rPr>
        <w:t>Камышловский</w:t>
      </w:r>
      <w:proofErr w:type="spellEnd"/>
      <w:r w:rsidRPr="005D7E76">
        <w:rPr>
          <w:sz w:val="28"/>
          <w:szCs w:val="28"/>
          <w:shd w:val="clear" w:color="auto" w:fill="FFFFFF"/>
        </w:rPr>
        <w:t>" ОАО "</w:t>
      </w:r>
      <w:proofErr w:type="spellStart"/>
      <w:r w:rsidRPr="005D7E76">
        <w:rPr>
          <w:bCs/>
          <w:sz w:val="28"/>
          <w:szCs w:val="28"/>
          <w:shd w:val="clear" w:color="auto" w:fill="FFFFFF"/>
        </w:rPr>
        <w:t>СКБ</w:t>
      </w:r>
      <w:r w:rsidRPr="005D7E76">
        <w:rPr>
          <w:sz w:val="28"/>
          <w:szCs w:val="28"/>
          <w:shd w:val="clear" w:color="auto" w:fill="FFFFFF"/>
        </w:rPr>
        <w:t>-</w:t>
      </w:r>
      <w:r w:rsidRPr="005D7E76">
        <w:rPr>
          <w:bCs/>
          <w:sz w:val="28"/>
          <w:szCs w:val="28"/>
          <w:shd w:val="clear" w:color="auto" w:fill="FFFFFF"/>
        </w:rPr>
        <w:t>банк</w:t>
      </w:r>
      <w:proofErr w:type="spellEnd"/>
      <w:r w:rsidRPr="005D7E76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 xml:space="preserve"> (по согласованию)</w:t>
      </w:r>
      <w:r w:rsidR="00D155A2">
        <w:rPr>
          <w:sz w:val="28"/>
          <w:szCs w:val="28"/>
        </w:rPr>
        <w:t xml:space="preserve">. </w:t>
      </w:r>
    </w:p>
    <w:p w:rsidR="00D155A2" w:rsidRPr="00F2684A" w:rsidRDefault="00D155A2" w:rsidP="004331D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Cs w:val="28"/>
        </w:rPr>
      </w:pPr>
    </w:p>
    <w:p w:rsidR="00F2684A" w:rsidRPr="00F2684A" w:rsidRDefault="00F2684A" w:rsidP="004331D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Cs w:val="28"/>
        </w:rPr>
      </w:pPr>
    </w:p>
    <w:sectPr w:rsidR="00F2684A" w:rsidRPr="00F2684A" w:rsidSect="00950E3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38" w:rsidRDefault="00D14938" w:rsidP="004E58CE">
      <w:r>
        <w:separator/>
      </w:r>
    </w:p>
  </w:endnote>
  <w:endnote w:type="continuationSeparator" w:id="0">
    <w:p w:rsidR="00D14938" w:rsidRDefault="00D14938" w:rsidP="004E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38" w:rsidRDefault="00D14938" w:rsidP="004E58CE">
      <w:r>
        <w:separator/>
      </w:r>
    </w:p>
  </w:footnote>
  <w:footnote w:type="continuationSeparator" w:id="0">
    <w:p w:rsidR="00D14938" w:rsidRDefault="00D14938" w:rsidP="004E58CE">
      <w:r>
        <w:continuationSeparator/>
      </w:r>
    </w:p>
  </w:footnote>
  <w:footnote w:id="1">
    <w:p w:rsidR="008E1ACB" w:rsidRDefault="008E1ACB" w:rsidP="0016161F">
      <w:pPr>
        <w:pStyle w:val="af2"/>
      </w:pPr>
      <w:r>
        <w:rPr>
          <w:rStyle w:val="af4"/>
        </w:rPr>
        <w:footnoteRef/>
      </w:r>
      <w:r>
        <w:t> </w:t>
      </w:r>
      <w:r w:rsidRPr="003955A0">
        <w:t xml:space="preserve">Проект признается </w:t>
      </w:r>
      <w:r>
        <w:t>завершенным</w:t>
      </w:r>
      <w:r w:rsidRPr="003955A0">
        <w:t xml:space="preserve"> в случае изменения существенных обстоятельств, объективно препятствующих реализации инвестиционного проекта, либо в случае отказа инициатора инвестиционного проекта от его реализации </w:t>
      </w:r>
      <w:r>
        <w:t>в муниципальном образовании, а также</w:t>
      </w:r>
      <w:r w:rsidRPr="003955A0">
        <w:t xml:space="preserve"> в случае принятия инициатором инвестиционного проекта решения о приостановлении его реализации на неопределенный срок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CB" w:rsidRDefault="0058502C" w:rsidP="00AF2769">
    <w:pPr>
      <w:pStyle w:val="a5"/>
      <w:jc w:val="center"/>
    </w:pPr>
    <w:r>
      <w:fldChar w:fldCharType="begin"/>
    </w:r>
    <w:r w:rsidR="008E1ACB">
      <w:instrText>PAGE   \* MERGEFORMAT</w:instrText>
    </w:r>
    <w:r>
      <w:fldChar w:fldCharType="separate"/>
    </w:r>
    <w:r w:rsidR="00DC33E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975E2"/>
    <w:multiLevelType w:val="hybridMultilevel"/>
    <w:tmpl w:val="6C30CE8A"/>
    <w:lvl w:ilvl="0" w:tplc="9F84046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49A348E"/>
    <w:multiLevelType w:val="hybridMultilevel"/>
    <w:tmpl w:val="415015B4"/>
    <w:lvl w:ilvl="0" w:tplc="DC78A5A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C29CA"/>
    <w:multiLevelType w:val="hybridMultilevel"/>
    <w:tmpl w:val="603C3A66"/>
    <w:lvl w:ilvl="0" w:tplc="72209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F940BB"/>
    <w:multiLevelType w:val="hybridMultilevel"/>
    <w:tmpl w:val="31084E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6041C5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14820"/>
    <w:multiLevelType w:val="hybridMultilevel"/>
    <w:tmpl w:val="9202F7C0"/>
    <w:lvl w:ilvl="0" w:tplc="3E0CA3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D7010"/>
    <w:multiLevelType w:val="hybridMultilevel"/>
    <w:tmpl w:val="16AAE9F4"/>
    <w:lvl w:ilvl="0" w:tplc="41A6E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C4161"/>
    <w:multiLevelType w:val="hybridMultilevel"/>
    <w:tmpl w:val="C90AFA34"/>
    <w:lvl w:ilvl="0" w:tplc="1CECF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52EDB"/>
    <w:multiLevelType w:val="hybridMultilevel"/>
    <w:tmpl w:val="DC4CC8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8A0DA1"/>
    <w:multiLevelType w:val="hybridMultilevel"/>
    <w:tmpl w:val="6AEC67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D810D7"/>
    <w:multiLevelType w:val="hybridMultilevel"/>
    <w:tmpl w:val="A5344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86576"/>
    <w:multiLevelType w:val="hybridMultilevel"/>
    <w:tmpl w:val="01B261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28A167F5"/>
    <w:multiLevelType w:val="hybridMultilevel"/>
    <w:tmpl w:val="57F0074A"/>
    <w:lvl w:ilvl="0" w:tplc="F9CCAC4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80864"/>
    <w:multiLevelType w:val="hybridMultilevel"/>
    <w:tmpl w:val="1CB00B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624803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15FBF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7056FD"/>
    <w:multiLevelType w:val="hybridMultilevel"/>
    <w:tmpl w:val="71843D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0F0861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33" w:hanging="432"/>
      </w:p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20">
    <w:nsid w:val="37EA5A35"/>
    <w:multiLevelType w:val="multilevel"/>
    <w:tmpl w:val="CF86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023F31"/>
    <w:multiLevelType w:val="hybridMultilevel"/>
    <w:tmpl w:val="8BCEE938"/>
    <w:lvl w:ilvl="0" w:tplc="306626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36715"/>
    <w:multiLevelType w:val="hybridMultilevel"/>
    <w:tmpl w:val="C0AC1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1453B3"/>
    <w:multiLevelType w:val="hybridMultilevel"/>
    <w:tmpl w:val="370407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825033"/>
    <w:multiLevelType w:val="hybridMultilevel"/>
    <w:tmpl w:val="08BED9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85453E"/>
    <w:multiLevelType w:val="hybridMultilevel"/>
    <w:tmpl w:val="CB00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72245"/>
    <w:multiLevelType w:val="hybridMultilevel"/>
    <w:tmpl w:val="7DB0621E"/>
    <w:lvl w:ilvl="0" w:tplc="CFD47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0694E"/>
    <w:multiLevelType w:val="hybridMultilevel"/>
    <w:tmpl w:val="612C63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2025EB"/>
    <w:multiLevelType w:val="hybridMultilevel"/>
    <w:tmpl w:val="D568886C"/>
    <w:lvl w:ilvl="0" w:tplc="7DF6EC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5D4991"/>
    <w:multiLevelType w:val="hybridMultilevel"/>
    <w:tmpl w:val="7DB0621E"/>
    <w:lvl w:ilvl="0" w:tplc="CFD47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E310F"/>
    <w:multiLevelType w:val="hybridMultilevel"/>
    <w:tmpl w:val="A368801C"/>
    <w:lvl w:ilvl="0" w:tplc="D292C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474F3"/>
    <w:multiLevelType w:val="hybridMultilevel"/>
    <w:tmpl w:val="95AA3E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B34DAA"/>
    <w:multiLevelType w:val="hybridMultilevel"/>
    <w:tmpl w:val="6AB647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984B9F"/>
    <w:multiLevelType w:val="hybridMultilevel"/>
    <w:tmpl w:val="4F0CDB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DC7E66"/>
    <w:multiLevelType w:val="multilevel"/>
    <w:tmpl w:val="CD1A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790C76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8024F"/>
    <w:multiLevelType w:val="hybridMultilevel"/>
    <w:tmpl w:val="9AAA0C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133191"/>
    <w:multiLevelType w:val="multilevel"/>
    <w:tmpl w:val="89B4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6DE70F5A"/>
    <w:multiLevelType w:val="hybridMultilevel"/>
    <w:tmpl w:val="F408A086"/>
    <w:lvl w:ilvl="0" w:tplc="0F847F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EBE3ACD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D1C83"/>
    <w:multiLevelType w:val="hybridMultilevel"/>
    <w:tmpl w:val="CE4002A6"/>
    <w:lvl w:ilvl="0" w:tplc="CFD47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3224B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F15A6"/>
    <w:multiLevelType w:val="hybridMultilevel"/>
    <w:tmpl w:val="0E8EB754"/>
    <w:lvl w:ilvl="0" w:tplc="617A1A94">
      <w:start w:val="1"/>
      <w:numFmt w:val="decimal"/>
      <w:lvlText w:val="%1."/>
      <w:lvlJc w:val="left"/>
      <w:pPr>
        <w:ind w:left="118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737679"/>
    <w:multiLevelType w:val="multilevel"/>
    <w:tmpl w:val="C054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649B3"/>
    <w:multiLevelType w:val="hybridMultilevel"/>
    <w:tmpl w:val="08ACFF4C"/>
    <w:lvl w:ilvl="0" w:tplc="07F46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0"/>
  </w:num>
  <w:num w:numId="3">
    <w:abstractNumId w:val="19"/>
  </w:num>
  <w:num w:numId="4">
    <w:abstractNumId w:val="20"/>
  </w:num>
  <w:num w:numId="5">
    <w:abstractNumId w:val="38"/>
  </w:num>
  <w:num w:numId="6">
    <w:abstractNumId w:val="44"/>
  </w:num>
  <w:num w:numId="7">
    <w:abstractNumId w:val="22"/>
  </w:num>
  <w:num w:numId="8">
    <w:abstractNumId w:val="9"/>
  </w:num>
  <w:num w:numId="9">
    <w:abstractNumId w:val="43"/>
  </w:num>
  <w:num w:numId="10">
    <w:abstractNumId w:val="34"/>
  </w:num>
  <w:num w:numId="11">
    <w:abstractNumId w:val="11"/>
  </w:num>
  <w:num w:numId="12">
    <w:abstractNumId w:val="10"/>
  </w:num>
  <w:num w:numId="13">
    <w:abstractNumId w:val="24"/>
  </w:num>
  <w:num w:numId="14">
    <w:abstractNumId w:val="33"/>
  </w:num>
  <w:num w:numId="15">
    <w:abstractNumId w:val="23"/>
  </w:num>
  <w:num w:numId="16">
    <w:abstractNumId w:val="18"/>
  </w:num>
  <w:num w:numId="17">
    <w:abstractNumId w:val="40"/>
  </w:num>
  <w:num w:numId="18">
    <w:abstractNumId w:val="29"/>
  </w:num>
  <w:num w:numId="19">
    <w:abstractNumId w:val="26"/>
  </w:num>
  <w:num w:numId="20">
    <w:abstractNumId w:val="12"/>
  </w:num>
  <w:num w:numId="21">
    <w:abstractNumId w:val="37"/>
  </w:num>
  <w:num w:numId="22">
    <w:abstractNumId w:val="27"/>
  </w:num>
  <w:num w:numId="23">
    <w:abstractNumId w:val="36"/>
  </w:num>
  <w:num w:numId="24">
    <w:abstractNumId w:val="6"/>
  </w:num>
  <w:num w:numId="25">
    <w:abstractNumId w:val="13"/>
  </w:num>
  <w:num w:numId="26">
    <w:abstractNumId w:val="32"/>
  </w:num>
  <w:num w:numId="27">
    <w:abstractNumId w:val="2"/>
  </w:num>
  <w:num w:numId="28">
    <w:abstractNumId w:val="41"/>
  </w:num>
  <w:num w:numId="29">
    <w:abstractNumId w:val="16"/>
  </w:num>
  <w:num w:numId="30">
    <w:abstractNumId w:val="35"/>
  </w:num>
  <w:num w:numId="31">
    <w:abstractNumId w:val="17"/>
  </w:num>
  <w:num w:numId="32">
    <w:abstractNumId w:val="15"/>
  </w:num>
  <w:num w:numId="33">
    <w:abstractNumId w:val="31"/>
  </w:num>
  <w:num w:numId="34">
    <w:abstractNumId w:val="39"/>
  </w:num>
  <w:num w:numId="35">
    <w:abstractNumId w:val="5"/>
  </w:num>
  <w:num w:numId="36">
    <w:abstractNumId w:val="1"/>
  </w:num>
  <w:num w:numId="37">
    <w:abstractNumId w:val="0"/>
  </w:num>
  <w:num w:numId="38">
    <w:abstractNumId w:val="42"/>
  </w:num>
  <w:num w:numId="39">
    <w:abstractNumId w:val="25"/>
  </w:num>
  <w:num w:numId="40">
    <w:abstractNumId w:val="3"/>
  </w:num>
  <w:num w:numId="41">
    <w:abstractNumId w:val="21"/>
  </w:num>
  <w:num w:numId="42">
    <w:abstractNumId w:val="7"/>
  </w:num>
  <w:num w:numId="43">
    <w:abstractNumId w:val="4"/>
  </w:num>
  <w:num w:numId="44">
    <w:abstractNumId w:val="14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9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CE3"/>
    <w:rsid w:val="0000346A"/>
    <w:rsid w:val="00006915"/>
    <w:rsid w:val="00007892"/>
    <w:rsid w:val="00010819"/>
    <w:rsid w:val="00013601"/>
    <w:rsid w:val="000144CB"/>
    <w:rsid w:val="0001547B"/>
    <w:rsid w:val="00022CD6"/>
    <w:rsid w:val="00024017"/>
    <w:rsid w:val="00025FE9"/>
    <w:rsid w:val="00027054"/>
    <w:rsid w:val="000358B0"/>
    <w:rsid w:val="00035C0E"/>
    <w:rsid w:val="00036083"/>
    <w:rsid w:val="00036B84"/>
    <w:rsid w:val="000419EE"/>
    <w:rsid w:val="00042137"/>
    <w:rsid w:val="00042DDD"/>
    <w:rsid w:val="00046B47"/>
    <w:rsid w:val="000519C1"/>
    <w:rsid w:val="00056C24"/>
    <w:rsid w:val="00057163"/>
    <w:rsid w:val="000577C6"/>
    <w:rsid w:val="0006005E"/>
    <w:rsid w:val="00060591"/>
    <w:rsid w:val="000645E4"/>
    <w:rsid w:val="00064E4C"/>
    <w:rsid w:val="0006565A"/>
    <w:rsid w:val="00070357"/>
    <w:rsid w:val="00074BE7"/>
    <w:rsid w:val="00076033"/>
    <w:rsid w:val="000768A7"/>
    <w:rsid w:val="00076B51"/>
    <w:rsid w:val="00077138"/>
    <w:rsid w:val="000772A3"/>
    <w:rsid w:val="00080BDF"/>
    <w:rsid w:val="00081721"/>
    <w:rsid w:val="00081C89"/>
    <w:rsid w:val="00081FDD"/>
    <w:rsid w:val="0008237C"/>
    <w:rsid w:val="00082433"/>
    <w:rsid w:val="0008333E"/>
    <w:rsid w:val="00087107"/>
    <w:rsid w:val="00092F69"/>
    <w:rsid w:val="000941B1"/>
    <w:rsid w:val="000A0BC8"/>
    <w:rsid w:val="000A133F"/>
    <w:rsid w:val="000A5811"/>
    <w:rsid w:val="000A5D19"/>
    <w:rsid w:val="000A665D"/>
    <w:rsid w:val="000A6970"/>
    <w:rsid w:val="000B0493"/>
    <w:rsid w:val="000B0C95"/>
    <w:rsid w:val="000B1A87"/>
    <w:rsid w:val="000B7F86"/>
    <w:rsid w:val="000C214F"/>
    <w:rsid w:val="000C78B0"/>
    <w:rsid w:val="000D1046"/>
    <w:rsid w:val="000D608E"/>
    <w:rsid w:val="000D74D7"/>
    <w:rsid w:val="000D7757"/>
    <w:rsid w:val="000E10DF"/>
    <w:rsid w:val="000E18E4"/>
    <w:rsid w:val="000E2015"/>
    <w:rsid w:val="000E3801"/>
    <w:rsid w:val="000E5568"/>
    <w:rsid w:val="000E66DC"/>
    <w:rsid w:val="000F12DE"/>
    <w:rsid w:val="000F1C78"/>
    <w:rsid w:val="000F402E"/>
    <w:rsid w:val="000F4AAA"/>
    <w:rsid w:val="000F4CB9"/>
    <w:rsid w:val="000F60D9"/>
    <w:rsid w:val="000F67C1"/>
    <w:rsid w:val="000F68CF"/>
    <w:rsid w:val="00101294"/>
    <w:rsid w:val="00101E9F"/>
    <w:rsid w:val="00103F47"/>
    <w:rsid w:val="00105A01"/>
    <w:rsid w:val="00110E9B"/>
    <w:rsid w:val="0011275D"/>
    <w:rsid w:val="0011531A"/>
    <w:rsid w:val="00116BB5"/>
    <w:rsid w:val="00130761"/>
    <w:rsid w:val="00130D8B"/>
    <w:rsid w:val="00132775"/>
    <w:rsid w:val="00135730"/>
    <w:rsid w:val="00135FF5"/>
    <w:rsid w:val="00137BE1"/>
    <w:rsid w:val="0014020D"/>
    <w:rsid w:val="0014115F"/>
    <w:rsid w:val="0014222B"/>
    <w:rsid w:val="00143E1C"/>
    <w:rsid w:val="00145182"/>
    <w:rsid w:val="00145489"/>
    <w:rsid w:val="0014556E"/>
    <w:rsid w:val="001458E0"/>
    <w:rsid w:val="00147216"/>
    <w:rsid w:val="001504EF"/>
    <w:rsid w:val="00151623"/>
    <w:rsid w:val="00151F61"/>
    <w:rsid w:val="00153637"/>
    <w:rsid w:val="001545E3"/>
    <w:rsid w:val="001572CF"/>
    <w:rsid w:val="0016020D"/>
    <w:rsid w:val="0016161F"/>
    <w:rsid w:val="001677EF"/>
    <w:rsid w:val="00167D1D"/>
    <w:rsid w:val="00170709"/>
    <w:rsid w:val="001713B6"/>
    <w:rsid w:val="00171742"/>
    <w:rsid w:val="00171AA7"/>
    <w:rsid w:val="0017212F"/>
    <w:rsid w:val="00172367"/>
    <w:rsid w:val="00173838"/>
    <w:rsid w:val="00174AA7"/>
    <w:rsid w:val="001750C1"/>
    <w:rsid w:val="00176940"/>
    <w:rsid w:val="00176ED6"/>
    <w:rsid w:val="00180BB6"/>
    <w:rsid w:val="00183CEA"/>
    <w:rsid w:val="00187F65"/>
    <w:rsid w:val="001925A4"/>
    <w:rsid w:val="00197DE6"/>
    <w:rsid w:val="001A0FA9"/>
    <w:rsid w:val="001A1E77"/>
    <w:rsid w:val="001A37E9"/>
    <w:rsid w:val="001A6464"/>
    <w:rsid w:val="001B1C1A"/>
    <w:rsid w:val="001B3BFF"/>
    <w:rsid w:val="001B3CE3"/>
    <w:rsid w:val="001B5062"/>
    <w:rsid w:val="001B7F10"/>
    <w:rsid w:val="001C099F"/>
    <w:rsid w:val="001C183A"/>
    <w:rsid w:val="001C2E3D"/>
    <w:rsid w:val="001C56DB"/>
    <w:rsid w:val="001C7E2D"/>
    <w:rsid w:val="001E2C2C"/>
    <w:rsid w:val="001E7F4D"/>
    <w:rsid w:val="001F05AC"/>
    <w:rsid w:val="001F0854"/>
    <w:rsid w:val="001F1EA5"/>
    <w:rsid w:val="001F3872"/>
    <w:rsid w:val="001F4B31"/>
    <w:rsid w:val="001F4D4A"/>
    <w:rsid w:val="001F7E36"/>
    <w:rsid w:val="00201F6F"/>
    <w:rsid w:val="00206A3D"/>
    <w:rsid w:val="00211EA8"/>
    <w:rsid w:val="00212005"/>
    <w:rsid w:val="002141CD"/>
    <w:rsid w:val="002200CB"/>
    <w:rsid w:val="00223C8C"/>
    <w:rsid w:val="00224C39"/>
    <w:rsid w:val="00225D07"/>
    <w:rsid w:val="00227F00"/>
    <w:rsid w:val="00230565"/>
    <w:rsid w:val="00241140"/>
    <w:rsid w:val="00241539"/>
    <w:rsid w:val="002421DA"/>
    <w:rsid w:val="00245900"/>
    <w:rsid w:val="00247AE7"/>
    <w:rsid w:val="00251BC1"/>
    <w:rsid w:val="00253CA7"/>
    <w:rsid w:val="00254B86"/>
    <w:rsid w:val="00257658"/>
    <w:rsid w:val="00257F18"/>
    <w:rsid w:val="00262F1A"/>
    <w:rsid w:val="00263635"/>
    <w:rsid w:val="002707E1"/>
    <w:rsid w:val="00270E37"/>
    <w:rsid w:val="00271DA1"/>
    <w:rsid w:val="0027214B"/>
    <w:rsid w:val="00273A5A"/>
    <w:rsid w:val="002754B2"/>
    <w:rsid w:val="002771A5"/>
    <w:rsid w:val="00282AC4"/>
    <w:rsid w:val="00283212"/>
    <w:rsid w:val="00283FBF"/>
    <w:rsid w:val="00283FC5"/>
    <w:rsid w:val="00287BCF"/>
    <w:rsid w:val="002910AF"/>
    <w:rsid w:val="00291A49"/>
    <w:rsid w:val="00293F96"/>
    <w:rsid w:val="002978D0"/>
    <w:rsid w:val="002A7357"/>
    <w:rsid w:val="002B11F3"/>
    <w:rsid w:val="002B2E4F"/>
    <w:rsid w:val="002B3508"/>
    <w:rsid w:val="002B4110"/>
    <w:rsid w:val="002B76EB"/>
    <w:rsid w:val="002C0B87"/>
    <w:rsid w:val="002C2BD1"/>
    <w:rsid w:val="002C7387"/>
    <w:rsid w:val="002D0EBD"/>
    <w:rsid w:val="002E2F9A"/>
    <w:rsid w:val="002E7EE0"/>
    <w:rsid w:val="002F2DB2"/>
    <w:rsid w:val="002F524C"/>
    <w:rsid w:val="00302DD3"/>
    <w:rsid w:val="00302F4A"/>
    <w:rsid w:val="00305887"/>
    <w:rsid w:val="00305E76"/>
    <w:rsid w:val="003141AD"/>
    <w:rsid w:val="00316921"/>
    <w:rsid w:val="003223C3"/>
    <w:rsid w:val="00322AC8"/>
    <w:rsid w:val="00323C08"/>
    <w:rsid w:val="003262EF"/>
    <w:rsid w:val="0033270C"/>
    <w:rsid w:val="0033371C"/>
    <w:rsid w:val="00333E40"/>
    <w:rsid w:val="00334366"/>
    <w:rsid w:val="003344B3"/>
    <w:rsid w:val="003346FF"/>
    <w:rsid w:val="00335D11"/>
    <w:rsid w:val="003374D4"/>
    <w:rsid w:val="00345FCE"/>
    <w:rsid w:val="00346762"/>
    <w:rsid w:val="00350773"/>
    <w:rsid w:val="0035222F"/>
    <w:rsid w:val="003524C1"/>
    <w:rsid w:val="0035272F"/>
    <w:rsid w:val="00355063"/>
    <w:rsid w:val="00357CCD"/>
    <w:rsid w:val="00361649"/>
    <w:rsid w:val="00361987"/>
    <w:rsid w:val="00362CFD"/>
    <w:rsid w:val="00364702"/>
    <w:rsid w:val="00365CFF"/>
    <w:rsid w:val="00367EED"/>
    <w:rsid w:val="003722FA"/>
    <w:rsid w:val="00372792"/>
    <w:rsid w:val="00377171"/>
    <w:rsid w:val="00377D9A"/>
    <w:rsid w:val="00380146"/>
    <w:rsid w:val="0038133B"/>
    <w:rsid w:val="0038296C"/>
    <w:rsid w:val="00383D7D"/>
    <w:rsid w:val="00386D69"/>
    <w:rsid w:val="00386E99"/>
    <w:rsid w:val="00390FED"/>
    <w:rsid w:val="003920B9"/>
    <w:rsid w:val="00395B09"/>
    <w:rsid w:val="00396517"/>
    <w:rsid w:val="003967EE"/>
    <w:rsid w:val="00396AFC"/>
    <w:rsid w:val="003A3F4C"/>
    <w:rsid w:val="003B0CB8"/>
    <w:rsid w:val="003B1B4C"/>
    <w:rsid w:val="003B2911"/>
    <w:rsid w:val="003B54DD"/>
    <w:rsid w:val="003B6A67"/>
    <w:rsid w:val="003B6B3A"/>
    <w:rsid w:val="003B7495"/>
    <w:rsid w:val="003C10BC"/>
    <w:rsid w:val="003C141D"/>
    <w:rsid w:val="003C5001"/>
    <w:rsid w:val="003C5ACD"/>
    <w:rsid w:val="003C756B"/>
    <w:rsid w:val="003C77B1"/>
    <w:rsid w:val="003D0FB0"/>
    <w:rsid w:val="003D33F9"/>
    <w:rsid w:val="003D3929"/>
    <w:rsid w:val="003D57F8"/>
    <w:rsid w:val="003D72D3"/>
    <w:rsid w:val="003E0699"/>
    <w:rsid w:val="003E1EE5"/>
    <w:rsid w:val="003E349F"/>
    <w:rsid w:val="003E4FD4"/>
    <w:rsid w:val="003E772E"/>
    <w:rsid w:val="003F3E7C"/>
    <w:rsid w:val="003F5BD7"/>
    <w:rsid w:val="00402082"/>
    <w:rsid w:val="00402243"/>
    <w:rsid w:val="0040740F"/>
    <w:rsid w:val="004077DC"/>
    <w:rsid w:val="0041009C"/>
    <w:rsid w:val="0041081C"/>
    <w:rsid w:val="00410B02"/>
    <w:rsid w:val="004112CE"/>
    <w:rsid w:val="00427EE8"/>
    <w:rsid w:val="00432B11"/>
    <w:rsid w:val="004331D3"/>
    <w:rsid w:val="00436F9C"/>
    <w:rsid w:val="004373EC"/>
    <w:rsid w:val="00441BDB"/>
    <w:rsid w:val="004426CC"/>
    <w:rsid w:val="00444442"/>
    <w:rsid w:val="00445F23"/>
    <w:rsid w:val="004518A5"/>
    <w:rsid w:val="004526DF"/>
    <w:rsid w:val="004538FF"/>
    <w:rsid w:val="004571D6"/>
    <w:rsid w:val="0045754D"/>
    <w:rsid w:val="00461938"/>
    <w:rsid w:val="00464E04"/>
    <w:rsid w:val="00465597"/>
    <w:rsid w:val="00466534"/>
    <w:rsid w:val="00466757"/>
    <w:rsid w:val="00466B97"/>
    <w:rsid w:val="00467B28"/>
    <w:rsid w:val="00470824"/>
    <w:rsid w:val="00482565"/>
    <w:rsid w:val="00485227"/>
    <w:rsid w:val="00490D07"/>
    <w:rsid w:val="00492ECA"/>
    <w:rsid w:val="00493742"/>
    <w:rsid w:val="00494E3B"/>
    <w:rsid w:val="00496CE2"/>
    <w:rsid w:val="00496E13"/>
    <w:rsid w:val="004975D6"/>
    <w:rsid w:val="00497C22"/>
    <w:rsid w:val="004A00C1"/>
    <w:rsid w:val="004A1CFE"/>
    <w:rsid w:val="004A480C"/>
    <w:rsid w:val="004A5AEC"/>
    <w:rsid w:val="004B06AC"/>
    <w:rsid w:val="004B2C10"/>
    <w:rsid w:val="004B313F"/>
    <w:rsid w:val="004B3C25"/>
    <w:rsid w:val="004C001C"/>
    <w:rsid w:val="004C1BE2"/>
    <w:rsid w:val="004C212D"/>
    <w:rsid w:val="004C23D5"/>
    <w:rsid w:val="004C2649"/>
    <w:rsid w:val="004C3484"/>
    <w:rsid w:val="004C3F2A"/>
    <w:rsid w:val="004C49EB"/>
    <w:rsid w:val="004C610D"/>
    <w:rsid w:val="004C6745"/>
    <w:rsid w:val="004D07AF"/>
    <w:rsid w:val="004D1D90"/>
    <w:rsid w:val="004D1EAD"/>
    <w:rsid w:val="004D3089"/>
    <w:rsid w:val="004D4160"/>
    <w:rsid w:val="004D4841"/>
    <w:rsid w:val="004D6D9B"/>
    <w:rsid w:val="004E00E9"/>
    <w:rsid w:val="004E1524"/>
    <w:rsid w:val="004E58CE"/>
    <w:rsid w:val="004E66DB"/>
    <w:rsid w:val="004E7024"/>
    <w:rsid w:val="004E72FB"/>
    <w:rsid w:val="004F0BA4"/>
    <w:rsid w:val="004F2A08"/>
    <w:rsid w:val="004F37A3"/>
    <w:rsid w:val="004F4C8A"/>
    <w:rsid w:val="00505609"/>
    <w:rsid w:val="00506109"/>
    <w:rsid w:val="00507343"/>
    <w:rsid w:val="00512910"/>
    <w:rsid w:val="005133AD"/>
    <w:rsid w:val="005167BF"/>
    <w:rsid w:val="00517355"/>
    <w:rsid w:val="0051794A"/>
    <w:rsid w:val="00520372"/>
    <w:rsid w:val="005253EE"/>
    <w:rsid w:val="005337B5"/>
    <w:rsid w:val="0053392A"/>
    <w:rsid w:val="005346AB"/>
    <w:rsid w:val="0053506A"/>
    <w:rsid w:val="00537354"/>
    <w:rsid w:val="00550277"/>
    <w:rsid w:val="00552E16"/>
    <w:rsid w:val="00553D13"/>
    <w:rsid w:val="00554008"/>
    <w:rsid w:val="00554D3B"/>
    <w:rsid w:val="005555DA"/>
    <w:rsid w:val="00555811"/>
    <w:rsid w:val="0055598F"/>
    <w:rsid w:val="00556D67"/>
    <w:rsid w:val="00562DB0"/>
    <w:rsid w:val="00564475"/>
    <w:rsid w:val="005662D5"/>
    <w:rsid w:val="0056660E"/>
    <w:rsid w:val="00566787"/>
    <w:rsid w:val="00566BAC"/>
    <w:rsid w:val="005719B6"/>
    <w:rsid w:val="00571DBF"/>
    <w:rsid w:val="00574693"/>
    <w:rsid w:val="00575411"/>
    <w:rsid w:val="005754C2"/>
    <w:rsid w:val="005757A2"/>
    <w:rsid w:val="0057793F"/>
    <w:rsid w:val="00581202"/>
    <w:rsid w:val="00582705"/>
    <w:rsid w:val="005839AF"/>
    <w:rsid w:val="0058502C"/>
    <w:rsid w:val="005873CA"/>
    <w:rsid w:val="00587B86"/>
    <w:rsid w:val="005900A7"/>
    <w:rsid w:val="0059034A"/>
    <w:rsid w:val="00590772"/>
    <w:rsid w:val="00592289"/>
    <w:rsid w:val="00593F44"/>
    <w:rsid w:val="005945E0"/>
    <w:rsid w:val="0059491A"/>
    <w:rsid w:val="00596076"/>
    <w:rsid w:val="00597853"/>
    <w:rsid w:val="005A08CA"/>
    <w:rsid w:val="005A136B"/>
    <w:rsid w:val="005A24B9"/>
    <w:rsid w:val="005A28CF"/>
    <w:rsid w:val="005A7881"/>
    <w:rsid w:val="005B0052"/>
    <w:rsid w:val="005B0876"/>
    <w:rsid w:val="005B0C3A"/>
    <w:rsid w:val="005B2A0F"/>
    <w:rsid w:val="005B302E"/>
    <w:rsid w:val="005B3EB5"/>
    <w:rsid w:val="005B431D"/>
    <w:rsid w:val="005B5EB2"/>
    <w:rsid w:val="005B7D45"/>
    <w:rsid w:val="005C054D"/>
    <w:rsid w:val="005C207C"/>
    <w:rsid w:val="005C308E"/>
    <w:rsid w:val="005C4FAC"/>
    <w:rsid w:val="005C67C2"/>
    <w:rsid w:val="005D5B8A"/>
    <w:rsid w:val="005D7B2A"/>
    <w:rsid w:val="005E0CEE"/>
    <w:rsid w:val="005E16F3"/>
    <w:rsid w:val="005E2D7D"/>
    <w:rsid w:val="005E60C7"/>
    <w:rsid w:val="005E6E14"/>
    <w:rsid w:val="005E730F"/>
    <w:rsid w:val="005F019B"/>
    <w:rsid w:val="005F6305"/>
    <w:rsid w:val="005F6747"/>
    <w:rsid w:val="005F754D"/>
    <w:rsid w:val="005F79E4"/>
    <w:rsid w:val="00600B96"/>
    <w:rsid w:val="00604D51"/>
    <w:rsid w:val="00612D67"/>
    <w:rsid w:val="00615363"/>
    <w:rsid w:val="00616C8D"/>
    <w:rsid w:val="006170BA"/>
    <w:rsid w:val="0062464A"/>
    <w:rsid w:val="00625329"/>
    <w:rsid w:val="00627F7A"/>
    <w:rsid w:val="00631611"/>
    <w:rsid w:val="006319A5"/>
    <w:rsid w:val="00632065"/>
    <w:rsid w:val="00633FDA"/>
    <w:rsid w:val="00640CF6"/>
    <w:rsid w:val="00643F66"/>
    <w:rsid w:val="00645165"/>
    <w:rsid w:val="00646BE7"/>
    <w:rsid w:val="00646C90"/>
    <w:rsid w:val="00647C96"/>
    <w:rsid w:val="00650E74"/>
    <w:rsid w:val="00651597"/>
    <w:rsid w:val="006546DB"/>
    <w:rsid w:val="00661446"/>
    <w:rsid w:val="006636FC"/>
    <w:rsid w:val="0067617B"/>
    <w:rsid w:val="00677733"/>
    <w:rsid w:val="00681004"/>
    <w:rsid w:val="006810B7"/>
    <w:rsid w:val="00684E1B"/>
    <w:rsid w:val="00684FB5"/>
    <w:rsid w:val="00685C21"/>
    <w:rsid w:val="00687ADB"/>
    <w:rsid w:val="00687C5C"/>
    <w:rsid w:val="006900C7"/>
    <w:rsid w:val="00690A8B"/>
    <w:rsid w:val="00691250"/>
    <w:rsid w:val="0069175A"/>
    <w:rsid w:val="00691958"/>
    <w:rsid w:val="00691CCC"/>
    <w:rsid w:val="00692CC1"/>
    <w:rsid w:val="00692E5C"/>
    <w:rsid w:val="00693720"/>
    <w:rsid w:val="006A4234"/>
    <w:rsid w:val="006A54ED"/>
    <w:rsid w:val="006A6010"/>
    <w:rsid w:val="006A64D6"/>
    <w:rsid w:val="006A78EC"/>
    <w:rsid w:val="006B0A02"/>
    <w:rsid w:val="006B0C81"/>
    <w:rsid w:val="006B1724"/>
    <w:rsid w:val="006B5356"/>
    <w:rsid w:val="006B7016"/>
    <w:rsid w:val="006B7958"/>
    <w:rsid w:val="006C0166"/>
    <w:rsid w:val="006C0A6D"/>
    <w:rsid w:val="006C448C"/>
    <w:rsid w:val="006C6016"/>
    <w:rsid w:val="006C6614"/>
    <w:rsid w:val="006C6717"/>
    <w:rsid w:val="006D1EF2"/>
    <w:rsid w:val="006D269F"/>
    <w:rsid w:val="006D763A"/>
    <w:rsid w:val="006D7DB8"/>
    <w:rsid w:val="006E3AB3"/>
    <w:rsid w:val="006E6B88"/>
    <w:rsid w:val="006F20C4"/>
    <w:rsid w:val="006F226E"/>
    <w:rsid w:val="006F2AAE"/>
    <w:rsid w:val="006F343F"/>
    <w:rsid w:val="006F38F3"/>
    <w:rsid w:val="006F7134"/>
    <w:rsid w:val="006F738A"/>
    <w:rsid w:val="006F7667"/>
    <w:rsid w:val="00700917"/>
    <w:rsid w:val="00701090"/>
    <w:rsid w:val="00707305"/>
    <w:rsid w:val="00711F06"/>
    <w:rsid w:val="00712EE9"/>
    <w:rsid w:val="00716423"/>
    <w:rsid w:val="007220D9"/>
    <w:rsid w:val="007223F9"/>
    <w:rsid w:val="00723B94"/>
    <w:rsid w:val="00725234"/>
    <w:rsid w:val="0072601C"/>
    <w:rsid w:val="0072637C"/>
    <w:rsid w:val="0073556E"/>
    <w:rsid w:val="007358A0"/>
    <w:rsid w:val="007363D0"/>
    <w:rsid w:val="00736409"/>
    <w:rsid w:val="00737636"/>
    <w:rsid w:val="007425E4"/>
    <w:rsid w:val="00747942"/>
    <w:rsid w:val="00747CCC"/>
    <w:rsid w:val="00747FCA"/>
    <w:rsid w:val="00753A16"/>
    <w:rsid w:val="00754EF8"/>
    <w:rsid w:val="0075592A"/>
    <w:rsid w:val="00755A1C"/>
    <w:rsid w:val="0075799C"/>
    <w:rsid w:val="00762DF3"/>
    <w:rsid w:val="00770BA8"/>
    <w:rsid w:val="00770C91"/>
    <w:rsid w:val="00774553"/>
    <w:rsid w:val="00776D20"/>
    <w:rsid w:val="00782955"/>
    <w:rsid w:val="00784C9A"/>
    <w:rsid w:val="007850DA"/>
    <w:rsid w:val="00790721"/>
    <w:rsid w:val="007910CF"/>
    <w:rsid w:val="00795916"/>
    <w:rsid w:val="007966C0"/>
    <w:rsid w:val="007A0D5A"/>
    <w:rsid w:val="007A2757"/>
    <w:rsid w:val="007A688A"/>
    <w:rsid w:val="007B6235"/>
    <w:rsid w:val="007C0D6A"/>
    <w:rsid w:val="007C1453"/>
    <w:rsid w:val="007C23D1"/>
    <w:rsid w:val="007C4FAF"/>
    <w:rsid w:val="007D07F1"/>
    <w:rsid w:val="007D2D21"/>
    <w:rsid w:val="007E0730"/>
    <w:rsid w:val="007E13C3"/>
    <w:rsid w:val="007E479C"/>
    <w:rsid w:val="007F01A1"/>
    <w:rsid w:val="007F0EB0"/>
    <w:rsid w:val="007F3313"/>
    <w:rsid w:val="007F3EA4"/>
    <w:rsid w:val="007F3F96"/>
    <w:rsid w:val="007F4978"/>
    <w:rsid w:val="007F5FD6"/>
    <w:rsid w:val="00802B7E"/>
    <w:rsid w:val="00802C51"/>
    <w:rsid w:val="0080381F"/>
    <w:rsid w:val="0080641B"/>
    <w:rsid w:val="0080708A"/>
    <w:rsid w:val="00807B68"/>
    <w:rsid w:val="00811B83"/>
    <w:rsid w:val="00812A9F"/>
    <w:rsid w:val="008135D5"/>
    <w:rsid w:val="00817612"/>
    <w:rsid w:val="00821339"/>
    <w:rsid w:val="008236BA"/>
    <w:rsid w:val="00824499"/>
    <w:rsid w:val="0082496D"/>
    <w:rsid w:val="00826EC5"/>
    <w:rsid w:val="0082743A"/>
    <w:rsid w:val="008278B4"/>
    <w:rsid w:val="00833A45"/>
    <w:rsid w:val="00836FE2"/>
    <w:rsid w:val="00840415"/>
    <w:rsid w:val="00845985"/>
    <w:rsid w:val="00845CDC"/>
    <w:rsid w:val="00845CDD"/>
    <w:rsid w:val="00846CCD"/>
    <w:rsid w:val="008513F8"/>
    <w:rsid w:val="00852E2F"/>
    <w:rsid w:val="00855C12"/>
    <w:rsid w:val="00856EF5"/>
    <w:rsid w:val="00857296"/>
    <w:rsid w:val="00860B51"/>
    <w:rsid w:val="00863751"/>
    <w:rsid w:val="008637ED"/>
    <w:rsid w:val="00865CF2"/>
    <w:rsid w:val="008702D2"/>
    <w:rsid w:val="00873BC8"/>
    <w:rsid w:val="00874B0E"/>
    <w:rsid w:val="008761E9"/>
    <w:rsid w:val="00877386"/>
    <w:rsid w:val="00886252"/>
    <w:rsid w:val="00886564"/>
    <w:rsid w:val="00886568"/>
    <w:rsid w:val="008872E7"/>
    <w:rsid w:val="00890AD9"/>
    <w:rsid w:val="008939E6"/>
    <w:rsid w:val="008977F2"/>
    <w:rsid w:val="00897DE8"/>
    <w:rsid w:val="008A01CC"/>
    <w:rsid w:val="008A0538"/>
    <w:rsid w:val="008A7356"/>
    <w:rsid w:val="008B0A87"/>
    <w:rsid w:val="008B5170"/>
    <w:rsid w:val="008B5852"/>
    <w:rsid w:val="008B62CE"/>
    <w:rsid w:val="008B6778"/>
    <w:rsid w:val="008B6CD9"/>
    <w:rsid w:val="008C29B2"/>
    <w:rsid w:val="008C596D"/>
    <w:rsid w:val="008D18AD"/>
    <w:rsid w:val="008D34E6"/>
    <w:rsid w:val="008D4651"/>
    <w:rsid w:val="008D5D5C"/>
    <w:rsid w:val="008D7843"/>
    <w:rsid w:val="008E1ACB"/>
    <w:rsid w:val="008E2273"/>
    <w:rsid w:val="008E3244"/>
    <w:rsid w:val="008E50A6"/>
    <w:rsid w:val="008E7DC8"/>
    <w:rsid w:val="008F174F"/>
    <w:rsid w:val="008F37CC"/>
    <w:rsid w:val="008F4E03"/>
    <w:rsid w:val="00900AE6"/>
    <w:rsid w:val="009017A0"/>
    <w:rsid w:val="0090219D"/>
    <w:rsid w:val="00903B6A"/>
    <w:rsid w:val="00911FFC"/>
    <w:rsid w:val="00914C62"/>
    <w:rsid w:val="009164D0"/>
    <w:rsid w:val="00916543"/>
    <w:rsid w:val="00916A42"/>
    <w:rsid w:val="0092165D"/>
    <w:rsid w:val="00924DC8"/>
    <w:rsid w:val="00924ECD"/>
    <w:rsid w:val="00930F7B"/>
    <w:rsid w:val="0093117E"/>
    <w:rsid w:val="00934069"/>
    <w:rsid w:val="00936F96"/>
    <w:rsid w:val="0094130E"/>
    <w:rsid w:val="00944190"/>
    <w:rsid w:val="00945306"/>
    <w:rsid w:val="00946BA5"/>
    <w:rsid w:val="00950E3E"/>
    <w:rsid w:val="00953DD5"/>
    <w:rsid w:val="009546EE"/>
    <w:rsid w:val="00956C01"/>
    <w:rsid w:val="00961756"/>
    <w:rsid w:val="00962E65"/>
    <w:rsid w:val="00964258"/>
    <w:rsid w:val="00964F60"/>
    <w:rsid w:val="00966144"/>
    <w:rsid w:val="00967D26"/>
    <w:rsid w:val="00967DFE"/>
    <w:rsid w:val="00970685"/>
    <w:rsid w:val="0097162B"/>
    <w:rsid w:val="009718CD"/>
    <w:rsid w:val="00972F09"/>
    <w:rsid w:val="00974DED"/>
    <w:rsid w:val="00975BFC"/>
    <w:rsid w:val="00982687"/>
    <w:rsid w:val="009848D2"/>
    <w:rsid w:val="009924D9"/>
    <w:rsid w:val="00996723"/>
    <w:rsid w:val="009A03F7"/>
    <w:rsid w:val="009A31CE"/>
    <w:rsid w:val="009A3861"/>
    <w:rsid w:val="009A3EEB"/>
    <w:rsid w:val="009A6229"/>
    <w:rsid w:val="009A66AE"/>
    <w:rsid w:val="009B193F"/>
    <w:rsid w:val="009B214B"/>
    <w:rsid w:val="009B2485"/>
    <w:rsid w:val="009B2DE0"/>
    <w:rsid w:val="009B3815"/>
    <w:rsid w:val="009B6B0F"/>
    <w:rsid w:val="009B71C6"/>
    <w:rsid w:val="009C1C56"/>
    <w:rsid w:val="009C258A"/>
    <w:rsid w:val="009C688B"/>
    <w:rsid w:val="009C7445"/>
    <w:rsid w:val="009D27F9"/>
    <w:rsid w:val="009D30F0"/>
    <w:rsid w:val="009D545E"/>
    <w:rsid w:val="009E03BE"/>
    <w:rsid w:val="009E1926"/>
    <w:rsid w:val="009E3D19"/>
    <w:rsid w:val="009E4A1E"/>
    <w:rsid w:val="009E4AFA"/>
    <w:rsid w:val="009E54D6"/>
    <w:rsid w:val="009E558E"/>
    <w:rsid w:val="009E6195"/>
    <w:rsid w:val="009E672E"/>
    <w:rsid w:val="009F0487"/>
    <w:rsid w:val="009F1260"/>
    <w:rsid w:val="009F5E8E"/>
    <w:rsid w:val="009F7FC8"/>
    <w:rsid w:val="00A00093"/>
    <w:rsid w:val="00A04091"/>
    <w:rsid w:val="00A0630A"/>
    <w:rsid w:val="00A067D4"/>
    <w:rsid w:val="00A07A5E"/>
    <w:rsid w:val="00A11963"/>
    <w:rsid w:val="00A23363"/>
    <w:rsid w:val="00A26375"/>
    <w:rsid w:val="00A26FB0"/>
    <w:rsid w:val="00A27F2D"/>
    <w:rsid w:val="00A32A23"/>
    <w:rsid w:val="00A349CC"/>
    <w:rsid w:val="00A34D1B"/>
    <w:rsid w:val="00A358FA"/>
    <w:rsid w:val="00A413C8"/>
    <w:rsid w:val="00A4211D"/>
    <w:rsid w:val="00A43865"/>
    <w:rsid w:val="00A46946"/>
    <w:rsid w:val="00A4738F"/>
    <w:rsid w:val="00A474E2"/>
    <w:rsid w:val="00A47669"/>
    <w:rsid w:val="00A4788D"/>
    <w:rsid w:val="00A51C75"/>
    <w:rsid w:val="00A54128"/>
    <w:rsid w:val="00A54F8E"/>
    <w:rsid w:val="00A57217"/>
    <w:rsid w:val="00A57FC0"/>
    <w:rsid w:val="00A6000E"/>
    <w:rsid w:val="00A60665"/>
    <w:rsid w:val="00A616C4"/>
    <w:rsid w:val="00A61C77"/>
    <w:rsid w:val="00A65ABA"/>
    <w:rsid w:val="00A67091"/>
    <w:rsid w:val="00A67EF3"/>
    <w:rsid w:val="00A710BD"/>
    <w:rsid w:val="00A76B16"/>
    <w:rsid w:val="00A778C9"/>
    <w:rsid w:val="00A813C1"/>
    <w:rsid w:val="00A81C86"/>
    <w:rsid w:val="00A85633"/>
    <w:rsid w:val="00A858E5"/>
    <w:rsid w:val="00A87884"/>
    <w:rsid w:val="00A966E0"/>
    <w:rsid w:val="00A96857"/>
    <w:rsid w:val="00AA34D3"/>
    <w:rsid w:val="00AA3DFA"/>
    <w:rsid w:val="00AA668A"/>
    <w:rsid w:val="00AB2A33"/>
    <w:rsid w:val="00AB3161"/>
    <w:rsid w:val="00AB557A"/>
    <w:rsid w:val="00AB654A"/>
    <w:rsid w:val="00AB6C9E"/>
    <w:rsid w:val="00AB7DA3"/>
    <w:rsid w:val="00AC0963"/>
    <w:rsid w:val="00AC0F65"/>
    <w:rsid w:val="00AC17AB"/>
    <w:rsid w:val="00AD1E96"/>
    <w:rsid w:val="00AD35B0"/>
    <w:rsid w:val="00AD651C"/>
    <w:rsid w:val="00AD6C18"/>
    <w:rsid w:val="00AE10F6"/>
    <w:rsid w:val="00AE29BF"/>
    <w:rsid w:val="00AF2062"/>
    <w:rsid w:val="00AF2115"/>
    <w:rsid w:val="00AF2769"/>
    <w:rsid w:val="00AF3B8F"/>
    <w:rsid w:val="00AF6783"/>
    <w:rsid w:val="00B030A5"/>
    <w:rsid w:val="00B0351F"/>
    <w:rsid w:val="00B056FD"/>
    <w:rsid w:val="00B123BF"/>
    <w:rsid w:val="00B13F6C"/>
    <w:rsid w:val="00B209A5"/>
    <w:rsid w:val="00B22A81"/>
    <w:rsid w:val="00B23466"/>
    <w:rsid w:val="00B263B7"/>
    <w:rsid w:val="00B309BD"/>
    <w:rsid w:val="00B32D47"/>
    <w:rsid w:val="00B33287"/>
    <w:rsid w:val="00B34F86"/>
    <w:rsid w:val="00B41A83"/>
    <w:rsid w:val="00B42C38"/>
    <w:rsid w:val="00B44618"/>
    <w:rsid w:val="00B4478D"/>
    <w:rsid w:val="00B460E5"/>
    <w:rsid w:val="00B4712D"/>
    <w:rsid w:val="00B50840"/>
    <w:rsid w:val="00B508A8"/>
    <w:rsid w:val="00B52DD9"/>
    <w:rsid w:val="00B562E6"/>
    <w:rsid w:val="00B60D7B"/>
    <w:rsid w:val="00B65A57"/>
    <w:rsid w:val="00B759F1"/>
    <w:rsid w:val="00B76D5C"/>
    <w:rsid w:val="00B76F06"/>
    <w:rsid w:val="00B773E5"/>
    <w:rsid w:val="00B8483B"/>
    <w:rsid w:val="00B84C53"/>
    <w:rsid w:val="00B912F8"/>
    <w:rsid w:val="00B93639"/>
    <w:rsid w:val="00B95E4F"/>
    <w:rsid w:val="00BA0558"/>
    <w:rsid w:val="00BA1C8B"/>
    <w:rsid w:val="00BA730B"/>
    <w:rsid w:val="00BC7490"/>
    <w:rsid w:val="00BC7ECE"/>
    <w:rsid w:val="00BD0A6B"/>
    <w:rsid w:val="00BD1CE3"/>
    <w:rsid w:val="00BD1D95"/>
    <w:rsid w:val="00BD2E75"/>
    <w:rsid w:val="00BD34DD"/>
    <w:rsid w:val="00BD5AEB"/>
    <w:rsid w:val="00BD7646"/>
    <w:rsid w:val="00BE237A"/>
    <w:rsid w:val="00BE4665"/>
    <w:rsid w:val="00BE4B8E"/>
    <w:rsid w:val="00BE7EEE"/>
    <w:rsid w:val="00BF3596"/>
    <w:rsid w:val="00BF3F4A"/>
    <w:rsid w:val="00BF4340"/>
    <w:rsid w:val="00BF49D6"/>
    <w:rsid w:val="00C0181A"/>
    <w:rsid w:val="00C02B86"/>
    <w:rsid w:val="00C05939"/>
    <w:rsid w:val="00C07119"/>
    <w:rsid w:val="00C119A7"/>
    <w:rsid w:val="00C11FB9"/>
    <w:rsid w:val="00C12DE4"/>
    <w:rsid w:val="00C13B4C"/>
    <w:rsid w:val="00C13D38"/>
    <w:rsid w:val="00C143B2"/>
    <w:rsid w:val="00C23036"/>
    <w:rsid w:val="00C23504"/>
    <w:rsid w:val="00C23E3D"/>
    <w:rsid w:val="00C27763"/>
    <w:rsid w:val="00C34E8C"/>
    <w:rsid w:val="00C36F78"/>
    <w:rsid w:val="00C52612"/>
    <w:rsid w:val="00C532EF"/>
    <w:rsid w:val="00C53E64"/>
    <w:rsid w:val="00C5409B"/>
    <w:rsid w:val="00C5561C"/>
    <w:rsid w:val="00C56408"/>
    <w:rsid w:val="00C60D90"/>
    <w:rsid w:val="00C6141A"/>
    <w:rsid w:val="00C61E85"/>
    <w:rsid w:val="00C63FA7"/>
    <w:rsid w:val="00C640D9"/>
    <w:rsid w:val="00C677E5"/>
    <w:rsid w:val="00C776F4"/>
    <w:rsid w:val="00C77DF0"/>
    <w:rsid w:val="00C806FF"/>
    <w:rsid w:val="00C82475"/>
    <w:rsid w:val="00C83814"/>
    <w:rsid w:val="00C84FE7"/>
    <w:rsid w:val="00C875DE"/>
    <w:rsid w:val="00C87CE3"/>
    <w:rsid w:val="00C90086"/>
    <w:rsid w:val="00C911D5"/>
    <w:rsid w:val="00CA08A7"/>
    <w:rsid w:val="00CA1A6E"/>
    <w:rsid w:val="00CA2240"/>
    <w:rsid w:val="00CA3BF2"/>
    <w:rsid w:val="00CA424C"/>
    <w:rsid w:val="00CA7349"/>
    <w:rsid w:val="00CB4AEB"/>
    <w:rsid w:val="00CB57F8"/>
    <w:rsid w:val="00CB5AF2"/>
    <w:rsid w:val="00CC1EC3"/>
    <w:rsid w:val="00CD04A7"/>
    <w:rsid w:val="00CD7143"/>
    <w:rsid w:val="00CE297A"/>
    <w:rsid w:val="00CE424C"/>
    <w:rsid w:val="00CE5650"/>
    <w:rsid w:val="00CE5784"/>
    <w:rsid w:val="00CE67AD"/>
    <w:rsid w:val="00CE6FA2"/>
    <w:rsid w:val="00CE7742"/>
    <w:rsid w:val="00CF16D5"/>
    <w:rsid w:val="00CF1993"/>
    <w:rsid w:val="00CF2681"/>
    <w:rsid w:val="00CF3552"/>
    <w:rsid w:val="00CF6BBB"/>
    <w:rsid w:val="00CF6F11"/>
    <w:rsid w:val="00D01B56"/>
    <w:rsid w:val="00D02915"/>
    <w:rsid w:val="00D03EF2"/>
    <w:rsid w:val="00D0527A"/>
    <w:rsid w:val="00D07BFE"/>
    <w:rsid w:val="00D11378"/>
    <w:rsid w:val="00D143B2"/>
    <w:rsid w:val="00D14938"/>
    <w:rsid w:val="00D14C6E"/>
    <w:rsid w:val="00D155A2"/>
    <w:rsid w:val="00D17940"/>
    <w:rsid w:val="00D20775"/>
    <w:rsid w:val="00D22046"/>
    <w:rsid w:val="00D24A88"/>
    <w:rsid w:val="00D2682B"/>
    <w:rsid w:val="00D31AAB"/>
    <w:rsid w:val="00D32488"/>
    <w:rsid w:val="00D35EAF"/>
    <w:rsid w:val="00D36DCF"/>
    <w:rsid w:val="00D37426"/>
    <w:rsid w:val="00D422C1"/>
    <w:rsid w:val="00D427D0"/>
    <w:rsid w:val="00D4315E"/>
    <w:rsid w:val="00D444AC"/>
    <w:rsid w:val="00D46FC3"/>
    <w:rsid w:val="00D47294"/>
    <w:rsid w:val="00D47981"/>
    <w:rsid w:val="00D5203B"/>
    <w:rsid w:val="00D525F8"/>
    <w:rsid w:val="00D52C7E"/>
    <w:rsid w:val="00D5439C"/>
    <w:rsid w:val="00D54885"/>
    <w:rsid w:val="00D54E53"/>
    <w:rsid w:val="00D64B18"/>
    <w:rsid w:val="00D65610"/>
    <w:rsid w:val="00D66B00"/>
    <w:rsid w:val="00D671AF"/>
    <w:rsid w:val="00D67B02"/>
    <w:rsid w:val="00D70928"/>
    <w:rsid w:val="00D76262"/>
    <w:rsid w:val="00D83667"/>
    <w:rsid w:val="00D856BA"/>
    <w:rsid w:val="00D86AB8"/>
    <w:rsid w:val="00D934AA"/>
    <w:rsid w:val="00D94659"/>
    <w:rsid w:val="00D95401"/>
    <w:rsid w:val="00DA0CA4"/>
    <w:rsid w:val="00DA4FB4"/>
    <w:rsid w:val="00DA577B"/>
    <w:rsid w:val="00DB05A9"/>
    <w:rsid w:val="00DB5DB4"/>
    <w:rsid w:val="00DB68FA"/>
    <w:rsid w:val="00DC0630"/>
    <w:rsid w:val="00DC33EA"/>
    <w:rsid w:val="00DD2D23"/>
    <w:rsid w:val="00DD5931"/>
    <w:rsid w:val="00DD6326"/>
    <w:rsid w:val="00DD6B1F"/>
    <w:rsid w:val="00DD725F"/>
    <w:rsid w:val="00DD7A47"/>
    <w:rsid w:val="00DE39E4"/>
    <w:rsid w:val="00DE5C58"/>
    <w:rsid w:val="00DE7209"/>
    <w:rsid w:val="00DE7BC0"/>
    <w:rsid w:val="00DF0AE8"/>
    <w:rsid w:val="00DF0EAF"/>
    <w:rsid w:val="00DF0FA6"/>
    <w:rsid w:val="00DF1AFD"/>
    <w:rsid w:val="00DF2513"/>
    <w:rsid w:val="00DF48D3"/>
    <w:rsid w:val="00E0035B"/>
    <w:rsid w:val="00E008CA"/>
    <w:rsid w:val="00E02124"/>
    <w:rsid w:val="00E108A3"/>
    <w:rsid w:val="00E120F2"/>
    <w:rsid w:val="00E17E73"/>
    <w:rsid w:val="00E2041E"/>
    <w:rsid w:val="00E2425A"/>
    <w:rsid w:val="00E26039"/>
    <w:rsid w:val="00E26480"/>
    <w:rsid w:val="00E27C35"/>
    <w:rsid w:val="00E31708"/>
    <w:rsid w:val="00E351B2"/>
    <w:rsid w:val="00E3662D"/>
    <w:rsid w:val="00E36AC7"/>
    <w:rsid w:val="00E372AB"/>
    <w:rsid w:val="00E378EA"/>
    <w:rsid w:val="00E40943"/>
    <w:rsid w:val="00E40E30"/>
    <w:rsid w:val="00E41C81"/>
    <w:rsid w:val="00E432F8"/>
    <w:rsid w:val="00E46FB8"/>
    <w:rsid w:val="00E473D3"/>
    <w:rsid w:val="00E47821"/>
    <w:rsid w:val="00E51B2F"/>
    <w:rsid w:val="00E5295C"/>
    <w:rsid w:val="00E537F2"/>
    <w:rsid w:val="00E540C0"/>
    <w:rsid w:val="00E55935"/>
    <w:rsid w:val="00E55BB6"/>
    <w:rsid w:val="00E57824"/>
    <w:rsid w:val="00E6014B"/>
    <w:rsid w:val="00E6064C"/>
    <w:rsid w:val="00E60CE7"/>
    <w:rsid w:val="00E61CEF"/>
    <w:rsid w:val="00E67903"/>
    <w:rsid w:val="00E75E27"/>
    <w:rsid w:val="00E76A8D"/>
    <w:rsid w:val="00E77F7E"/>
    <w:rsid w:val="00E80053"/>
    <w:rsid w:val="00E81627"/>
    <w:rsid w:val="00E821CC"/>
    <w:rsid w:val="00E84841"/>
    <w:rsid w:val="00E879E4"/>
    <w:rsid w:val="00E9197F"/>
    <w:rsid w:val="00E91AA9"/>
    <w:rsid w:val="00E9628A"/>
    <w:rsid w:val="00E971E8"/>
    <w:rsid w:val="00EA004B"/>
    <w:rsid w:val="00EA1FF3"/>
    <w:rsid w:val="00EA63DA"/>
    <w:rsid w:val="00EA66A2"/>
    <w:rsid w:val="00EB1F56"/>
    <w:rsid w:val="00EB379E"/>
    <w:rsid w:val="00EB50CB"/>
    <w:rsid w:val="00EB59DF"/>
    <w:rsid w:val="00EB7D13"/>
    <w:rsid w:val="00EC2F72"/>
    <w:rsid w:val="00EC51D9"/>
    <w:rsid w:val="00EC5F09"/>
    <w:rsid w:val="00EE1840"/>
    <w:rsid w:val="00EE254B"/>
    <w:rsid w:val="00EE3411"/>
    <w:rsid w:val="00EE7530"/>
    <w:rsid w:val="00EF2FE8"/>
    <w:rsid w:val="00EF35E1"/>
    <w:rsid w:val="00EF56DE"/>
    <w:rsid w:val="00EF7216"/>
    <w:rsid w:val="00F014A7"/>
    <w:rsid w:val="00F02DAF"/>
    <w:rsid w:val="00F04B4C"/>
    <w:rsid w:val="00F04C44"/>
    <w:rsid w:val="00F07261"/>
    <w:rsid w:val="00F1021D"/>
    <w:rsid w:val="00F13803"/>
    <w:rsid w:val="00F1396D"/>
    <w:rsid w:val="00F13BFE"/>
    <w:rsid w:val="00F14259"/>
    <w:rsid w:val="00F14491"/>
    <w:rsid w:val="00F150B3"/>
    <w:rsid w:val="00F1735D"/>
    <w:rsid w:val="00F226F0"/>
    <w:rsid w:val="00F228B0"/>
    <w:rsid w:val="00F252A3"/>
    <w:rsid w:val="00F2684A"/>
    <w:rsid w:val="00F30EB5"/>
    <w:rsid w:val="00F3292C"/>
    <w:rsid w:val="00F42E08"/>
    <w:rsid w:val="00F4342F"/>
    <w:rsid w:val="00F4388D"/>
    <w:rsid w:val="00F46AB3"/>
    <w:rsid w:val="00F46CC9"/>
    <w:rsid w:val="00F47D26"/>
    <w:rsid w:val="00F51B0A"/>
    <w:rsid w:val="00F54A39"/>
    <w:rsid w:val="00F54C2E"/>
    <w:rsid w:val="00F55E65"/>
    <w:rsid w:val="00F567BF"/>
    <w:rsid w:val="00F572A7"/>
    <w:rsid w:val="00F6205F"/>
    <w:rsid w:val="00F66A10"/>
    <w:rsid w:val="00F7149B"/>
    <w:rsid w:val="00F71888"/>
    <w:rsid w:val="00F72EC8"/>
    <w:rsid w:val="00F737CB"/>
    <w:rsid w:val="00F738E7"/>
    <w:rsid w:val="00F74A5C"/>
    <w:rsid w:val="00F75902"/>
    <w:rsid w:val="00F76233"/>
    <w:rsid w:val="00F853B0"/>
    <w:rsid w:val="00F85699"/>
    <w:rsid w:val="00F86F99"/>
    <w:rsid w:val="00F908A8"/>
    <w:rsid w:val="00F95E8F"/>
    <w:rsid w:val="00FA1382"/>
    <w:rsid w:val="00FA24B7"/>
    <w:rsid w:val="00FA2EFF"/>
    <w:rsid w:val="00FA5C8E"/>
    <w:rsid w:val="00FA70FF"/>
    <w:rsid w:val="00FA78D9"/>
    <w:rsid w:val="00FB0823"/>
    <w:rsid w:val="00FB0AEA"/>
    <w:rsid w:val="00FB0CEA"/>
    <w:rsid w:val="00FB6BC4"/>
    <w:rsid w:val="00FB7A12"/>
    <w:rsid w:val="00FC30C2"/>
    <w:rsid w:val="00FC3FCA"/>
    <w:rsid w:val="00FC5E7F"/>
    <w:rsid w:val="00FC733B"/>
    <w:rsid w:val="00FC768B"/>
    <w:rsid w:val="00FD0045"/>
    <w:rsid w:val="00FD0EC6"/>
    <w:rsid w:val="00FD3355"/>
    <w:rsid w:val="00FD41F2"/>
    <w:rsid w:val="00FD65F8"/>
    <w:rsid w:val="00FD6CA4"/>
    <w:rsid w:val="00FE0E84"/>
    <w:rsid w:val="00FE18E2"/>
    <w:rsid w:val="00FE30CA"/>
    <w:rsid w:val="00FE3208"/>
    <w:rsid w:val="00FE4352"/>
    <w:rsid w:val="00FE4B43"/>
    <w:rsid w:val="00FF08DC"/>
    <w:rsid w:val="00FF1E0C"/>
    <w:rsid w:val="00FF3A15"/>
    <w:rsid w:val="00FF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5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612D67"/>
    <w:pPr>
      <w:keepNext/>
      <w:widowControl w:val="0"/>
      <w:snapToGrid w:val="0"/>
      <w:ind w:right="-574" w:firstLine="900"/>
      <w:outlineLvl w:val="1"/>
    </w:pPr>
    <w:rPr>
      <w:b/>
      <w:bCs/>
      <w:sz w:val="28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3C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B3CE3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uiPriority w:val="39"/>
    <w:rsid w:val="001B3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B3CE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1B3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B3CE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B3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B3CE3"/>
  </w:style>
  <w:style w:type="character" w:styleId="aa">
    <w:name w:val="Hyperlink"/>
    <w:uiPriority w:val="99"/>
    <w:unhideWhenUsed/>
    <w:rsid w:val="001B3CE3"/>
    <w:rPr>
      <w:color w:val="0000FF"/>
      <w:u w:val="single"/>
    </w:rPr>
  </w:style>
  <w:style w:type="paragraph" w:styleId="21">
    <w:name w:val="Body Text Indent 2"/>
    <w:basedOn w:val="a"/>
    <w:link w:val="22"/>
    <w:rsid w:val="00684FB5"/>
    <w:pPr>
      <w:ind w:firstLine="720"/>
      <w:jc w:val="both"/>
    </w:pPr>
    <w:rPr>
      <w:sz w:val="28"/>
      <w:szCs w:val="20"/>
      <w:lang/>
    </w:rPr>
  </w:style>
  <w:style w:type="character" w:customStyle="1" w:styleId="22">
    <w:name w:val="Основной текст с отступом 2 Знак"/>
    <w:link w:val="21"/>
    <w:rsid w:val="00684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84FB5"/>
    <w:pPr>
      <w:spacing w:after="120"/>
    </w:pPr>
    <w:rPr>
      <w:lang/>
    </w:rPr>
  </w:style>
  <w:style w:type="character" w:customStyle="1" w:styleId="ac">
    <w:name w:val="Основной текст Знак"/>
    <w:link w:val="ab"/>
    <w:uiPriority w:val="99"/>
    <w:semiHidden/>
    <w:rsid w:val="00684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6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6A3D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206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36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llowedHyperlink"/>
    <w:uiPriority w:val="99"/>
    <w:semiHidden/>
    <w:unhideWhenUsed/>
    <w:rsid w:val="001B3BFF"/>
    <w:rPr>
      <w:color w:val="800080"/>
      <w:u w:val="single"/>
    </w:rPr>
  </w:style>
  <w:style w:type="character" w:customStyle="1" w:styleId="20">
    <w:name w:val="Заголовок 2 Знак"/>
    <w:link w:val="2"/>
    <w:rsid w:val="00612D67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af0">
    <w:name w:val="Block Text"/>
    <w:basedOn w:val="a"/>
    <w:rsid w:val="00612D67"/>
    <w:pPr>
      <w:widowControl w:val="0"/>
      <w:snapToGrid w:val="0"/>
      <w:ind w:left="-567" w:right="-999"/>
      <w:jc w:val="both"/>
    </w:pPr>
    <w:rPr>
      <w:sz w:val="28"/>
      <w:szCs w:val="20"/>
    </w:rPr>
  </w:style>
  <w:style w:type="paragraph" w:styleId="af1">
    <w:name w:val="caption"/>
    <w:basedOn w:val="a"/>
    <w:next w:val="a"/>
    <w:qFormat/>
    <w:rsid w:val="00845CDD"/>
    <w:pPr>
      <w:framePr w:w="9662" w:h="4569" w:hRule="exact" w:hSpace="181" w:wrap="around" w:vAnchor="text" w:hAnchor="page" w:x="1141" w:y="-372"/>
      <w:spacing w:line="360" w:lineRule="auto"/>
      <w:jc w:val="center"/>
    </w:pPr>
    <w:rPr>
      <w:b/>
      <w:spacing w:val="160"/>
      <w:kern w:val="16"/>
      <w:sz w:val="32"/>
      <w:szCs w:val="20"/>
    </w:rPr>
  </w:style>
  <w:style w:type="character" w:customStyle="1" w:styleId="10">
    <w:name w:val="Заголовок 1 Знак"/>
    <w:link w:val="1"/>
    <w:uiPriority w:val="9"/>
    <w:rsid w:val="00CE57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footnote text"/>
    <w:basedOn w:val="a"/>
    <w:link w:val="af3"/>
    <w:uiPriority w:val="99"/>
    <w:semiHidden/>
    <w:unhideWhenUsed/>
    <w:rsid w:val="00B42C38"/>
    <w:rPr>
      <w:sz w:val="20"/>
      <w:szCs w:val="20"/>
      <w:lang/>
    </w:rPr>
  </w:style>
  <w:style w:type="character" w:customStyle="1" w:styleId="af3">
    <w:name w:val="Текст сноски Знак"/>
    <w:link w:val="af2"/>
    <w:uiPriority w:val="99"/>
    <w:semiHidden/>
    <w:rsid w:val="00B42C38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unhideWhenUsed/>
    <w:rsid w:val="00B42C38"/>
    <w:rPr>
      <w:vertAlign w:val="superscript"/>
    </w:rPr>
  </w:style>
  <w:style w:type="paragraph" w:styleId="af5">
    <w:name w:val="No Spacing"/>
    <w:uiPriority w:val="1"/>
    <w:qFormat/>
    <w:rsid w:val="00DF0AE8"/>
    <w:rPr>
      <w:rFonts w:ascii="Times New Roman" w:eastAsia="Times New Roman" w:hAnsi="Times New Roman"/>
      <w:sz w:val="24"/>
      <w:szCs w:val="24"/>
    </w:rPr>
  </w:style>
  <w:style w:type="paragraph" w:styleId="af6">
    <w:name w:val="Normal (Web)"/>
    <w:basedOn w:val="a"/>
    <w:rsid w:val="0033270C"/>
    <w:pPr>
      <w:spacing w:before="100" w:beforeAutospacing="1" w:after="100" w:afterAutospacing="1"/>
    </w:pPr>
  </w:style>
  <w:style w:type="paragraph" w:styleId="af7">
    <w:name w:val="Title"/>
    <w:basedOn w:val="a"/>
    <w:link w:val="af8"/>
    <w:qFormat/>
    <w:rsid w:val="0033270C"/>
    <w:pPr>
      <w:jc w:val="center"/>
    </w:pPr>
    <w:rPr>
      <w:rFonts w:ascii="Arial" w:hAnsi="Arial"/>
      <w:b/>
      <w:i/>
      <w:sz w:val="32"/>
      <w:szCs w:val="20"/>
      <w:lang/>
    </w:rPr>
  </w:style>
  <w:style w:type="character" w:customStyle="1" w:styleId="af8">
    <w:name w:val="Название Знак"/>
    <w:link w:val="af7"/>
    <w:rsid w:val="0033270C"/>
    <w:rPr>
      <w:rFonts w:ascii="Arial" w:eastAsia="Times New Roman" w:hAnsi="Arial"/>
      <w:b/>
      <w:i/>
      <w:sz w:val="32"/>
    </w:rPr>
  </w:style>
  <w:style w:type="character" w:customStyle="1" w:styleId="apple-converted-space">
    <w:name w:val="apple-converted-space"/>
    <w:rsid w:val="00782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F8D6-91F4-4DC4-86A9-B7C715A6B6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F45E9-D85B-42E8-A906-D0BFF36B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83F4E-D22A-4DF9-96A2-93AF9250A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835AA2F-CE6F-4C80-918C-F241BA0F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2015-07-27T06:11:00Z</dcterms:created>
  <dcterms:modified xsi:type="dcterms:W3CDTF">2015-08-31T11:26:00Z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0x01010082D1823770A8A9498079E6CBD1B24DCC</vt:lpwstr>
  </property>
</Properties>
</file>