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Style w:val="Style14"/>
        </w:rPr>
        <w:t xml:space="preserve"> </w:t>
      </w:r>
      <w:r>
        <w:rPr>
          <w:rStyle w:val="Style14"/>
          <w:rFonts w:cs="Liberation Serif" w:ascii="Liberation Serif" w:hAnsi="Liberation Serif"/>
          <w:color w:val="auto"/>
          <w:sz w:val="26"/>
          <w:szCs w:val="26"/>
          <w:highlight w:val="white"/>
        </w:rPr>
        <w:drawing>
          <wp:inline distT="0" distB="0" distL="0" distR="0">
            <wp:extent cx="48514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2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ConsPlusTitle"/>
        <w:widowControl/>
        <w:jc w:val="left"/>
        <w:rPr/>
      </w:pP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2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7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.08.2020  N 5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7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Liberation Serif" w:hAnsi="Liberation Serif"/>
          <w:b/>
          <w:bCs/>
          <w:i/>
          <w:sz w:val="28"/>
          <w:szCs w:val="28"/>
          <w:lang w:eastAsia="ru-RU"/>
        </w:rPr>
        <w:t xml:space="preserve">                        </w:t>
      </w:r>
    </w:p>
    <w:p>
      <w:pPr>
        <w:pStyle w:val="ConsPlusTitle"/>
        <w:widowControl/>
        <w:jc w:val="center"/>
        <w:rPr>
          <w:rFonts w:ascii="Liberation Serif" w:hAnsi="Liberation Serif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/>
      </w:r>
    </w:p>
    <w:p>
      <w:pPr>
        <w:pStyle w:val="ConsPlusTitle"/>
        <w:widowControl/>
        <w:jc w:val="center"/>
        <w:rPr>
          <w:rFonts w:ascii="Liberation Serif" w:hAnsi="Liberation Serif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/>
      </w:r>
    </w:p>
    <w:p>
      <w:pPr>
        <w:pStyle w:val="ConsPlusTitle"/>
        <w:widowControl/>
        <w:jc w:val="center"/>
        <w:rPr>
          <w:rFonts w:ascii="Liberation Serif" w:hAnsi="Liberation Serif" w:cs="Times New Roman"/>
          <w:i/>
          <w:i/>
          <w:sz w:val="28"/>
          <w:szCs w:val="28"/>
        </w:rPr>
      </w:pPr>
      <w:bookmarkStart w:id="0" w:name="__DdeLink__15567_3343692912"/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>О внесении изменений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2028(с изменениями внесенными постановлениями от 04.03.2014 № 402, от 28.03.2014 № 503, от 29.04.2014 № 739,от 22.05.2014 № 896, от 16.06.2014 № 998, от 02.10.2014 № 1595, от 01.12.2014 № 2001, от 31.12.2014 № 2185, от 03.02.2015 № 142, от 25.02.2015 № 345, от 24.03.2015 №547, от 05.06.2015 № 839, от 23.06.2015 № 922, от 21.08.2015 № 1252, от 25.09.2015 № 1382, от 24.11.2015 № 1622, от 14.12.2015 № 1717, от 31.12.2015 № 1824, от 05.02.2016 №130, от 02.03.2016 № 234, от 21.06.2016 № 661, от 15.12.2016 № 1280, от 18.01.2017 № 48, от 31.01.2017 № 90, от 13.02.2017 № 11, от 14.03.2017 № 205, от 09.06.2017 № 555, от 18.07.2017 № 687, от 17.08.2017 № 776, от 03.10.2017 № 900, от 20.11.2017 № 1075, от 16.01.2018 № 40, 12.03.2018 № 210, 07.05.2018 № 403, от 18.06.2018 № 540, от 26.07.2018 №662, от 13.08.2018 №716, от 23.08.2018 №747, от 15.10.2018 № 885. от 29.11.2018 № 1048, от 19.12.2018 №1123, от 24.01.2019 №23, от 14.03.2019 №245, от 28.03.2019 № 285, от 22.04.2019 №362, от 24.06.2019 №584, от 09.07.2019 №638, от 21.08.2019 №754, от 18.10.2019 № 901, от 25.11.2019 №1037, 30.12.2019 №1129, от 03.02.2020 №60, от 16.03.2020 №175, от 09.04.2020 № 246, от 12.05.2020 №30, от 17.06.2020 №406, от 29.07.2020 № 500)</w:t>
      </w:r>
      <w:bookmarkEnd w:id="0"/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06.10.2003г № 131 «Об общих принципах организации местного самоуправления в Российской Федерации, со статьей 179 Бюджетного кодекса Российской Федерации», с Решениями Думы Камышловского городского округа от 16.07.2020 № 506 и от 14.08.2020 № 516 «О внесении изменений в Решение Думы Камышловского городского округа от 05.12.2019 № 440 «О бюджете Камышловского городского округа на 2020 год и плановый период 2021 и 2022 годов», с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</w:t>
      </w:r>
      <w:r>
        <w:rPr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ConsPlusTitle"/>
        <w:widowControl/>
        <w:ind w:hanging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bidi w:val="0"/>
        <w:spacing w:before="0" w:after="0"/>
        <w:ind w:left="0" w:right="0" w:firstLine="737"/>
        <w:jc w:val="both"/>
        <w:rPr/>
      </w:pPr>
      <w:r>
        <w:rPr>
          <w:rFonts w:cs="Times New Roman" w:ascii="Liberation Serif" w:hAnsi="Liberation Serif"/>
          <w:b w:val="false"/>
          <w:sz w:val="28"/>
          <w:szCs w:val="28"/>
        </w:rPr>
        <w:t>1.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 «Об у</w:t>
      </w:r>
      <w:r>
        <w:rPr>
          <w:rFonts w:cs="Times New Roman" w:ascii="Liberation Serif" w:hAnsi="Liberation Serif"/>
          <w:b w:val="false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(с изменениями внесенными постановлениями от 04.03.2014 № 402, от 28.03.2014 № 503, от 29.04.2014 № 739, от 22.05.2014 № 896,от 16.06.2014 № 998, от 02.10.2014 № 1595, от 01.12.2014 № 2001, от 31.12.2014 № 2185, от 03.02.2015 № 142, от 25.02.2015 № 345, от 24.03.2015 № 547, от 05.06.2015 № 839, от 23.06.2015 № 922, от 21.08.2015 № 1252, от 25.09.2015 № 1382, от 24.11.2015 № 1622, от 14.12.2015 № 1717, от 31.12.2015 № 1824, от 05.02.2016 № 130, от 02.03.2016 № 234, от 21.06.2016 № 661, от 15.12.2016 № 1280, от 18.01.2017 № 48, от 31.01.2017 № 90, от 13.02.2017 № 115, от 14.03.2017 № 205, от 09.06.2017 № 555, от 18.07.2017 № 687, от 17.08.2017 № 776, от 03.10.2017 № 900, от 20.11.2017 №179, от 16.01.2017 № 40, от 12.03.2018 № 210, от 07.05.2018 № 403, от 18.06.2018 №540, от 26.07.2018 № 662, от 13.08.2018 № 716, от 23.08.2018 № 747, от 15.10.2018 № 885, от 29.11.2018 № 1048, от 19.12.2018 № 1123, от 24.01.2019 № 23, от 14.03.2019 №245, от 28.03.2019 №285, от 22.04.2019 № 362, от 24.06.2019 №584, от 09.07.2019 №638, от 21.08.2019 №754, от 18.10.2019 №901, от 25.11.2019 №1037, 30.12.2019 №1129, от 03.02.2020 №60, от 16.03.2020 № 175, от 09.04.2020 №246, от 12.05.2020 №307, от 17.06.2020 №406, от 29.07.2020 №500 (далее программа), следующие изменения: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1.1. В паспорте Программы: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>
      <w:pPr>
        <w:pStyle w:val="ConsPlusTitle"/>
        <w:widowControl/>
        <w:ind w:left="142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«Всего: </w:t>
      </w:r>
      <w:r>
        <w:rPr>
          <w:rFonts w:cs="Times New Roman" w:ascii="Liberation Serif" w:hAnsi="Liberation Serif"/>
          <w:sz w:val="28"/>
          <w:szCs w:val="28"/>
        </w:rPr>
        <w:t>2378253325,23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389441668,99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369189100,62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458464030,17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436426026,92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249637962,38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239992025,91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2020 год – 234752510,24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из них:</w:t>
      </w:r>
    </w:p>
    <w:p>
      <w:pPr>
        <w:pStyle w:val="ConsPlusCell"/>
        <w:ind w:left="142" w:firstLine="709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</w:rPr>
        <w:t xml:space="preserve">федеральный бюджет: </w:t>
      </w:r>
      <w:r>
        <w:rPr>
          <w:rFonts w:ascii="Liberation Serif" w:hAnsi="Liberation Serif"/>
          <w:b/>
        </w:rPr>
        <w:t>256914045,82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18592000,00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43668727,09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90069608,25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60077715,01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17143695,47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13290900,00</w:t>
      </w:r>
    </w:p>
    <w:p>
      <w:pPr>
        <w:pStyle w:val="ConsPlusCell"/>
        <w:ind w:left="142" w:firstLine="709"/>
        <w:rPr>
          <w:rFonts w:ascii="Liberation Serif" w:hAnsi="Liberation Serif"/>
          <w:i/>
          <w:i/>
          <w:iCs/>
        </w:rPr>
      </w:pPr>
      <w:r>
        <w:rPr>
          <w:rFonts w:ascii="Liberation Serif" w:hAnsi="Liberation Serif"/>
        </w:rPr>
        <w:t>2020 год – 14071400,00</w:t>
      </w:r>
    </w:p>
    <w:p>
      <w:pPr>
        <w:pStyle w:val="ConsPlusCell"/>
        <w:ind w:left="142" w:firstLine="709"/>
        <w:rPr>
          <w:rFonts w:ascii="Liberation Serif" w:hAnsi="Liberation Serif"/>
          <w:b/>
          <w:b/>
        </w:rPr>
      </w:pPr>
      <w:r>
        <w:rPr>
          <w:rFonts w:ascii="Liberation Serif" w:hAnsi="Liberation Serif"/>
        </w:rPr>
        <w:t xml:space="preserve">областной бюджет: </w:t>
      </w:r>
      <w:r>
        <w:rPr>
          <w:rFonts w:ascii="Liberation Serif" w:hAnsi="Liberation Serif"/>
          <w:b/>
        </w:rPr>
        <w:t>1130431641,53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231977155,08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188157980,46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212589357,31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230530421,71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98743426,97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84836200,00</w:t>
      </w:r>
    </w:p>
    <w:p>
      <w:pPr>
        <w:pStyle w:val="ConsPlusCell"/>
        <w:ind w:left="142" w:firstLine="709"/>
        <w:rPr>
          <w:rFonts w:ascii="Liberation Serif" w:hAnsi="Liberation Serif"/>
          <w:i/>
          <w:i/>
          <w:iCs/>
        </w:rPr>
      </w:pPr>
      <w:r>
        <w:rPr>
          <w:rFonts w:ascii="Liberation Serif" w:hAnsi="Liberation Serif"/>
        </w:rPr>
        <w:t>2020 год – 83597100,00</w:t>
      </w:r>
    </w:p>
    <w:p>
      <w:pPr>
        <w:pStyle w:val="ConsPlusCell"/>
        <w:ind w:left="142" w:firstLine="709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</w:rPr>
        <w:t xml:space="preserve">местный бюджет: </w:t>
      </w:r>
      <w:r>
        <w:rPr>
          <w:rFonts w:ascii="Liberation Serif" w:hAnsi="Liberation Serif"/>
          <w:b/>
          <w:bCs/>
        </w:rPr>
        <w:t>982157437,88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130147313,91</w:t>
      </w:r>
    </w:p>
    <w:p>
      <w:pPr>
        <w:pStyle w:val="ConsPlusCell"/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137337393,07</w:t>
      </w:r>
    </w:p>
    <w:p>
      <w:pPr>
        <w:pStyle w:val="ConsPlusCell"/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155805064,61</w:t>
      </w:r>
    </w:p>
    <w:p>
      <w:pPr>
        <w:pStyle w:val="ConsPlusCell"/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146167890,20</w:t>
      </w:r>
    </w:p>
    <w:p>
      <w:pPr>
        <w:pStyle w:val="ConsPlusCell"/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133750839,94</w:t>
      </w:r>
    </w:p>
    <w:p>
      <w:pPr>
        <w:pStyle w:val="ConsPlusCell"/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141864925,91</w:t>
      </w:r>
    </w:p>
    <w:p>
      <w:pPr>
        <w:pStyle w:val="Normal"/>
        <w:widowControl w:val="false"/>
        <w:ind w:left="142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2020 год – 137084010,24</w:t>
      </w:r>
    </w:p>
    <w:p>
      <w:pPr>
        <w:pStyle w:val="ConsPlusCell"/>
        <w:ind w:left="142" w:firstLine="567"/>
        <w:rPr>
          <w:rFonts w:ascii="Liberation Serif" w:hAnsi="Liberation Serif"/>
          <w:b/>
          <w:b/>
        </w:rPr>
      </w:pPr>
      <w:r>
        <w:rPr>
          <w:rFonts w:ascii="Liberation Serif" w:hAnsi="Liberation Serif"/>
        </w:rPr>
        <w:t xml:space="preserve">внебюджетные источники: </w:t>
      </w:r>
      <w:r>
        <w:rPr>
          <w:rFonts w:ascii="Liberation Serif" w:hAnsi="Liberation Serif"/>
          <w:b/>
        </w:rPr>
        <w:t>8750200</w:t>
      </w:r>
      <w:r>
        <w:rPr>
          <w:rFonts w:ascii="Liberation Serif" w:hAnsi="Liberation Serif"/>
          <w:b/>
          <w:bCs/>
        </w:rPr>
        <w:t>,00</w:t>
      </w:r>
    </w:p>
    <w:p>
      <w:pPr>
        <w:pStyle w:val="ConsPlusCell"/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2014 год – 8725200,00</w:t>
      </w:r>
    </w:p>
    <w:p>
      <w:pPr>
        <w:pStyle w:val="ConsPlusCell"/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25000,00</w:t>
      </w:r>
    </w:p>
    <w:p>
      <w:pPr>
        <w:pStyle w:val="ConsPlusCell"/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0,00</w:t>
      </w:r>
    </w:p>
    <w:p>
      <w:pPr>
        <w:pStyle w:val="ConsPlusCell"/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0,00</w:t>
      </w:r>
    </w:p>
    <w:p>
      <w:pPr>
        <w:pStyle w:val="ConsPlusCell"/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0,00</w:t>
      </w:r>
    </w:p>
    <w:p>
      <w:pPr>
        <w:pStyle w:val="ConsPlusCell"/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0,00</w:t>
      </w:r>
    </w:p>
    <w:p>
      <w:pPr>
        <w:pStyle w:val="ConsPlusCell"/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2020 год – 0,00»</w:t>
      </w:r>
    </w:p>
    <w:p>
      <w:pPr>
        <w:pStyle w:val="ConsPlusNormal1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2)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>В подпрограмме «Стимулирование развития инфраструктуры Камышловского городского округа»:</w:t>
      </w:r>
    </w:p>
    <w:p>
      <w:pPr>
        <w:pStyle w:val="Normal"/>
        <w:overflowPunct w:val="true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мероприятии «</w:t>
      </w:r>
      <w:r>
        <w:rPr>
          <w:rFonts w:ascii="Liberation Serif" w:hAnsi="Liberation Serif"/>
          <w:color w:val="000000"/>
          <w:sz w:val="28"/>
          <w:szCs w:val="28"/>
        </w:rPr>
        <w:t>Разработка проектно-сметной документации и экспертиза объектов капитального строительства</w:t>
      </w:r>
      <w:r>
        <w:rPr>
          <w:rFonts w:ascii="Liberation Serif" w:hAnsi="Liberation Serif"/>
          <w:sz w:val="28"/>
          <w:szCs w:val="28"/>
        </w:rPr>
        <w:t>» в 2020 году сумму «19518048,08 руб.» заменить на сумму «17904605,87 руб.»;</w:t>
      </w:r>
    </w:p>
    <w:p>
      <w:pPr>
        <w:pStyle w:val="Normal"/>
        <w:overflowPunct w:val="true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 мероприятии «Сохранение объектов культурного наследия» </w:t>
      </w:r>
      <w:r>
        <w:rPr>
          <w:rFonts w:ascii="Liberation Serif" w:hAnsi="Liberation Serif"/>
          <w:sz w:val="28"/>
          <w:szCs w:val="28"/>
        </w:rPr>
        <w:t>в 2020 году сумму «7981390,00 руб.» заменить на сумму «2205887,41 руб.»;</w:t>
      </w:r>
    </w:p>
    <w:p>
      <w:pPr>
        <w:pStyle w:val="ConsPlusTitle"/>
        <w:widowControl/>
        <w:ind w:firstLine="709"/>
        <w:jc w:val="both"/>
        <w:rPr/>
      </w:pPr>
      <w:r>
        <w:rPr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«30420748,08 руб.» заменить на сумму «23031803,28 руб.».</w:t>
      </w:r>
    </w:p>
    <w:p>
      <w:pPr>
        <w:pStyle w:val="ConsPlusTitle"/>
        <w:widowControl/>
        <w:ind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3) </w:t>
      </w:r>
      <w:r>
        <w:rPr>
          <w:rFonts w:ascii="Liberation Serif" w:hAnsi="Liberation Serif"/>
          <w:b w:val="false"/>
          <w:sz w:val="28"/>
          <w:szCs w:val="28"/>
        </w:rPr>
        <w:t>В подпрограмме «Обеспечение мероприятий по повышению безопасности дорожного движения на территории Камышловского городского округа»: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«Содержание и ремонт автомобильных дорог местного значения» в 2020 году сумму «30903753,90 руб.» заменить на сумму «33058609,41 руб.»;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«Строительство автомобильных дорог местного значения» в 2020 году сумму «19009890,00 руб.» заменить на сумму «1183390,00 руб.»;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</w:r>
    </w:p>
    <w:p>
      <w:pPr>
        <w:pStyle w:val="ConsPlusTitle"/>
        <w:widowControl/>
        <w:ind w:firstLine="709"/>
        <w:jc w:val="both"/>
        <w:rPr/>
      </w:pPr>
      <w:r>
        <w:rPr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«51763643,90 руб.» заменить на сумму «36091999,41 руб.».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4)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В подпрограмме «Энергосбережение и повышение энергетической эффективности Камышловского городского округа»: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в мероприятии «Обеспечение тепло-, водоснабжения и водоотведения»</w:t>
      </w:r>
      <w:r>
        <w:rPr>
          <w:rFonts w:ascii="Liberation Serif" w:hAnsi="Liberation Serif"/>
          <w:sz w:val="28"/>
          <w:szCs w:val="28"/>
        </w:rPr>
        <w:t xml:space="preserve"> в 2020 году сумму «5751627,26 руб.» заменить на сумму «9177504,01 руб.</w:t>
      </w:r>
      <w:r>
        <w:rPr>
          <w:rFonts w:cs="Liberation Serif" w:ascii="Liberation Serif" w:hAnsi="Liberation Serif"/>
          <w:sz w:val="28"/>
          <w:szCs w:val="28"/>
        </w:rPr>
        <w:t>;</w:t>
      </w:r>
    </w:p>
    <w:p>
      <w:pPr>
        <w:pStyle w:val="Normal"/>
        <w:overflowPunct w:val="true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строке «Всего по программе» в графе 3 сумму «9728502,46 руб.» заменить на сумму «13154379,21 руб.».</w:t>
      </w:r>
    </w:p>
    <w:p>
      <w:pPr>
        <w:pStyle w:val="Normal"/>
        <w:overflowPunct w:val="true"/>
        <w:ind w:firstLine="709"/>
        <w:jc w:val="both"/>
        <w:textAlignment w:val="auto"/>
        <w:rPr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>5) В подпрограмме «Благоустройство и озеленение Камышловского городского округа»:</w:t>
      </w:r>
    </w:p>
    <w:p>
      <w:pPr>
        <w:pStyle w:val="Normal"/>
        <w:overflowPunct w:val="true"/>
        <w:ind w:firstLine="709"/>
        <w:jc w:val="both"/>
        <w:textAlignment w:val="auto"/>
        <w:rPr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>в мероприятии «Организация благоустройства и озеленение на территории Камышловского городского округа» в 2020 году сумму «7144170,80 руб.» заменить на сумму «6822985,17 руб.»;</w:t>
      </w:r>
    </w:p>
    <w:p>
      <w:pPr>
        <w:pStyle w:val="Normal"/>
        <w:overflowPunct w:val="true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мероприятии «Организация уличного освещения» в 2020 году сумму «10276042,92 руб.» заменить на сумму «10346668,26 руб.»;</w:t>
      </w:r>
    </w:p>
    <w:p>
      <w:pPr>
        <w:pStyle w:val="Normal"/>
        <w:overflowPunct w:val="true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мероприятии «Восстановление воинских захоронений» в 2020 году сумму «801000,00 руб.» заменить на сумму «964500,00 руб.»;</w:t>
      </w:r>
    </w:p>
    <w:p>
      <w:pPr>
        <w:pStyle w:val="Normal"/>
        <w:overflowPunct w:val="true"/>
        <w:ind w:firstLine="709"/>
        <w:textAlignment w:val="auto"/>
        <w:rPr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>в строке «Всего по подпрограмме» в графе 3 сумму «23801073,36 руб.» заменить на сумму «24580149,90 руб.».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6) В подпрограмме «Обеспечение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года»:</w:t>
      </w:r>
    </w:p>
    <w:p>
      <w:pPr>
        <w:pStyle w:val="Normal"/>
        <w:overflowPunct w:val="true"/>
        <w:ind w:firstLine="709"/>
        <w:jc w:val="both"/>
        <w:textAlignment w:val="auto"/>
        <w:rPr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>в мероприятии «Обеспечение деятельности муниципальных учреждений» в 2020 году сумму «23891903,44 руб.» заменить на сумму «24357560,01 руб.»;</w:t>
      </w:r>
    </w:p>
    <w:p>
      <w:pPr>
        <w:pStyle w:val="Normal"/>
        <w:overflowPunct w:val="true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строке «Всего по программе» в графе 3 сумму «24019003,44 руб.» заменить на сумму «24484660,01 руб.».</w:t>
      </w:r>
    </w:p>
    <w:p>
      <w:pPr>
        <w:pStyle w:val="Normal"/>
        <w:overflowPunct w:val="true"/>
        <w:ind w:firstLine="709"/>
        <w:jc w:val="both"/>
        <w:textAlignment w:val="auto"/>
        <w:rPr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>7) В подпрограмме «Обеспечение жильем молодых семей»:</w:t>
      </w:r>
    </w:p>
    <w:p>
      <w:pPr>
        <w:pStyle w:val="Normal"/>
        <w:overflowPunct w:val="true"/>
        <w:ind w:firstLine="709"/>
        <w:jc w:val="both"/>
        <w:textAlignment w:val="auto"/>
        <w:rPr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>в мероприятии «Мероприятия по обеспечению жильем молодых семей» в 2020 году дополнить суммой «797000,00 руб.», в т.ч. областной бюджет «797000,00 руб.»;</w:t>
      </w:r>
    </w:p>
    <w:p>
      <w:pPr>
        <w:pStyle w:val="Normal"/>
        <w:overflowPunct w:val="true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строке «Всего по программе» в графе 3 сумму «800000,00 руб.» заменить на сумму «1597000,00 руб.».</w:t>
      </w:r>
    </w:p>
    <w:p>
      <w:pPr>
        <w:pStyle w:val="Normal"/>
        <w:overflowPunct w:val="true"/>
        <w:ind w:firstLine="709"/>
        <w:jc w:val="both"/>
        <w:textAlignment w:val="auto"/>
        <w:rPr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>8) В подпрограмме «Предоставление региональной поддержки молодым семьям на улучшение жилищных условий»:</w:t>
      </w:r>
    </w:p>
    <w:p>
      <w:pPr>
        <w:pStyle w:val="Normal"/>
        <w:overflowPunct w:val="true"/>
        <w:ind w:firstLine="709"/>
        <w:jc w:val="both"/>
        <w:textAlignment w:val="auto"/>
        <w:rPr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>в мероприятии «Мероприятия по предоставлению региональной поддержки молодым семьям на улучшение жилищных условий» в 2020 году сумму «200000,00 руб.» заменить на сумму «585936,00 руб.», в т.ч. областной бюджет «53800,00 руб.», местный бюджет «532136,00 руб.»;</w:t>
      </w:r>
    </w:p>
    <w:p>
      <w:pPr>
        <w:pStyle w:val="Normal"/>
        <w:overflowPunct w:val="true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строке «Всего по программе» в графе 3 сумму «200000,00 руб.» заменить на сумму «585936,00 руб.».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9) В подпрограмме «Обеспечение мероприятий по гражданской обороне, предупреждению ЧС природного и техногенного характера, безопасности людей на водных объектах на территории Камышловского городского округа»:</w:t>
      </w:r>
    </w:p>
    <w:p>
      <w:pPr>
        <w:pStyle w:val="Normal"/>
        <w:overflowPunct w:val="true"/>
        <w:ind w:firstLine="709"/>
        <w:jc w:val="both"/>
        <w:textAlignment w:val="auto"/>
        <w:rPr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>в мероприятии «Подготовка и содержание в готовности необходимых сил и средств для защиты населения и территории от чрезвычайных ситуаций» в 2020 году сумму «734700,00 руб.» заменить на сумму «399543,43 руб.»;</w:t>
      </w:r>
    </w:p>
    <w:p>
      <w:pPr>
        <w:pStyle w:val="Normal"/>
        <w:overflowPunct w:val="true"/>
        <w:ind w:firstLine="709"/>
        <w:jc w:val="both"/>
        <w:textAlignment w:val="auto"/>
        <w:rPr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>в строке «Всего по программе» в графе 3 сумму «864700,00 руб.» заменить на сумму «529543,43 руб.».</w:t>
      </w:r>
    </w:p>
    <w:p>
      <w:pPr>
        <w:pStyle w:val="Normal"/>
        <w:ind w:firstLine="70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План мероприятий по выполнению программы 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Паспорт </w:t>
      </w:r>
      <w:r>
        <w:rPr>
          <w:rFonts w:ascii="Liberation Serif" w:hAnsi="Liberation Serif"/>
          <w:bCs/>
          <w:sz w:val="28"/>
          <w:szCs w:val="28"/>
        </w:rPr>
        <w:t xml:space="preserve">муниципальной программы </w:t>
      </w:r>
      <w:r>
        <w:rPr>
          <w:rFonts w:ascii="Liberation Serif" w:hAnsi="Liberation Serif"/>
          <w:sz w:val="28"/>
          <w:szCs w:val="28"/>
        </w:rPr>
        <w:t>«Развитие социально-экономического комплекса Камышловского городского округа до 2020 года» утвердить в новой редакции (прилагается).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4.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ConsPlusTitle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5.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ConsPlusNormal1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>
      <w:pPr>
        <w:pStyle w:val="ConsPlusNormal1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1"/>
        <w:ind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1"/>
        <w:ind w:hanging="0"/>
        <w:jc w:val="center"/>
        <w:rPr/>
      </w:pPr>
      <w:r>
        <w:rPr>
          <w:rFonts w:ascii="Liberation Serif" w:hAnsi="Liberation Serif"/>
          <w:b/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>
      <w:pPr>
        <w:pStyle w:val="Normal"/>
        <w:widowControl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45" w:type="dxa"/>
        <w:jc w:val="left"/>
        <w:tblInd w:w="150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3735"/>
        <w:gridCol w:w="5910"/>
      </w:tblGrid>
      <w:tr>
        <w:trPr>
          <w:trHeight w:val="400" w:hRule="atLeast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>
        <w:trPr>
          <w:trHeight w:val="400" w:hRule="atLeast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>
        <w:trPr>
          <w:trHeight w:val="400" w:hRule="atLeast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  <w:r>
              <w:rPr>
                <w:rFonts w:ascii="Liberation Serif" w:hAnsi="Liberation Serif"/>
                <w:sz w:val="28"/>
                <w:szCs w:val="28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Fonts w:ascii="Liberation Serif" w:hAnsi="Liberation Serif"/>
              </w:rPr>
              <w:t>3.</w:t>
            </w:r>
            <w:r>
              <w:rPr>
                <w:rFonts w:ascii="Liberation Serif" w:hAnsi="Liberation Serif"/>
                <w:color w:val="000000" w:themeColor="text1"/>
              </w:rPr>
              <w:t>Разработка проектно-сметной документации и экспертиза объектов капитального строительства</w:t>
            </w:r>
            <w:r>
              <w:rPr>
                <w:rFonts w:ascii="Liberation Serif" w:hAnsi="Liberation Serif"/>
              </w:rPr>
              <w:t xml:space="preserve"> 4.Проведение работ по описанию границ территориальных зон и населенных пунктов.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Fonts w:ascii="Liberation Serif" w:hAnsi="Liberation Serif"/>
              </w:rPr>
              <w:t>5.</w:t>
            </w:r>
            <w:r>
              <w:rPr>
                <w:color w:val="000000" w:themeColor="text1"/>
              </w:rPr>
              <w:t>Сохранение объектов культурного наследия.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Fonts w:eastAsia="Calibri" w:ascii="Liberation Serif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Цель: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Normal"/>
              <w:spacing w:lineRule="atLeast" w:line="270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>
            <w:pPr>
              <w:pStyle w:val="Normal"/>
              <w:spacing w:lineRule="atLeast" w:line="270"/>
              <w:jc w:val="both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>
            <w:pPr>
              <w:pStyle w:val="Normal"/>
              <w:spacing w:lineRule="atLeast" w:line="270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округа.</w:t>
            </w:r>
          </w:p>
          <w:p>
            <w:pPr>
              <w:pStyle w:val="Normal"/>
              <w:spacing w:lineRule="atLeast" w:line="270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3.Установка приборов учета потребления природного газа потребителями.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4.Повышение уровня газификации природным газом в Камышловском городском округе.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Цель: Совершенствование системы благоустройства и озеленения Камышловского городского округа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Задачи:1.Повышение уровня благоустройства города.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>
              <w:rPr>
                <w:rStyle w:val="Appleconverted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 xml:space="preserve">Задача: 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7.Обеспечение мероприятий по повышению безопасности дорожного движения на территории Камышловского городского округа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Цель: О</w:t>
            </w:r>
            <w:r>
              <w:rPr>
                <w:rFonts w:eastAsia="Calibri" w:ascii="Liberation Serif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Задачи:1. </w:t>
            </w:r>
            <w:r>
              <w:rPr>
                <w:rFonts w:eastAsia="Calibri" w:ascii="Liberation Serif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</w:t>
            </w:r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r>
              <w:rPr>
                <w:rFonts w:eastAsia="Calibri" w:ascii="Liberation Serif" w:hAnsi="Liberation Serif"/>
                <w:sz w:val="28"/>
                <w:szCs w:val="28"/>
              </w:rPr>
              <w:t>одержания светофорных объектов в надлежащем виде.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61"/>
              <w:shd w:val="clear" w:color="auto" w:fill="auto"/>
              <w:spacing w:lineRule="auto" w:line="240" w:before="0" w:after="0"/>
              <w:ind w:hanging="0"/>
              <w:jc w:val="left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Цель:С</w:t>
            </w: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>
            <w:pPr>
              <w:pStyle w:val="ConsPlusNonformat1"/>
              <w:widowControl/>
              <w:jc w:val="both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>
            <w:pPr>
              <w:pStyle w:val="ConsPlusNonformat1"/>
              <w:widowControl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1.Обеспечение 764 граждан, проживающих в аварийном жилищном фонде, благоустроенным жильем. 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П</w:t>
            </w:r>
            <w:r>
              <w:rPr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.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Fonts w:ascii="Liberation Serif" w:hAnsi="Liberation Serif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Fonts w:ascii="Liberation Serif" w:hAnsi="Liberation Serif"/>
              </w:rPr>
              <w:t>Задачи: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Fonts w:ascii="Liberation Serif" w:hAnsi="Liberation Serif"/>
              </w:rPr>
              <w:t>1.Совершенствование внешней среды развития малого и среднего предпринимательства.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BodyText2"/>
              <w:spacing w:lineRule="auto" w:line="240" w:before="0" w:after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Цель: 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 году в современную систему способную выполнить задачи по предназначению (обеспечить защиту населения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>
            <w:pPr>
              <w:pStyle w:val="BodyText2"/>
              <w:spacing w:lineRule="auto" w:line="240" w:before="0" w:after="0"/>
              <w:ind w:hanging="8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районы.</w:t>
            </w:r>
          </w:p>
          <w:p>
            <w:pPr>
              <w:pStyle w:val="BodyText2"/>
              <w:spacing w:lineRule="auto" w:line="240" w:before="0" w:after="0"/>
              <w:ind w:hanging="8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>
            <w:pPr>
              <w:pStyle w:val="BodyText2"/>
              <w:spacing w:lineRule="auto" w:line="240" w:before="0" w:after="0"/>
              <w:ind w:hanging="8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>
            <w:pPr>
              <w:pStyle w:val="BodyText2"/>
              <w:spacing w:lineRule="auto" w:line="240" w:before="0" w:after="0"/>
              <w:ind w:hanging="8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11.Обеспечение деятельности ЕДДС Камышловского городского округа.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>
            <w:pPr>
              <w:pStyle w:val="Style16"/>
              <w:spacing w:before="0" w:after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>
            <w:pPr>
              <w:pStyle w:val="Style16"/>
              <w:spacing w:before="0" w:after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>
            <w:pPr>
              <w:pStyle w:val="Style16"/>
              <w:spacing w:before="0" w:after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Цель1: </w:t>
            </w:r>
            <w:r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</w:t>
            </w:r>
            <w:r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в области профилактики терроризма, минимизации и (или) ликвидациипоследствий его проявлений, а также защита личности, общества и государства от террористических актов и иных проявлений терроризма на  территории Камышловского городского округа 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Выявление и устранение причин и условий, способствующих возникновению и распространению терроризма на территории Камышловского городского округа.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людей.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Цель 2: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Задачи: 1.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Выявление и устранение причин и условий, способствующих возникновению и распространению терроризма на территории Камышловского городского округа.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3.Организация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4.Поддержание в состоянии постоянной готовности к эффективному использованию сил и средств Камышловского городского округа, предназначенных для минимизации и (или) ликвидации последствий проявлений терроризма.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Цель: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и повышение безопасности хранения архивных документов.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 Камышловском городском округе.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Задача 3.Обеспечение исполнения администрацией Камышловского городского округа государственных полномочий Свердловской области по хранению, учету и исполнению архивных документов, относящихся к собственности Свердловской области.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 xml:space="preserve">Задача 6.Создание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Обеспечение информационной открытости администрации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  <w:color w:val="000000"/>
              </w:rPr>
              <w:t>Цель: Обеспечение реализации мероприятий муниципальной программы «Развитие социально – экономического комплекса Камышловского городского округа до 2020 года».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  <w:color w:val="000000"/>
              </w:rPr>
              <w:t>Задачи: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>
              <w:rPr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Fonts w:ascii="Liberation Serif" w:hAnsi="Liberation Serif"/>
                <w:b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Цель:1.Обеспечение доступности дошкольного образования для детей в возрасте от 3 до 7 лет.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организациях.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3.Обеспечение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Цель:1.Создание безопасных и благоприятных условий для проживания граждан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Задача: О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Цель:2.Повышение качества реформирования жилищно-коммунального хозяйства.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Задача:1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>
            <w:pPr>
              <w:pStyle w:val="Normal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61"/>
              <w:shd w:val="clear" w:color="auto" w:fill="auto"/>
              <w:spacing w:lineRule="auto" w:line="240" w:before="0" w:after="0"/>
              <w:ind w:right="-2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граждан.</w:t>
            </w:r>
          </w:p>
          <w:p>
            <w:pPr>
              <w:pStyle w:val="61"/>
              <w:shd w:val="clear" w:color="auto" w:fill="auto"/>
              <w:spacing w:lineRule="auto" w:line="240" w:before="0" w:after="0"/>
              <w:ind w:right="-20" w:hanging="0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Задача:Обеспечение 474 граждан, проживающих в аварийном жилищном фонде, благоустроенным жильем.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>
            <w:pPr>
              <w:pStyle w:val="Normal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Обеспечение 12 семей, проживающих в аварийном жилищном фонде, благоустроенным жильем.</w:t>
            </w:r>
          </w:p>
          <w:p>
            <w:pPr>
              <w:pStyle w:val="Normal"/>
              <w:jc w:val="both"/>
              <w:rPr>
                <w:rStyle w:val="611pt"/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>
            <w:pPr>
              <w:pStyle w:val="Normal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Цель: Предоставление 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>
            <w:pPr>
              <w:pStyle w:val="Normal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семьям.</w:t>
            </w:r>
          </w:p>
          <w:p>
            <w:pPr>
              <w:pStyle w:val="Normal"/>
              <w:jc w:val="both"/>
              <w:rPr>
                <w:rStyle w:val="611pt"/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23.Предоставление региональной поддержки молодым семьям Камышловского городского округа на улучшение жилищных условий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/>
                <w:sz w:val="28"/>
                <w:szCs w:val="28"/>
              </w:rPr>
              <w:t>Предоставление региональной поддержки молодым семьям на улучшение жилищных условий.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611pt"/>
                <w:rFonts w:eastAsia="Calibri"/>
                <w:sz w:val="28"/>
                <w:szCs w:val="28"/>
              </w:rPr>
              <w:t>Задача: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600" w:hRule="atLeast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подпрограмм  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(при их наличии)                 </w:t>
            </w:r>
          </w:p>
        </w:tc>
        <w:tc>
          <w:tcPr>
            <w:tcW w:w="5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7.Обеспечение содержания, ремонта, реконструкции, нового строительства автомобильных дорог общего пользования Камышловского городского округа и сооружений на них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22.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Обеспечение жильем молодых семей</w:t>
            </w:r>
          </w:p>
          <w:p>
            <w:pPr>
              <w:pStyle w:val="Normal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23.Предоставление региональной поддержки молодым семьям на улучшение жилищных условий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основных     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1.Включение в границы Камышловского городского округа дополнительные земельные частки сельскохозяйственного назначения под жилищное строительство.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5.Подготовка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6.Доля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7.Описание границ города Камышлов и внесение сведений в ЕГРН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7а</w:t>
            </w:r>
            <w:r>
              <w:rPr>
                <w:rFonts w:ascii="Liberation Serif" w:hAnsi="Liberation Serif"/>
                <w:color w:val="000000" w:themeColor="text1"/>
              </w:rPr>
              <w:t>.</w:t>
            </w:r>
            <w:r>
              <w:rPr>
                <w:rFonts w:ascii="Liberation Serif" w:hAnsi="Liberation Serif"/>
                <w:color w:val="000000" w:themeColor="text1"/>
                <w:spacing w:val="-2"/>
              </w:rPr>
              <w:t>Подготовка научно-исследовательской, изыскательской и (или), проектной документации на объекты культурного наследия, расположенные на территории Камышловского городского округа.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8.Протяженность отремонтированных дорог. 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9.Доля отремонтированных дорог от общего количества дорог.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10.Обновление парка дорожно- строительной и коммунальной техники.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11.Доля дорожно- строительной и коммунальной техники от общего количества техники.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12.Оснащенность приборами учета электрической энергии бюджетных учреждений.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13.Доля оснащенности приборами учета электрической энергии бюджетных учреждений.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14.Оснащенность общедомовыми приборами учета электрической энергии, многоквартирных домов.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15.Доля оснащенности общедомовыми приборами учета электрической энергии, многоквартирных домов. 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16.Оснащенность приборами учета холодного водоснабжения бюджетных учреждений.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17.Доля оснащенности приборами учета холодного водоснабжения бюджетных учреждений.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18.Оснащенность приборами учета тепловой энергии бюджетных учреждений.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19.Доля оснащенности приборами учета тепловой энергии бюджетных учреждений.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20.Снижение потребления топлива.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21.Протяженность отремонтированных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(модернизированных) инженерных сетей.</w:t>
            </w:r>
          </w:p>
          <w:p>
            <w:pPr>
              <w:pStyle w:val="Normal"/>
              <w:jc w:val="both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22.Обеспечение тепло-, водоснабжения и водоотведения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  <w:color w:val="000000"/>
              </w:rPr>
              <w:t>23.Доля обеспечения тепло-, водоснабжения и водоотведения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24.Увеличение протяженности газопроводов.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25.Годовое увеличение потребления природного газа.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26.Увеличение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27.Протяженность газопровода с применением передовых технологий и современных строительных материалов.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28.Количество приборов.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29.Прирост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spacing w:lineRule="exact" w:line="28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30.Благоустройство площади, скверов и парков. </w:t>
            </w:r>
          </w:p>
          <w:p>
            <w:pPr>
              <w:pStyle w:val="Normal"/>
              <w:spacing w:lineRule="exact" w:line="28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31.Доля благоустроенных площадей, скверов и парков.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32.Обрезка и валка аварийных деревьев.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33.Доля обрезанных и ликвидированных аварийных деревьев от общего количества деревьев.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34.Количество мест захоронения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34а.Количество создание контейнерных площадок.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34б.Количество светоточек.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34в.Количество отремонтированных мест накопления ТКО.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36.Доля ликвидация несанкционированных свалок.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37.Обустройство и устройство контейнерных площадок.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38.Доля обустроенных контейнерных площадок.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39.Количество отловленных безнадзорных собак.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40.Количество обустроенных источников нецентрализованного водоснабжения.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41.Усиление дорожного покрытия от общего количества дорог общего пользования, подлежащих обслуживанию.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42.Доля </w:t>
            </w:r>
            <w:r>
              <w:rPr>
                <w:rFonts w:eastAsia="Calibri" w:ascii="Liberation Serif" w:hAnsi="Liberation Serif"/>
                <w:sz w:val="28"/>
                <w:szCs w:val="28"/>
              </w:rPr>
              <w:t>усилени</w:t>
            </w:r>
            <w:r>
              <w:rPr>
                <w:rFonts w:ascii="Liberation Serif" w:hAnsi="Liberation Serif"/>
                <w:sz w:val="28"/>
                <w:szCs w:val="28"/>
              </w:rPr>
              <w:t>я</w:t>
            </w:r>
            <w:r>
              <w:rPr>
                <w:rFonts w:eastAsia="Calibri" w:ascii="Liberation Serif" w:hAnsi="Liberation Serif"/>
                <w:sz w:val="28"/>
                <w:szCs w:val="28"/>
              </w:rPr>
              <w:t xml:space="preserve"> дорожного покрытия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43.Протяженность обслуживаемых дорог.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44.Количество обслуживаемых светофорных объектов.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45.Количество установленных светофорных объектов.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46.Количество обустроенных остановочных комплексов.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47.</w:t>
            </w:r>
            <w:r>
              <w:rPr>
                <w:rFonts w:eastAsia="Calibri" w:ascii="Liberation Serif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48.Доля л</w:t>
            </w:r>
            <w:r>
              <w:rPr>
                <w:rFonts w:eastAsia="Calibri" w:ascii="Liberation Serif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49.</w:t>
            </w:r>
            <w:r>
              <w:rPr>
                <w:rFonts w:eastAsia="Calibri" w:ascii="Liberation Serif" w:hAnsi="Liberation Serif"/>
                <w:sz w:val="28"/>
                <w:szCs w:val="28"/>
              </w:rPr>
              <w:t>Строительство малоэтажных домов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50.Доля построенных малоэтажных домов.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51.Доля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52.Доля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53.Количество приобретенных средств защиты информации.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54.Доля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55.Количество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56.Доля населения Камышловского городского округа, получающего муниципальные услуги посредством универсальной электронной карты.</w:t>
            </w:r>
          </w:p>
          <w:p>
            <w:pPr>
              <w:pStyle w:val="Normal"/>
              <w:spacing w:before="0" w:after="0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57.Количество граждан, получивших вознаграждение (756).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58.Количество граждан, получающих компенсаций.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59.Количество граждан, получивших льготу (автотранспорт).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60.Количество общественных организаций активно участвующих в деятельности администрации и жизни города.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61.Количество граждан получивших льготу (бани).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62. Количество граждан (организаций), получивших памятные подарки.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63.Количество граждан, получающих субсидии.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64.Количество граждан, возмещение.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65.Количество граждан, получивших меру социальной поддержки.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66.Количество организаций, получивших субсидию.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67.Количество граждан, получивших вознаграждение (89).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68. Количество граждан, получающих компенсаций расходов СО.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69. Количество граждан, получающих компенсаций расходов РФ.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69а.Кличество книг.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69б.Количество граждан, получивших вознаграждение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69в.Количество мероприятий.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69г.Количество организаций, получивших поддержку.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70.Количество субъектов малого и среднего предпринимательства в Камышловском городском округе.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71.Число субъектов малого и среднего предпринимательства на 10 тыс.человек населения.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72.Доля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73.Создание новых рабочих мест.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74.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75.</w:t>
            </w:r>
            <w:r>
              <w:rPr>
                <w:rFonts w:ascii="Liberation Serif" w:hAnsi="Liberation Serif"/>
                <w:color w:val="000000"/>
                <w:spacing w:val="-2"/>
              </w:rPr>
              <w:t>Д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76.Наличие средств индивидуальной защиты.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77.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>
              <w:rPr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-2"/>
              </w:rPr>
              <w:t>и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населения, </w:t>
            </w:r>
            <w:r>
              <w:rPr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78.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79.Количество подразделений.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80.Готовность эвакоорганов.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81.Объем финансирования.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82.Количество приема, обработки и передачи информации.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83.Повышение уровня пожарной защиты.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84.Оснащение пожарным инвентарем, оборудование.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85.Наличие ДПО.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86.Обучение персонала.</w:t>
            </w:r>
          </w:p>
          <w:p>
            <w:pPr>
              <w:pStyle w:val="Normal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87.Повышение безопасности населения.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88.Доля заседаний антитеррористической комиссии Камышловского городского округа, по которым осуществлено организованное обеспечение их проведения, от общего количества данных заседаний.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89.Обеспечение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90.Обеспечение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91.Доля охвата населения Камышловского городского округа информационно-пропагандистскими мероприятиями по разъяснению сущности терроризма и его общественной опасности.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92.Количество выпущенных (размещенных) видео- и аудио роликов и печатной продукции по вопросам профилактики терроризма.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 xml:space="preserve">93.Количество изготовленных и размещенных 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94.Количество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95.Доля архивных документов, включенных в электронные описи, находящихся на хранении в архиве Камышловского городского округа.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96.Доля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97.Доля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98.Доля социально-правовых запросов граждан, исполненных в установленные сроки.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99.Доля числа пользователей архивными документами, удовлетворенных качеством муниципальной услуги.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100.Доля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101.Доля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102.Доля помещений архива, соответствующих требованиям противопожарного, охранного режимов.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103.Количество сотрудников, повысивших в течение года свой профессиональный уровень.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104.Количество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105.Количество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106.Количество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107.Доля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108.Доля созданных и опубликованных архивных документов и справочно-поисковых средств к ним; подготовка информационых материалов с использованием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109.Доля НПА и иных материалов, подлежащих обязательному опубликованию.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110.Количество информационных материалов.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111.В</w:t>
            </w:r>
            <w:r>
              <w:rPr>
                <w:rFonts w:ascii="Liberation Serif" w:hAnsi="Liberation Serif"/>
                <w:color w:val="000000"/>
              </w:rPr>
              <w:t>ыполнение муниципального задания.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  <w:color w:val="000000"/>
              </w:rPr>
              <w:t>112.Количество составленных протоколов.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  <w:color w:val="000000"/>
              </w:rPr>
              <w:t>113.Процент реализации.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  <w:color w:val="000000"/>
              </w:rPr>
              <w:t>114.Исполнение бюджетной сметы.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  <w:color w:val="000000"/>
              </w:rPr>
              <w:t>115.</w:t>
            </w:r>
            <w:r>
              <w:rPr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>
            <w:pPr>
              <w:pStyle w:val="ConsPlusCell"/>
              <w:jc w:val="both"/>
              <w:rPr/>
            </w:pPr>
            <w:r>
              <w:rPr>
                <w:rFonts w:ascii="Liberation Serif" w:hAnsi="Liberation Serif"/>
              </w:rPr>
              <w:t>116.Охват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117.Доля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118.Проведение капитального ремонта муниципальных квартир общей площадью не менее 28291,55 квадратных метров.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119.Доля отремонтированных жилых помещений от общего количества муниципальных квартир.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120.Площадь отремонтированного жилого фонда.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121.Доля общего имущества МКД соразмерно занимаемых площадей муниципальных квартир.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122.Доля отремонтированного общего имущества многоквартирных домов от общего количества площадей МКД.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123.Площадь муниципального жилого фонда, за который оплачиваются взносы на капитальный ремонт.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1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124.Ликвидация аварийных и непригодных для проживания домов.</w:t>
            </w:r>
          </w:p>
          <w:p>
            <w:pPr>
              <w:pStyle w:val="11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125.Доля ликвидированных аварийных и непригодных для проживания домов.</w:t>
            </w:r>
          </w:p>
          <w:p>
            <w:pPr>
              <w:pStyle w:val="11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126.Количество благоустроенных домов, построенных для переселения граждан из аварийного жилого фонда.</w:t>
            </w:r>
          </w:p>
          <w:p>
            <w:pPr>
              <w:pStyle w:val="11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1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127.Ликвидация аварийных и непригодных для проживания домов.</w:t>
            </w:r>
          </w:p>
          <w:p>
            <w:pPr>
              <w:pStyle w:val="11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128.Доля ликвидированных аварийных и непригодных для проживания домов.</w:t>
            </w:r>
          </w:p>
          <w:p>
            <w:pPr>
              <w:pStyle w:val="11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1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129.Количество молодых семей, получивших социальную выплату на улучшение жилищных условий.</w:t>
            </w:r>
          </w:p>
          <w:p>
            <w:pPr>
              <w:pStyle w:val="11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130.Количество молодых семей получивших социальную выплату.</w:t>
            </w:r>
          </w:p>
          <w:p>
            <w:pPr>
              <w:pStyle w:val="11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1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131.Колличество молодых семей, получивших региональную социальную выплату.</w:t>
            </w:r>
          </w:p>
        </w:tc>
      </w:tr>
      <w:tr>
        <w:trPr>
          <w:trHeight w:val="1382" w:hRule="atLeast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Title"/>
              <w:widowControl/>
              <w:ind w:firstLine="67"/>
              <w:jc w:val="both"/>
              <w:rPr/>
            </w:pPr>
            <w:r>
              <w:rPr>
                <w:rFonts w:cs="Times New Roman" w:ascii="Liberation Serif" w:hAnsi="Liberation Serif"/>
                <w:b w:val="false"/>
                <w:bCs w:val="false"/>
                <w:sz w:val="28"/>
                <w:szCs w:val="28"/>
              </w:rPr>
              <w:t xml:space="preserve">«Всего: </w:t>
            </w:r>
            <w:r>
              <w:rPr>
                <w:rFonts w:cs="Times New Roman" w:ascii="Liberation Serif" w:hAnsi="Liberation Serif"/>
                <w:bCs w:val="false"/>
                <w:sz w:val="28"/>
                <w:szCs w:val="28"/>
              </w:rPr>
              <w:t>2378253325,23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2014 год – 389441668,99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2015 год – 369189100,62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2016 год – 458464030,17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2017 год – 436426026,92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2018 год – 249637962,38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2019 год – 239992025,91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2020 год – 234752510,24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 xml:space="preserve">федеральный бюджет: </w:t>
            </w:r>
            <w:r>
              <w:rPr>
                <w:rFonts w:ascii="Liberation Serif" w:hAnsi="Liberation Serif"/>
                <w:b/>
              </w:rPr>
              <w:t>256914045</w:t>
            </w:r>
            <w:r>
              <w:rPr>
                <w:rFonts w:ascii="Liberation Serif" w:hAnsi="Liberation Serif"/>
                <w:b/>
                <w:bCs/>
              </w:rPr>
              <w:t>,82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2014 год – 18592000,00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2015 год – 43668727,09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2016 год – 90069608,25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2017 год – 60077715,01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2018 год – 17143695,47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2019 год – 13290900,00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2020 год – 14071400,00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 xml:space="preserve">областной бюджет: </w:t>
            </w:r>
            <w:r>
              <w:rPr>
                <w:rFonts w:ascii="Liberation Serif" w:hAnsi="Liberation Serif"/>
                <w:b/>
              </w:rPr>
              <w:t>1130431641,53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2014 год – 231977155,08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2015 год – 188157980,46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2016 год – 212589357,31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2017 год – 230530421,71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2018 год – 98743426,97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2019 год – 84836200,00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2020 год – 83597100,00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 xml:space="preserve">местный бюджет: </w:t>
            </w:r>
            <w:r>
              <w:rPr>
                <w:rFonts w:ascii="Liberation Serif" w:hAnsi="Liberation Serif"/>
                <w:b/>
                <w:bCs/>
              </w:rPr>
              <w:t>982157437,88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2014 год – 130147313,91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2015 год – 137337393,07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2016 год – 155805064,61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2017 год – 146167890,20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2018 год – 133750839,94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2019 год – 141864925,91</w:t>
            </w:r>
          </w:p>
          <w:p>
            <w:pPr>
              <w:pStyle w:val="Normal"/>
              <w:widowControl w:val="false"/>
              <w:ind w:firstLine="67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2020 год – 137084010</w:t>
            </w:r>
            <w:bookmarkStart w:id="1" w:name="_GoBack1"/>
            <w:bookmarkEnd w:id="1"/>
            <w:r>
              <w:rPr>
                <w:rFonts w:ascii="Liberation Serif" w:hAnsi="Liberation Serif"/>
                <w:sz w:val="28"/>
                <w:szCs w:val="28"/>
              </w:rPr>
              <w:t>,24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 xml:space="preserve">внебюджетные источники: </w:t>
            </w:r>
            <w:r>
              <w:rPr>
                <w:rFonts w:ascii="Liberation Serif" w:hAnsi="Liberation Serif"/>
                <w:b/>
              </w:rPr>
              <w:t>8750200</w:t>
            </w:r>
            <w:r>
              <w:rPr>
                <w:rFonts w:ascii="Liberation Serif" w:hAnsi="Liberation Serif"/>
                <w:b/>
                <w:bCs/>
              </w:rPr>
              <w:t>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2014 год – 8725200,00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2015 год – 25000,00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2016 год – 0,00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2017 год – 0,00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2018 год – 0,00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2019 год – 0,00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2020 год – 0,00»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Адрес размещения муниципальной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5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3">
              <w:r>
                <w:rPr>
                  <w:rStyle w:val="Style12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>
      <w:pPr>
        <w:pStyle w:val="ConsPlusNormal1"/>
        <w:ind w:hanging="0"/>
        <w:jc w:val="both"/>
        <w:rPr/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30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507b"/>
    <w:pPr>
      <w:widowControl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cb507b"/>
    <w:pPr>
      <w:keepNext w:val="true"/>
      <w:jc w:val="center"/>
      <w:outlineLvl w:val="0"/>
    </w:pPr>
    <w:rPr>
      <w:sz w:val="24"/>
    </w:rPr>
  </w:style>
  <w:style w:type="paragraph" w:styleId="4">
    <w:name w:val="Heading 4"/>
    <w:basedOn w:val="Normal"/>
    <w:next w:val="Normal"/>
    <w:link w:val="40"/>
    <w:semiHidden/>
    <w:unhideWhenUsed/>
    <w:qFormat/>
    <w:rsid w:val="00771f3b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semiHidden/>
    <w:unhideWhenUsed/>
    <w:qFormat/>
    <w:rsid w:val="00b7736f"/>
    <w:pPr>
      <w:overflowPunct w:val="true"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semiHidden/>
    <w:qFormat/>
    <w:rsid w:val="00cb507b"/>
    <w:rPr>
      <w:lang w:val="ru-RU" w:eastAsia="ru-RU" w:bidi="ar-SA"/>
    </w:rPr>
  </w:style>
  <w:style w:type="character" w:styleId="51" w:customStyle="1">
    <w:name w:val="Заголовок 5 Знак"/>
    <w:basedOn w:val="DefaultParagraphFont"/>
    <w:link w:val="5"/>
    <w:semiHidden/>
    <w:qFormat/>
    <w:rsid w:val="00b7736f"/>
    <w:rPr>
      <w:rFonts w:ascii="Calibri" w:hAnsi="Calibri"/>
      <w:b/>
      <w:bCs/>
      <w:i/>
      <w:iCs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qFormat/>
    <w:rsid w:val="001f4cf9"/>
    <w:rPr>
      <w:rFonts w:ascii="Courier New" w:hAnsi="Courier New" w:cs="Courier New"/>
    </w:rPr>
  </w:style>
  <w:style w:type="character" w:styleId="ConsPlusNormal" w:customStyle="1">
    <w:name w:val="ConsPlusNormal Знак Знак"/>
    <w:link w:val="ConsPlusNormal0"/>
    <w:qFormat/>
    <w:rsid w:val="001d723f"/>
    <w:rPr>
      <w:rFonts w:ascii="Arial" w:hAnsi="Arial"/>
      <w:sz w:val="24"/>
      <w:szCs w:val="24"/>
    </w:rPr>
  </w:style>
  <w:style w:type="character" w:styleId="Blk" w:customStyle="1">
    <w:name w:val="blk"/>
    <w:basedOn w:val="DefaultParagraphFont"/>
    <w:qFormat/>
    <w:rsid w:val="00400dc6"/>
    <w:rPr/>
  </w:style>
  <w:style w:type="character" w:styleId="611pt" w:customStyle="1">
    <w:name w:val="Основной текст (6) + 11 pt"/>
    <w:qFormat/>
    <w:rsid w:val="007732b3"/>
    <w:rPr>
      <w:rFonts w:ascii="Times New Roman" w:hAnsi="Times New Roman" w:cs="Times New Roman"/>
      <w:sz w:val="22"/>
      <w:szCs w:val="22"/>
      <w:shd w:fill="FFFFFF" w:val="clear"/>
    </w:rPr>
  </w:style>
  <w:style w:type="character" w:styleId="6" w:customStyle="1">
    <w:name w:val="Основной текст (6)_"/>
    <w:link w:val="60"/>
    <w:qFormat/>
    <w:locked/>
    <w:rsid w:val="0083391e"/>
    <w:rPr>
      <w:sz w:val="21"/>
      <w:szCs w:val="21"/>
      <w:shd w:fill="FFFFFF" w:val="clear"/>
    </w:rPr>
  </w:style>
  <w:style w:type="character" w:styleId="Style11" w:customStyle="1">
    <w:name w:val="Основной текст Знак"/>
    <w:basedOn w:val="DefaultParagraphFont"/>
    <w:link w:val="a8"/>
    <w:qFormat/>
    <w:rsid w:val="00911b4e"/>
    <w:rPr/>
  </w:style>
  <w:style w:type="character" w:styleId="Style12">
    <w:name w:val="Интернет-ссылка"/>
    <w:uiPriority w:val="99"/>
    <w:rsid w:val="00911b4e"/>
    <w:rPr>
      <w:color w:val="0000FF"/>
      <w:u w:val="single"/>
    </w:rPr>
  </w:style>
  <w:style w:type="character" w:styleId="Applestylespan" w:customStyle="1">
    <w:name w:val="apple-style-span"/>
    <w:basedOn w:val="DefaultParagraphFont"/>
    <w:qFormat/>
    <w:rsid w:val="00911b4e"/>
    <w:rPr/>
  </w:style>
  <w:style w:type="character" w:styleId="Appleconvertedspace" w:customStyle="1">
    <w:name w:val="apple-converted-space"/>
    <w:basedOn w:val="DefaultParagraphFont"/>
    <w:qFormat/>
    <w:rsid w:val="00911b4e"/>
    <w:rPr/>
  </w:style>
  <w:style w:type="character" w:styleId="Ts21" w:customStyle="1">
    <w:name w:val="ts21"/>
    <w:basedOn w:val="DefaultParagraphFont"/>
    <w:qFormat/>
    <w:rsid w:val="00911b4e"/>
    <w:rPr>
      <w:rFonts w:ascii="Times New Roman" w:hAnsi="Times New Roman" w:cs="Times New Roman"/>
      <w:color w:val="884706"/>
      <w:sz w:val="32"/>
      <w:szCs w:val="32"/>
    </w:rPr>
  </w:style>
  <w:style w:type="character" w:styleId="Style13" w:customStyle="1">
    <w:name w:val="Основной текст_"/>
    <w:basedOn w:val="DefaultParagraphFont"/>
    <w:link w:val="10"/>
    <w:qFormat/>
    <w:locked/>
    <w:rsid w:val="007a2036"/>
    <w:rPr>
      <w:sz w:val="23"/>
      <w:szCs w:val="23"/>
      <w:shd w:fill="FFFFFF" w:val="clear"/>
    </w:rPr>
  </w:style>
  <w:style w:type="character" w:styleId="41" w:customStyle="1">
    <w:name w:val="Заголовок 4 Знак"/>
    <w:basedOn w:val="DefaultParagraphFont"/>
    <w:link w:val="4"/>
    <w:semiHidden/>
    <w:qFormat/>
    <w:rsid w:val="00771f3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4Char" w:customStyle="1">
    <w:name w:val="Heading 4 Char"/>
    <w:basedOn w:val="DefaultParagraphFont"/>
    <w:uiPriority w:val="9"/>
    <w:semiHidden/>
    <w:qFormat/>
    <w:rsid w:val="00771f3b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3" w:customStyle="1">
    <w:name w:val="Основной текст с отступом 3 Знак"/>
    <w:basedOn w:val="DefaultParagraphFont"/>
    <w:link w:val="3"/>
    <w:semiHidden/>
    <w:qFormat/>
    <w:rsid w:val="001c0b43"/>
    <w:rPr>
      <w:sz w:val="16"/>
      <w:szCs w:val="16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link w:val="a9"/>
    <w:rsid w:val="00911b4e"/>
    <w:pPr>
      <w:spacing w:before="0" w:after="12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1" w:customStyle="1">
    <w:name w:val="ConsPlusNormal"/>
    <w:qFormat/>
    <w:rsid w:val="00cb507b"/>
    <w:pPr>
      <w:widowControl w:val="false"/>
      <w:overflowPunct w:val="fals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0"/>
    <w:semiHidden/>
    <w:unhideWhenUsed/>
    <w:qFormat/>
    <w:rsid w:val="00cb507b"/>
    <w:pPr>
      <w:spacing w:lineRule="auto" w:line="480" w:before="0" w:after="120"/>
    </w:pPr>
    <w:rPr/>
  </w:style>
  <w:style w:type="paragraph" w:styleId="ConsPlusTitle" w:customStyle="1">
    <w:name w:val="ConsPlusTitle"/>
    <w:qFormat/>
    <w:rsid w:val="00cb507b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a60c06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rsid w:val="00980d97"/>
    <w:pPr>
      <w:widowControl w:val="fals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NoSpacing">
    <w:name w:val="No Spacing"/>
    <w:uiPriority w:val="99"/>
    <w:qFormat/>
    <w:rsid w:val="00cc7997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link w:val="HTML0"/>
    <w:qFormat/>
    <w:rsid w:val="001f4cf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true"/>
      <w:textAlignment w:val="auto"/>
    </w:pPr>
    <w:rPr>
      <w:rFonts w:ascii="Courier New" w:hAnsi="Courier New" w:cs="Courier New"/>
    </w:rPr>
  </w:style>
  <w:style w:type="paragraph" w:styleId="Style20" w:customStyle="1">
    <w:name w:val="Прижатый влево"/>
    <w:basedOn w:val="Normal"/>
    <w:next w:val="Normal"/>
    <w:qFormat/>
    <w:rsid w:val="001f4cf9"/>
    <w:pPr>
      <w:widowControl w:val="false"/>
      <w:overflowPunct w:val="true"/>
      <w:textAlignment w:val="auto"/>
    </w:pPr>
    <w:rPr>
      <w:rFonts w:ascii="Arial" w:hAnsi="Arial" w:cs="Arial"/>
      <w:sz w:val="24"/>
      <w:szCs w:val="24"/>
    </w:rPr>
  </w:style>
  <w:style w:type="paragraph" w:styleId="Style21" w:customStyle="1">
    <w:name w:val="Знак Знак Знак"/>
    <w:basedOn w:val="Normal"/>
    <w:qFormat/>
    <w:rsid w:val="001f4cf9"/>
    <w:pPr>
      <w:overflowPunct w:val="tru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 w:customStyle="1">
    <w:name w:val="ConsTitle"/>
    <w:qFormat/>
    <w:rsid w:val="00963341"/>
    <w:pPr>
      <w:widowControl w:val="false"/>
      <w:bidi w:val="0"/>
      <w:spacing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ConsPlusNormal2" w:customStyle="1">
    <w:name w:val="ConsPlusNormal Знак"/>
    <w:link w:val="ConsPlusNormal1"/>
    <w:qFormat/>
    <w:rsid w:val="001d723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rsid w:val="00b26d70"/>
    <w:pPr>
      <w:overflowPunct w:val="tru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onsplusnonformat" w:customStyle="1">
    <w:name w:val="consplusnonformat"/>
    <w:basedOn w:val="Normal"/>
    <w:qFormat/>
    <w:rsid w:val="00497921"/>
    <w:pPr>
      <w:overflowPunct w:val="true"/>
      <w:spacing w:before="75" w:after="75"/>
      <w:textAlignment w:val="auto"/>
    </w:pPr>
    <w:rPr>
      <w:rFonts w:ascii="Arial" w:hAnsi="Arial" w:cs="Arial"/>
      <w:color w:val="000000"/>
    </w:rPr>
  </w:style>
  <w:style w:type="paragraph" w:styleId="Subheader" w:customStyle="1">
    <w:name w:val="subheader"/>
    <w:basedOn w:val="Normal"/>
    <w:qFormat/>
    <w:rsid w:val="00d90344"/>
    <w:pPr>
      <w:overflowPunct w:val="true"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styleId="61" w:customStyle="1">
    <w:name w:val="Основной текст (6)"/>
    <w:basedOn w:val="Normal"/>
    <w:link w:val="6"/>
    <w:qFormat/>
    <w:rsid w:val="0083391e"/>
    <w:pPr>
      <w:shd w:val="clear" w:color="auto" w:fill="FFFFFF"/>
      <w:overflowPunct w:val="true"/>
      <w:spacing w:lineRule="exact" w:line="269" w:before="0" w:after="1320"/>
      <w:ind w:hanging="1300"/>
      <w:jc w:val="right"/>
      <w:textAlignment w:val="auto"/>
    </w:pPr>
    <w:rPr>
      <w:sz w:val="21"/>
      <w:szCs w:val="21"/>
      <w:shd w:fill="FFFFFF" w:val="clear"/>
    </w:rPr>
  </w:style>
  <w:style w:type="paragraph" w:styleId="ConsPlusNonformat1" w:customStyle="1">
    <w:name w:val="ConsPlusNonformat"/>
    <w:qFormat/>
    <w:rsid w:val="0083391e"/>
    <w:pPr>
      <w:widowControl w:val="fals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911b4e"/>
    <w:pPr>
      <w:overflowPunct w:val="true"/>
      <w:spacing w:beforeAutospacing="1" w:afterAutospacing="1"/>
      <w:textAlignment w:val="auto"/>
    </w:pPr>
    <w:rPr>
      <w:sz w:val="24"/>
      <w:szCs w:val="24"/>
    </w:rPr>
  </w:style>
  <w:style w:type="paragraph" w:styleId="11" w:customStyle="1">
    <w:name w:val="Основной текст1"/>
    <w:basedOn w:val="Normal"/>
    <w:link w:val="ac"/>
    <w:qFormat/>
    <w:rsid w:val="007a2036"/>
    <w:pPr>
      <w:shd w:val="clear" w:color="auto" w:fill="FFFFFF"/>
      <w:overflowPunct w:val="true"/>
      <w:spacing w:lineRule="atLeast" w:line="240" w:before="0" w:after="60"/>
      <w:textAlignment w:val="auto"/>
    </w:pPr>
    <w:rPr>
      <w:sz w:val="23"/>
      <w:szCs w:val="23"/>
      <w:shd w:fill="FFFFFF" w:val="clear"/>
    </w:rPr>
  </w:style>
  <w:style w:type="paragraph" w:styleId="BodyTextIndent3">
    <w:name w:val="Body Text Indent 3"/>
    <w:basedOn w:val="Normal"/>
    <w:link w:val="30"/>
    <w:semiHidden/>
    <w:unhideWhenUsed/>
    <w:qFormat/>
    <w:rsid w:val="001c0b43"/>
    <w:pPr>
      <w:spacing w:before="0" w:after="120"/>
      <w:ind w:left="283" w:hanging="0"/>
    </w:pPr>
    <w:rPr>
      <w:sz w:val="16"/>
      <w:szCs w:val="16"/>
    </w:rPr>
  </w:style>
  <w:style w:type="paragraph" w:styleId="Style22">
    <w:name w:val="Обычный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Style24">
    <w:name w:val="Header"/>
    <w:basedOn w:val="Style23"/>
    <w:pPr>
      <w:suppressLineNumbers/>
      <w:tabs>
        <w:tab w:val="center" w:pos="4818" w:leader="none"/>
        <w:tab w:val="right" w:pos="9637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amgo@mail.ru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5A26-AF24-4C14-A6E4-E00DDBFC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15665</TotalTime>
  <Application>LibreOffice/6.3.4.2$Windows_X86_64 LibreOffice_project/60da17e045e08f1793c57c00ba83cdfce946d0aa</Application>
  <Pages>30</Pages>
  <Words>4833</Words>
  <Characters>37956</Characters>
  <CharactersWithSpaces>42708</CharactersWithSpaces>
  <Paragraphs>447</Paragraphs>
  <Company>администрация Камышловского городского округа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2015-03-17T11:00:00Z</dcterms:created>
  <dc:creator>отдел экономики</dc:creator>
  <dc:description/>
  <dc:language>ru-RU</dc:language>
  <cp:lastModifiedBy/>
  <cp:lastPrinted>2020-08-27T13:12:42Z</cp:lastPrinted>
  <dcterms:modified xsi:type="dcterms:W3CDTF">2020-08-27T13:21:55Z</dcterms:modified>
  <cp:revision>164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Камышловского городского округа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