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25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05.06.2019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N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522</w:t>
      </w:r>
    </w:p>
    <w:p>
      <w:pPr>
        <w:pStyle w:val="Style25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i w:val="false"/>
          <w:iCs w:val="false"/>
        </w:rPr>
      </w:r>
    </w:p>
    <w:p>
      <w:pPr>
        <w:pStyle w:val="Style25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i w:val="false"/>
          <w:iCs w:val="false"/>
        </w:rPr>
      </w:r>
    </w:p>
    <w:p>
      <w:pPr>
        <w:pStyle w:val="Style25"/>
        <w:jc w:val="center"/>
        <w:rPr>
          <w:i w:val="false"/>
          <w:i w:val="false"/>
          <w:iCs w:val="false"/>
        </w:rPr>
      </w:pPr>
      <w:bookmarkStart w:id="0" w:name="__DdeLink__15260_3292533171"/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постановление главы Камышловского городского округа от 17.02.2016 №164 «О создании рабочей группы по снижению неформальной занятости, легализации заработной платы, повышению собираемости страховых взносов во внебюджетные фонды Камышловского городского округа» (с учетом внесенных изменений </w:t>
      </w:r>
    </w:p>
    <w:p>
      <w:pPr>
        <w:pStyle w:val="Style25"/>
        <w:jc w:val="center"/>
        <w:rPr>
          <w:i w:val="false"/>
          <w:i w:val="false"/>
          <w:iCs w:val="false"/>
        </w:rPr>
      </w:pPr>
      <w:bookmarkStart w:id="1" w:name="__DdeLink__15260_3292533171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от 23.06.2017 №609, от 16.01.2018 №41)</w:t>
      </w:r>
      <w:bookmarkEnd w:id="1"/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ind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В целях снижения неформальной занятости населения Камышловского городского округа, легализации «серой» заработной платы, повышению собираемости страховых взносов во внебюджетные фонды, в соответствии с пунктом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I</w:t>
      </w:r>
      <w:r>
        <w:rPr>
          <w:rStyle w:val="Style14"/>
          <w:rFonts w:ascii="Liberation Serif" w:hAnsi="Liberation Serif"/>
          <w:sz w:val="28"/>
          <w:szCs w:val="28"/>
        </w:rPr>
        <w:t xml:space="preserve"> раздела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II</w:t>
      </w:r>
      <w:r>
        <w:rPr>
          <w:rStyle w:val="Style14"/>
          <w:rFonts w:ascii="Liberation Serif" w:hAnsi="Liberation Serif"/>
          <w:sz w:val="28"/>
          <w:szCs w:val="28"/>
        </w:rPr>
        <w:t xml:space="preserve"> П</w:t>
      </w:r>
      <w:r>
        <w:rPr>
          <w:rStyle w:val="Style14"/>
          <w:rFonts w:ascii="Liberation Serif" w:hAnsi="Liberation Serif"/>
          <w:color w:val="000000"/>
          <w:sz w:val="28"/>
          <w:szCs w:val="28"/>
          <w:highlight w:val="white"/>
        </w:rPr>
        <w:t>ротокола рабочего совещания у Заместителя Председателя Правительства Российской Федерации О.Ю.Голодец от 09.10.2014 г. №ОГ-П12-275пр, руководствуясь Уставом Камышловского городского округа, в соответствии с кадровыми изменениями, администрация Камышловского городского округа</w:t>
      </w:r>
    </w:p>
    <w:p>
      <w:pPr>
        <w:pStyle w:val="Style25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5"/>
        <w:numPr>
          <w:ilvl w:val="0"/>
          <w:numId w:val="1"/>
        </w:numPr>
        <w:tabs>
          <w:tab w:val="clear" w:pos="708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постановление главы Камышловского городского округа от 17.02.2016 года №164 «О создании рабочей группы по снижению неформальной занятости, легализации заработной платы, повышению собираемости страховых взносов во внебюджетные фонды Камышловского городского округа» следующие изменения (прилагается):</w:t>
      </w:r>
    </w:p>
    <w:p>
      <w:pPr>
        <w:pStyle w:val="Style25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   Положении   о   рабочей    группе   по    снижению    неформальной </w:t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занятости, легализации заработной платы, повышению собираемости страховых взносов во внебюджетные фонды в Камышловском городском округе:</w:t>
      </w:r>
    </w:p>
    <w:p>
      <w:pPr>
        <w:pStyle w:val="Style2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Раздел 2 «Основные задачи и функции» дополнить пунктами 2.9 и 2.12:</w:t>
      </w:r>
    </w:p>
    <w:p>
      <w:pPr>
        <w:pStyle w:val="Style25"/>
        <w:ind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«2.9. </w:t>
      </w:r>
      <w:r>
        <w:rPr>
          <w:rStyle w:val="1"/>
          <w:rFonts w:ascii="Liberation Serif" w:hAnsi="Liberation Serif"/>
          <w:sz w:val="28"/>
          <w:szCs w:val="28"/>
        </w:rPr>
        <w:t>координация работы по взаимодействию с работодателями в отношении лиц предпенсионного возраста»;</w:t>
      </w:r>
    </w:p>
    <w:p>
      <w:pPr>
        <w:pStyle w:val="8"/>
        <w:shd w:val="clear" w:fill="FFFFFF"/>
        <w:tabs>
          <w:tab w:val="clear" w:pos="708"/>
          <w:tab w:val="left" w:pos="284" w:leader="none"/>
          <w:tab w:val="left" w:pos="733" w:leader="none"/>
        </w:tabs>
        <w:spacing w:lineRule="auto" w:line="240"/>
        <w:ind w:left="709" w:hanging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«2.12.</w:t>
      </w:r>
      <w:r>
        <w:rPr>
          <w:rStyle w:val="1"/>
          <w:rFonts w:ascii="Liberation Serif" w:hAnsi="Liberation Serif"/>
          <w:sz w:val="28"/>
          <w:szCs w:val="28"/>
        </w:rPr>
        <w:t xml:space="preserve"> выработка мер, направленных на сохранение и развитие занятости </w:t>
      </w:r>
    </w:p>
    <w:p>
      <w:pPr>
        <w:pStyle w:val="8"/>
        <w:shd w:val="clear" w:fill="FFFFFF"/>
        <w:tabs>
          <w:tab w:val="clear" w:pos="708"/>
          <w:tab w:val="left" w:pos="993" w:leader="none"/>
          <w:tab w:val="left" w:pos="1442" w:leader="none"/>
        </w:tabs>
        <w:spacing w:lineRule="auto" w:line="240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граждан предпенсионного возраста;</w:t>
      </w:r>
    </w:p>
    <w:p>
      <w:pPr>
        <w:pStyle w:val="8"/>
        <w:shd w:val="clear" w:fill="FFFFFF"/>
        <w:tabs>
          <w:tab w:val="clear" w:pos="708"/>
          <w:tab w:val="left" w:pos="284" w:leader="none"/>
          <w:tab w:val="left" w:pos="733" w:leader="none"/>
        </w:tabs>
        <w:spacing w:lineRule="auto" w:line="240"/>
        <w:ind w:left="709" w:hanging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В разделе  3  «</w:t>
      </w:r>
      <w:r>
        <w:rPr>
          <w:rStyle w:val="FontStyle15"/>
          <w:rFonts w:ascii="Liberation Serif" w:hAnsi="Liberation Serif"/>
          <w:b w:val="false"/>
          <w:sz w:val="28"/>
          <w:szCs w:val="28"/>
        </w:rPr>
        <w:t>Организация    деятельности   рабочей   группы»  пункт 3.1.</w:t>
      </w:r>
    </w:p>
    <w:p>
      <w:pPr>
        <w:pStyle w:val="8"/>
        <w:shd w:val="clear" w:fill="FFFFFF"/>
        <w:tabs>
          <w:tab w:val="clear" w:pos="708"/>
          <w:tab w:val="left" w:pos="993" w:leader="none"/>
          <w:tab w:val="left" w:pos="1442" w:leader="none"/>
        </w:tabs>
        <w:spacing w:lineRule="auto" w:line="240"/>
        <w:jc w:val="both"/>
        <w:rPr/>
      </w:pPr>
      <w:r>
        <w:rPr>
          <w:rStyle w:val="FontStyle15"/>
          <w:rFonts w:ascii="Liberation Serif" w:hAnsi="Liberation Serif"/>
          <w:b w:val="false"/>
          <w:sz w:val="28"/>
          <w:szCs w:val="28"/>
        </w:rPr>
        <w:t>изложить в следующей редакции:</w:t>
      </w:r>
    </w:p>
    <w:p>
      <w:pPr>
        <w:pStyle w:val="8"/>
        <w:shd w:val="clear" w:fill="FFFFFF"/>
        <w:tabs>
          <w:tab w:val="clear" w:pos="708"/>
          <w:tab w:val="left" w:pos="284" w:leader="none"/>
          <w:tab w:val="left" w:pos="733" w:leader="none"/>
        </w:tabs>
        <w:spacing w:lineRule="auto" w:line="240"/>
        <w:ind w:left="709" w:hanging="0"/>
        <w:jc w:val="both"/>
        <w:rPr/>
      </w:pPr>
      <w:r>
        <w:rPr>
          <w:rStyle w:val="FontStyle15"/>
          <w:rFonts w:ascii="Liberation Serif" w:hAnsi="Liberation Serif"/>
          <w:b w:val="false"/>
          <w:sz w:val="28"/>
          <w:szCs w:val="28"/>
        </w:rPr>
        <w:t xml:space="preserve">«3.1. </w:t>
      </w:r>
      <w:r>
        <w:rPr>
          <w:rStyle w:val="Style14"/>
          <w:rFonts w:ascii="Liberation Serif" w:hAnsi="Liberation Serif"/>
          <w:sz w:val="28"/>
          <w:szCs w:val="28"/>
        </w:rPr>
        <w:t xml:space="preserve">заседания,   которые   проводятся   не   реже  одного   раза в  месяц  в </w:t>
      </w:r>
    </w:p>
    <w:p>
      <w:pPr>
        <w:pStyle w:val="8"/>
        <w:shd w:val="clear" w:fill="FFFFFF"/>
        <w:tabs>
          <w:tab w:val="clear" w:pos="708"/>
          <w:tab w:val="left" w:pos="993" w:leader="none"/>
          <w:tab w:val="left" w:pos="1442" w:leader="none"/>
        </w:tabs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соответствии с планом мероприятий по снижению неформальной занятости по Камышловскому городскому округу».</w:t>
      </w:r>
    </w:p>
    <w:p>
      <w:pPr>
        <w:pStyle w:val="Style2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Состав рабочей группы по снижению неформальной занятости, легализации заработной платы,   повышению собираемости   страховых взносов </w:t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 внебюджетные фонды Камышловского городского округа утвердить в новой редакции (прилагается);</w:t>
      </w:r>
    </w:p>
    <w:p>
      <w:pPr>
        <w:pStyle w:val="Style2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План мероприятий по снижению неформальной занятости по Камышловскому городскому округу утвердить в новой редакции (прилагается).</w:t>
      </w:r>
    </w:p>
    <w:p>
      <w:pPr>
        <w:pStyle w:val="Style2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округа.</w:t>
      </w:r>
    </w:p>
    <w:p>
      <w:pPr>
        <w:pStyle w:val="Style25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Style25"/>
        <w:jc w:val="both"/>
        <w:rPr/>
      </w:pPr>
      <w:r>
        <w:rPr/>
      </w:r>
    </w:p>
    <w:p>
      <w:pPr>
        <w:pStyle w:val="Style25"/>
        <w:jc w:val="both"/>
        <w:rPr/>
      </w:pPr>
      <w:r>
        <w:rPr/>
      </w:r>
    </w:p>
    <w:p>
      <w:pPr>
        <w:pStyle w:val="Style2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Style25"/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538" w:hanging="720"/>
      </w:pPr>
    </w:lvl>
    <w:lvl w:ilvl="3">
      <w:start w:val="1"/>
      <w:numFmt w:val="decimal"/>
      <w:lvlText w:val="%1.%2.%3.%4."/>
      <w:lvlJc w:val="left"/>
      <w:pPr>
        <w:ind w:left="2007" w:hanging="1080"/>
      </w:pPr>
    </w:lvl>
    <w:lvl w:ilvl="4">
      <w:start w:val="1"/>
      <w:numFmt w:val="decimal"/>
      <w:lvlText w:val="%1.%2.%3.%4.%5."/>
      <w:lvlJc w:val="left"/>
      <w:pPr>
        <w:ind w:left="2116" w:hanging="1080"/>
      </w:pPr>
    </w:lvl>
    <w:lvl w:ilvl="5">
      <w:start w:val="1"/>
      <w:numFmt w:val="decimal"/>
      <w:lvlText w:val="%1.%2.%3.%4.%5.%6."/>
      <w:lvlJc w:val="left"/>
      <w:pPr>
        <w:ind w:left="2585" w:hanging="1440"/>
      </w:pPr>
    </w:lvl>
    <w:lvl w:ilvl="6">
      <w:start w:val="1"/>
      <w:numFmt w:val="decimal"/>
      <w:lvlText w:val="%1.%2.%3.%4.%5.%6.%7."/>
      <w:lvlJc w:val="left"/>
      <w:pPr>
        <w:ind w:left="3054" w:hanging="1800"/>
      </w:pPr>
    </w:lvl>
    <w:lvl w:ilvl="7">
      <w:start w:val="1"/>
      <w:numFmt w:val="decimal"/>
      <w:lvlText w:val="%1.%2.%3.%4.%5.%6.%7.%8."/>
      <w:lvlJc w:val="left"/>
      <w:pPr>
        <w:ind w:left="3163" w:hanging="1800"/>
      </w:pPr>
    </w:lvl>
    <w:lvl w:ilvl="8">
      <w:start w:val="1"/>
      <w:numFmt w:val="decimal"/>
      <w:lvlText w:val="%1.%2.%3.%4.%5.%6.%7.%8.%9."/>
      <w:lvlJc w:val="left"/>
      <w:pPr>
        <w:ind w:left="3632" w:hanging="2160"/>
      </w:p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Название Знак"/>
    <w:qFormat/>
    <w:rPr>
      <w:sz w:val="24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FontStyle15">
    <w:name w:val="Font Style15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16">
    <w:name w:val="Font Style16"/>
    <w:qFormat/>
    <w:rPr>
      <w:rFonts w:ascii="Times New Roman" w:hAnsi="Times New Roman" w:cs="Times New Roman"/>
      <w:sz w:val="24"/>
      <w:szCs w:val="24"/>
    </w:rPr>
  </w:style>
  <w:style w:type="character" w:styleId="Style18">
    <w:name w:val="Основной текст_"/>
    <w:qFormat/>
    <w:rPr>
      <w:sz w:val="26"/>
      <w:szCs w:val="26"/>
      <w:highlight w:val="white"/>
    </w:rPr>
  </w:style>
  <w:style w:type="character" w:styleId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4">
    <w:name w:val="Основной текст4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Style19">
    <w:name w:val="Строгий"/>
    <w:qFormat/>
    <w:rPr>
      <w:b/>
      <w:bCs/>
    </w:rPr>
  </w:style>
  <w:style w:type="character" w:styleId="Appleconvertedspace">
    <w:name w:val="apple-converted-space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Style25"/>
    <w:qFormat/>
    <w:pPr>
      <w:widowControl/>
      <w:suppressAutoHyphens w:val="true"/>
      <w:overflowPunct w:val="true"/>
      <w:ind w:firstLine="567"/>
      <w:jc w:val="center"/>
    </w:pPr>
    <w:rPr>
      <w:sz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Текст выноски"/>
    <w:basedOn w:val="Style25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7">
    <w:name w:val="Style2"/>
    <w:basedOn w:val="Style25"/>
    <w:qFormat/>
    <w:pPr>
      <w:suppressAutoHyphens w:val="true"/>
      <w:jc w:val="center"/>
    </w:pPr>
    <w:rPr>
      <w:sz w:val="24"/>
      <w:szCs w:val="24"/>
    </w:rPr>
  </w:style>
  <w:style w:type="paragraph" w:styleId="Style28">
    <w:name w:val="Header"/>
    <w:basedOn w:val="Style2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Footer"/>
    <w:basedOn w:val="Style2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51">
    <w:name w:val="Style5"/>
    <w:basedOn w:val="Style25"/>
    <w:qFormat/>
    <w:pPr>
      <w:suppressAutoHyphens w:val="true"/>
      <w:spacing w:lineRule="exact" w:line="307"/>
      <w:jc w:val="center"/>
    </w:pPr>
    <w:rPr>
      <w:sz w:val="24"/>
      <w:szCs w:val="24"/>
    </w:rPr>
  </w:style>
  <w:style w:type="paragraph" w:styleId="Style91">
    <w:name w:val="Style9"/>
    <w:basedOn w:val="Style25"/>
    <w:qFormat/>
    <w:pPr>
      <w:suppressAutoHyphens w:val="true"/>
      <w:spacing w:lineRule="exact" w:line="309"/>
      <w:ind w:firstLine="682"/>
      <w:jc w:val="both"/>
    </w:pPr>
    <w:rPr>
      <w:sz w:val="24"/>
      <w:szCs w:val="24"/>
    </w:rPr>
  </w:style>
  <w:style w:type="paragraph" w:styleId="Style30">
    <w:name w:val="Абзац списка"/>
    <w:basedOn w:val="Style25"/>
    <w:qFormat/>
    <w:pPr>
      <w:widowControl/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8">
    <w:name w:val="Основной текст8"/>
    <w:basedOn w:val="Style25"/>
    <w:qFormat/>
    <w:pPr>
      <w:shd w:val="clear" w:fill="FFFFFF"/>
      <w:suppressAutoHyphens w:val="true"/>
      <w:spacing w:lineRule="exact" w:line="322"/>
      <w:jc w:val="center"/>
    </w:pPr>
    <w:rPr>
      <w:sz w:val="26"/>
      <w:szCs w:val="26"/>
    </w:rPr>
  </w:style>
  <w:style w:type="paragraph" w:styleId="Style31">
    <w:name w:val="Обычный (веб)"/>
    <w:basedOn w:val="Style25"/>
    <w:qFormat/>
    <w:pPr>
      <w:widowControl/>
      <w:suppressAutoHyphens w:val="true"/>
      <w:spacing w:before="100" w:after="100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LibreOffice/6.1.4.2$Windows_X86_64 LibreOffice_project/9d0f32d1f0b509096fd65e0d4bec26ddd1938fd3</Application>
  <Pages>2</Pages>
  <Words>319</Words>
  <Characters>2267</Characters>
  <CharactersWithSpaces>2656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2019-06-03T03:50:00Z</dcterms:created>
  <dc:creator>kamgo@gov66.ru</dc:creator>
  <dc:description/>
  <dc:language>ru-RU</dc:language>
  <cp:lastModifiedBy/>
  <cp:lastPrinted>2019-06-05T18:58:55Z</cp:lastPrinted>
  <dcterms:modified xsi:type="dcterms:W3CDTF">2019-06-05T18:59:07Z</dcterms:modified>
  <cp:revision>4</cp:revision>
  <dc:subject/>
  <dc:title> </dc:title>
</cp:coreProperties>
</file>