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bidi w:val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20"/>
          <w:rFonts w:cs="Liberation Serif;Times New Roman" w:ascii="Liberation Serif;Times New Roman" w:hAnsi="Liberation Serif;Times New Roman"/>
          <w:sz w:val="28"/>
          <w:szCs w:val="28"/>
        </w:rPr>
        <w:br/>
      </w:r>
      <w:r>
        <w:rPr>
          <w:rStyle w:val="Style20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2"/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32"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  <w:lang w:val="ru-RU"/>
        </w:rPr>
        <w:t xml:space="preserve">от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lang w:val="ru-RU"/>
        </w:rPr>
        <w:t>22.07.</w:t>
      </w: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  <w:lang w:val="ru-RU"/>
        </w:rPr>
        <w:t xml:space="preserve">2021   № </w:t>
      </w: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  <w:lang w:val="ru-RU"/>
        </w:rPr>
        <w:t>504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временном ограничении движения транспортных средств 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автомобильным дорогам общего пользования местного значения </w:t>
      </w:r>
    </w:p>
    <w:p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территории Камышловского городского округа </w:t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</w:rPr>
      </w:pPr>
      <w:bookmarkStart w:id="0" w:name="__DdeLink__13725_1798640166"/>
      <w:r>
        <w:rPr>
          <w:rFonts w:ascii="Liberation Serif" w:hAnsi="Liberation Serif"/>
        </w:rPr>
        <w:t xml:space="preserve">в летний период 2021 года </w:t>
        <w:tab/>
        <w:t xml:space="preserve">  </w:t>
      </w:r>
      <w:bookmarkEnd w:id="0"/>
    </w:p>
    <w:p>
      <w:pPr>
        <w:pStyle w:val="Normal"/>
        <w:ind w:left="540" w:hanging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обеспечения безопасности дорожного движения при проведении земляных работ при проведении работ по ремонту автомобильной дороги общего пользования местного значения по ул. Северная, учитывая неблагоприятные природно-климатические погодные условия в летний период 2021 года,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10.12.1995 № 196-ФЗ (в ред. от 02.07.2021 № 331-ФЗ) «О безопасности дорожного движения», постановлением главы Камышловского городского округа от 07.11.2018 № 952 «Об утверждении Правил организации и проведения работ по ремонту и содержанию автомобильных дорог местного значения Камышловского городского округа», Уставом Камышловского городского округа,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Ввести с 26 июля по 31 августа 2021 года при значениях дневной температуры воздуха свыше 32°C, по данным Федеральной службы по гидрометеорологии и мониторингу окружающей среды, временное ограничение движения по автомобильным дорогам общего пользования местного значения с асфальтобетонным покрытием транспортных средств, нагрузка на ось и (или) группу осей (тележку) которых превышает установленную нагрузку (для большегрузных автомобилей)</w:t>
      </w:r>
      <w:r>
        <w:rPr>
          <w:rFonts w:eastAsia="Calibri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ListParagraph"/>
        <w:ind w:left="0" w:firstLine="984"/>
        <w:jc w:val="both"/>
        <w:rPr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Установить перечень автомобильных дорог общего пользования местного значения, включая автомобильные дороги, переданные на содержание </w:t>
      </w:r>
      <w:r>
        <w:rPr>
          <w:rFonts w:ascii="Liberation Serif" w:hAnsi="Liberation Serif"/>
          <w:bCs/>
          <w:sz w:val="28"/>
          <w:szCs w:val="28"/>
        </w:rPr>
        <w:t>обслуживающей организации ООО «Водолей» для обеспечения временного ограничения движения в летний период 2021 года, согласно приложению к настоящему постановл</w:t>
      </w:r>
      <w:bookmarkStart w:id="1" w:name="_GoBack"/>
      <w:bookmarkEnd w:id="1"/>
      <w:r>
        <w:rPr>
          <w:rFonts w:ascii="Liberation Serif" w:hAnsi="Liberation Serif"/>
          <w:bCs/>
          <w:sz w:val="28"/>
          <w:szCs w:val="28"/>
        </w:rPr>
        <w:t>ению.</w:t>
      </w:r>
    </w:p>
    <w:p>
      <w:pPr>
        <w:pStyle w:val="ConsPlusNonformat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cs="Times New Roman"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Камышловского городского округа Бессонова Е. А. </w:t>
      </w:r>
    </w:p>
    <w:p>
      <w:pPr>
        <w:pStyle w:val="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4706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Приложение </w:t>
      </w:r>
    </w:p>
    <w:tbl>
      <w:tblPr>
        <w:tblStyle w:val="aa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2"/>
        <w:gridCol w:w="4885"/>
      </w:tblGrid>
      <w:tr>
        <w:trPr/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постановлению администрации</w:t>
            </w:r>
          </w:p>
          <w:p>
            <w:pPr>
              <w:pStyle w:val="BodyText2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BodyText2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22.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07.2021 №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504</w:t>
            </w:r>
          </w:p>
        </w:tc>
      </w:tr>
    </w:tbl>
    <w:p>
      <w:pPr>
        <w:pStyle w:val="Normal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uppressAutoHyphens w:val="true"/>
        <w:jc w:val="center"/>
        <w:textAlignment w:val="baseline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0"/>
        </w:rPr>
        <w:t xml:space="preserve">автомобильных дорог общего пользования местного значения, </w:t>
      </w:r>
    </w:p>
    <w:p>
      <w:pPr>
        <w:pStyle w:val="Normal"/>
        <w:suppressAutoHyphens w:val="true"/>
        <w:jc w:val="center"/>
        <w:textAlignment w:val="baseline"/>
        <w:rPr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для обеспечения временного ограничения движения 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b/>
          <w:b/>
          <w:sz w:val="28"/>
          <w:szCs w:val="20"/>
        </w:rPr>
      </w:pPr>
      <w:r>
        <w:rPr>
          <w:rFonts w:ascii="Liberation Serif" w:hAnsi="Liberation Serif"/>
          <w:b/>
          <w:bCs/>
          <w:sz w:val="28"/>
          <w:szCs w:val="28"/>
        </w:rPr>
        <w:t>в летний период 2021 года</w:t>
      </w:r>
    </w:p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sz w:val="28"/>
          <w:szCs w:val="20"/>
        </w:rPr>
      </w:pPr>
      <w:r>
        <w:rPr>
          <w:rFonts w:ascii="Liberation Serif" w:hAnsi="Liberation Serif"/>
          <w:sz w:val="28"/>
          <w:szCs w:val="20"/>
        </w:rPr>
      </w:r>
    </w:p>
    <w:tbl>
      <w:tblPr>
        <w:tblW w:w="10207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"/>
        <w:gridCol w:w="1881"/>
        <w:gridCol w:w="2682"/>
        <w:gridCol w:w="876"/>
        <w:gridCol w:w="1622"/>
        <w:gridCol w:w="2251"/>
      </w:tblGrid>
      <w:tr>
        <w:trPr>
          <w:trHeight w:val="450" w:hRule="atLeast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Реестр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Название</w:t>
            </w:r>
          </w:p>
        </w:tc>
        <w:tc>
          <w:tcPr>
            <w:tcW w:w="2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Адрес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Длина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Категория</w:t>
            </w:r>
          </w:p>
        </w:tc>
        <w:tc>
          <w:tcPr>
            <w:tcW w:w="22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Тип покрытия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18929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ул.Куйбышева, (от перекр.ул.Ленина до перекр.ул.Боровой у жил.дома №73 по ул.Куйбышева)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1,87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Щебеночное основание, асфальтовое покрытие. Площадь покрытия проезжей части 13136,0 кв.м. Расположена на земельных участках с кадастровыми номерами 66:46:0108001:736, общей  площадью 6526,0 кв.м.; 66:46:0108001:735, общей площадью 3927,0 кв.м.; 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19181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ул.Ленина, (от жил.дома №1 по ул.Ленина до здания автовокзала №78-а по ул.Кр.Орлов)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0,95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 покрытия проезжей части 8268,8 кв.м. Расположена на  земельных участках с кадастровыми номерами 66:46:0103004:967 - 5950,0 кв.м.; 66:46:0103003:526 - 1540,0 кв.м.; 66:46:0103002:559 - 7215,0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19283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ул.Энгельса, (от указателя начала города Камышлова до перекрестка ул.Парковой у дома №253 по ул.Энгельса)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4,96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29737,0 кв.м. Расположена на земельных участках с кадастровыми номерами 66:46:0102002:521- 29185,0 кв.м.; 66:46:0102002:560- 10959,0 кв.м.; 66:46:0103004:965-18747,0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18939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ул.Северная, (от магазина №10 по ул. Молокова под №1-а до СПТУ-106 и до указателя "146 км" дороги "Екатеринбург-Тюмень")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5,38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Щебеночное основание, асфальтовое покрытие. Площадь покрытия проезжей части - 39*365,0 кв.м. Расположена на земельных участках с кадастровыми номерами 66:46:0108001:722, общей площадью 5808,0 кв.м.; 66:46:0108003:354, общей площадью 5636,0 кв.м.; </w:t>
            </w:r>
          </w:p>
        </w:tc>
      </w:tr>
      <w:tr>
        <w:trPr>
          <w:trHeight w:val="27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25719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ул.Молодогвардейская, (от жилого дома №2 по улице Молодогвардейская до пересечения автодороги по улице Строителей)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1,66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Расположена на земельных участках с кадастровыми номерами 66:46:0104003:245 - 972 кв.м.;66:46:0104003:244 - 2969 кв.м.; 66:46:0104002:289 - 4492 кв.м.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23467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ул.Максима Горького (от жилого дома по ул. М.Горького, 1 до жилого дома по ул. Куйбышева, 44)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0,76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Щебеночное основание асфальтовое покрытие. Площадь покрытия проезжей части - 5450,40 кв.м. Расположенная на земельных участках с кадастровыми номерами 66:46:0103004:993 - 1823,0 кв.м.; 66:46:0107001:334 - 2541,0 кв.м.; 66:46:0103004:992 - 5024,0 кв.м.;  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23685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ул.Ирбитская, (от жилого дома по ул. Ирбитской под №1 до пересечения с объездной дорогой "Екатеринбург-Тюмень")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1,88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 площадь покрытия проезжей части -9760,4 кв.м., расположенная на земельных участках с кадастровыми номерами:66:46:0101001:58, общей площадью 17729,00 кв.м; 66:46:0101005:529, общей площадь. 4068,0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23686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ул.Механизаторов(от пересечения автодороги по ул.Куйбышева у жил.дома №15 по ул.Механизаторов, до пересечения автодороги по ул.Боровая у жил.дома №30 по улице Механизаторов и до пересечения автодороги по ул.Северная)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1,08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Расположена на земельных участках с кадастровыми номерами 66:46:0108001:823 общей площадью 8984,0 кв.м.; 66:46:0108001:763, общей площадью 3365,0 кв.м.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21902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ул.Ленинградская, (от жилого дома  №2 по ул. Ленинградская до жил. дома №24 по ул. Куйбышева)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0,87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Щебеночное основание, асфальтовое покрытие. Площадь покрытия проезжей части - 4708,8 кв.м. Расположена на земельных участках с кадастровыми номерами 66:46:0103004:995 - 1485,0 кв.м.; 66:46:0103003:538 - 1422,0 кв.м.; 66:46:0103004:996 - 2050,0 кв.м.; </w:t>
            </w:r>
          </w:p>
        </w:tc>
      </w:tr>
      <w:tr>
        <w:trPr>
          <w:trHeight w:val="2779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20585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ул.Леваневского, (от жилого дома №2а по ул.Леваневского до жилого дома №16 по ул.Леваневского)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0,71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2824,0 кв.м. Расположена на земельном участке с кадастровым номером 66:46:0108001:746, общей площадью 8751,0 кв.м.</w:t>
            </w:r>
          </w:p>
        </w:tc>
      </w:tr>
      <w:tr>
        <w:trPr>
          <w:trHeight w:val="861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36766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 Северная (от автобусной остановки по улице Северная до жилого дома №63 по улице Северная)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0,3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Щебеночное основание, асфальтовое 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покрытие.</w:t>
            </w:r>
          </w:p>
        </w:tc>
      </w:tr>
      <w:tr>
        <w:trPr>
          <w:trHeight w:val="3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36767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 Северная, литер 1 (от пересечения федеральной трассы по улице Северная до автобусной остановки по улице Северная)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  <w:t>0,7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3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23691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АВТОДОРОГА 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ул.Фарфористов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1,05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3/4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 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19371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ул.Октябрьская, (от жилого дома №1 по ул. Октябрьской до жил. дома №20 по ул. Октябрьской)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0,37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1720,4 кв.м. Расположенная на земельных участках с кадастровыми номерами 66:46:0108002:338, общей площадью 2050, кв.м.;  66:46:0108002:337, общей площадью 1305,0 кв.м.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19402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ул.Урицкого, (от жил.дома под №1 до жил. дома под №15 по ул.Урицкого)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0,75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- 5105,7 кв.м. Расположена на земельных участках с кадастровыми номерами  66:46:0103002:566 - 531,0 кв.м.; 66:46:0103002:565 - 1048,0 кв.м.; 66:46:0103001:758 - 1018,0 кв.м.; 66:</w:t>
            </w:r>
          </w:p>
        </w:tc>
      </w:tr>
      <w:tr>
        <w:trPr>
          <w:trHeight w:val="63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18890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ул.Шадринская, (от Шадринского моста ч/з р.Пышма до знака границы г. Камышлова)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1,42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9798,0 кв.м. Расположена на земельных участках с кадастровыми номерами 66:46:0105001:22, общей площадью 13580,0 кв.м.; 66:46:0107001:244, общей площадью 13513,0 кв.м.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18922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ул.Гагарина, от нежилого здания №1а по ул.Гагарина до дома №36 по ул.Гагарина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0,62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Расположена на земельных участках с кадастровыми номерами 66:46:0103004:948, общей площадью 3379,0 кв.м.; 66:46:0103003:514, общей площадью 5184,0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18923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г.Камышлов, ул. Жукова, (от нежилого здания под №1а по ул.Гагарина до дома №57 по ул.Жукова с перекрестками по ул.Ленинградской, М.Горького, К.Либкнехта, 8 Марта, 9 Января,Леваневского)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1,03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Расположена на земельных участках с кадастровыми номерами: 66:46:0103004:954 - 2785,0 кв.м; 66:46:0103004:956 - 837,0 кв.м.; 66:46:0103004:955 - 3758,00 кв.м.; 66:46:0103004:953 - 849,0 кв.м.; 66:46:0107001:219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18924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ул.Карла Маркса, (от жилого дома №9 по ул. К.Маркса до здания магазина №51 по ул.К.Маркса с перекрестком по ул.Урицкого)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1,2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 площадь покрытия проезжей части 3834,0 кв.м. Расположена на земельных участках с кадастровыми номерами 66:46:0103001:748, общей площадью 5862 кв.м.; 66:46:0103002:556, общей площадью 6461,0 кв.м.</w:t>
            </w:r>
          </w:p>
        </w:tc>
      </w:tr>
      <w:tr>
        <w:trPr>
          <w:trHeight w:val="6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18926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ул.Энергетиков, (от ул.Энергетиков до ул.Сиреневой)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0,55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 </w:t>
            </w:r>
          </w:p>
        </w:tc>
      </w:tr>
      <w:tr>
        <w:trPr>
          <w:trHeight w:val="15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18930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ул.Луговая (от жилого дома №1 по ул.Луговая до жилого дома №4 по ул.Луговая)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0,38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 площадь покрытия проезжей части 1323,0 кв.м. Расположена на земельном участке с кадастровым номером 66:46:0102002:622, общей площадью 1386,0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20587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ул.Карла Либкнехта (от жил.дома №1 по ул. К.Либкнехта до жил.дома №34 по ул.К.Либкнехта)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0,83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 площадь покрытия проезжей части. Расположена на земельных участках с кадастровыми номерами 66:46:0103003:530 - 1335,0 кв.м.; 66:46:0103004:982 - 1382,0 кв.м.; 66:46:0103004:980 - 2034,0 кв.м.; 66:46:0103004:981</w:t>
            </w:r>
          </w:p>
        </w:tc>
      </w:tr>
      <w:tr>
        <w:trPr>
          <w:trHeight w:val="135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25383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ул.Молодежная, (по ул.Молодежная от левой кромки автодороги пос.Стройматериалы - д.Бутырки до жил.дома №15 по ул.Молодежная)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0,35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Расположенная на земельном участке с кадастровым номером 66:46:0104001:50 общей площадью 1682,0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23441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ул.Советская  (от жилого дома №20 по ул. Ленина до жилого дома №1 по ул. Боровая)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1,85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10284,2 кв.м. Расположена на земельных участках с кадастровыми номерами 66:46:0107001:371, общей площадью 848,0 кв.м.; 66:46:0103004:1012, общей площадью 10030,0 кв.м.; 66:46:010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21024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ул.Семенова, (от жил.дома №1а по ул. Семенова до жил. дома №44 б по ул. Чкалова)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0,89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4772,2 кв.м. Расположена на земельных участках с кадастровыми номерами 66:46:0104003:260, общей площадью 1832,0 кв.м.; 66:46:0104004:487, общей площадью 7343,0 кв.м.</w:t>
            </w:r>
          </w:p>
        </w:tc>
      </w:tr>
      <w:tr>
        <w:trPr>
          <w:trHeight w:val="1339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23684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АВТОДОРОГА 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ул.Пышминская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0,32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</w:t>
            </w:r>
          </w:p>
        </w:tc>
      </w:tr>
      <w:tr>
        <w:trPr>
          <w:trHeight w:val="45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23687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АВТОДОРОГА 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ул.Карловарская</w:t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0,65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  <w:p>
            <w:pPr>
              <w:pStyle w:val="Normal"/>
              <w:suppressAutoHyphens w:val="true"/>
              <w:jc w:val="center"/>
              <w:textAlignment w:val="baseline"/>
              <w:rPr>
                <w:sz w:val="28"/>
                <w:szCs w:val="2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23689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 xml:space="preserve">АВТОДОРОГА 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ул.Кооперативная, (от здания магазина по улице Энгельса №5 до жилого дома №37а по улице Кооперативная, до жилого дома №20 по улице Кооперативная и до жилого дома №14 по улице Кооперативная)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1,05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</w:t>
            </w:r>
          </w:p>
        </w:tc>
      </w:tr>
      <w:tr>
        <w:trPr>
          <w:trHeight w:val="135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21904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ул.Загородная, (от пересечения с ул.Семенова до железнодорожного переезда)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0,85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Расположена на земельном участке с кадастровым номером 66:46:0104004:486, общей площадью 6505,0 кв.м.</w:t>
            </w:r>
          </w:p>
        </w:tc>
      </w:tr>
      <w:tr>
        <w:trPr>
          <w:trHeight w:val="15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21905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ул.Челюскинцев,      ( от жилого дома №2 по ул. Челюскинцев до жил.дома №23 по ул. Челюскинцев)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0,32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4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1123,5 кв.м. Расположена на земельном участке с кадастровым номером 66:46:0102003:571, общей площадью 2679,0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19584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ул.Садовая, (от своротка по улице Энгельса у жилого дома №101 до жилого дома №42 по улице Садовая)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0,6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 расположенная на земельных участках с кадастровыми номерами 66:46:0102003:566 общей площадью - 1454,00 кв.м.; 66:46:0102003:564 общей площадью 1761,00 кв.м.; 66:46:0102002:623 общей площадью 294,00 кв.м.</w:t>
            </w:r>
          </w:p>
        </w:tc>
      </w:tr>
      <w:tr>
        <w:trPr>
          <w:trHeight w:val="15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19602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ул.Салтыкова-Щедрина, от жил.дома №2 по ул.Кирова до жил.дома №7 по ул.С.Щедрина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0,23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759,0 кв.м. Расположена на земельном участке с кадастровым номером 66:46:0103001:762, общей площадью 1428,0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19603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ул.Боровая, (от жил.дома №1 по ул.Боровая до жил.дома №28 по ул.Стаханова ; от жил.дома №9 по ул.Боровая до жил.дома №20-г по ул.Северная)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1,13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 и грунтовая. Расположена на земельных участках с кадастровыми номерами:66:46:0108002:324 - 902,00 кв.м.; 66:46:0108001:726 - 538,0 кв.м.; 66:46:0108001:725 - 116,0 кв.м.; 66:46:0108001:724 - 1038,0 кв.м; 66:46:0</w:t>
            </w:r>
          </w:p>
        </w:tc>
      </w:tr>
      <w:tr>
        <w:trPr>
          <w:trHeight w:val="15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19605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ул.Парковая, (от жилого дома №111 по ул.Пролетарской до жил.дома №64 по улице Жукова)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0,27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877,5 кв.м. Расположена на земельном участке с кадастровым номером 66:46:0103004:975, общей площадью 1705,0 кв.м.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19606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ул.Маяковского, (от жил.дома №1 по ул.Маяковского до жил.дома №2 по ул.Маяковского, огибая парковую зону, и от здания №37 по ул.К.Маркса до жил.дома №18 по ул. К.Орлов)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0,73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- 3121,8 кв.м. Расположена на земельных участках с кадастровыми номерами 66:46:0103002:553 - 1876,0 кв.м.; 66:46:0103002:554 - 1873,0 кв.м.;  66:46:0103002:555 - 2745,0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18906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 Камышлов, ул. Чкалова, (от жил.дома №1 по ул. Строителей до жил. Дома №40б по ул. Чкалова и до своротка по ул. Новая)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1,08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1728,0 кв.м.  Расположенная на земельных участках с кадастровыми номерами 66:46:0104004:459, общей площадью 3534,0 кв.м.; 66:46:0104003:243, общей площадью 1771,0 кв.м.; 66:46:01</w:t>
            </w:r>
          </w:p>
        </w:tc>
      </w:tr>
      <w:tr>
        <w:trPr>
          <w:trHeight w:val="15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18918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ул.Машиностроителей, (от пересечения автодороги по ул. Северная до жилого дома №1а по ул. Машиностроителей)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0,36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- 1328,3 кв.м. Расположена на земельном участке с кадастровым номером 66:46:0108003:358, общей площадью 2160,0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18927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ул.Красных Орлов (от жил.дома №1 по ул.Кр.Орлов до жил.дома №109-б по ул.Кр.Орлов)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1,8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 проезжей части 8590,0 кв.м. Расположена на земельных участках с кадастровыми номерами 66:46:0103002:558, общей плоадью 12604,0 кв.м.;  66:46:0103001:754, общей площадью 6071,0 кв.м.; 66:46:010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18928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ул.Кузнечная, от жил.дома №1 по ул.Кузнечная  до жил.дома №46 по ул.Кузнечная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0,83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 Площадь покрытия проезжей части 3941,6 кв.м. Расположена на земельных участках с кадастровыми номерами 66:46:0101005:510 - 2157,0 кв.м.; 66:46:0101005:509 -855,0 кв.м.; 66:46:0104002:292 - 5273,0 кв.м.; 66:46:0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18931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ул.Московская, от нежилого здания под №2 по ул.Московской до жилого дома №20 по ул.Московской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0,51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 Площадь покрытия проезжей части - 2731,7 кв.м. Расположена на земельном участке с кадастровыми номерами 66:46:0103001:739, общей площадью 2059,0 кв.м.; 66:46:0103001:740, общей площадью 2080,0 кв.м.; 66:46:0103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18932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ул.Розы Люксембург, (от жилого дома №13 по ул.Кирова до жилого дома №27 по ул.Р.Люксембург с перекрестками по ул.Энгельса, К.Маркса, Свердлова, Кр.Орлов)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0,74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- 4651,25 кв.м. Расположена на земельных участках с кадастровыми номерами 66:46:0103001:743, общей площадью 1160,0 кв.м.; 66:46:0103001:742, общей площадью 2099,0 кв.м.; 66;46:01</w:t>
            </w:r>
          </w:p>
        </w:tc>
      </w:tr>
      <w:tr>
        <w:trPr>
          <w:trHeight w:val="15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18933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ул.Строителей, от жил.дома №8 по ул.Строителей до жил.дома №62 по ул.Строителей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0,91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3620,0 кв.м. Расположена на земельном участке с кадастровым номером 66:46:0104003:242, общей площадью 11798,0 кв.м.;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21901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ул.Пролетарская, (от жилого дома №1 по ул. Пролетарской до нежилого здания по ул. Пролетарской)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2,36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11800,0 кв.м. Расположенная на земельных участках с кадастровыми номерами 66:46:0103002:572, общей площадью 3316,0 кв.м.; 66:46:0103004:1004, общей площадью 11402,0 кв.м.; 66:46:</w:t>
            </w:r>
          </w:p>
        </w:tc>
      </w:tr>
      <w:tr>
        <w:trPr>
          <w:trHeight w:val="913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21903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ул.Комсомольская, (от жилого дома №2 по ул. Комсомольской до пересечения с ул. Боровой)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1,75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покрытие,площадь покрытия проезжей части 783,9 кв.м.Расположена на земельных участках с кадастровыми номерами: 66:46:0103003:539 - 4305,0 кв.м.; 66:46:0103004:1002 - 915,0 кв.м.; 66:46:0103003:540 - 1154,0 кв.м.; 66:46:0</w:t>
            </w:r>
          </w:p>
        </w:tc>
      </w:tr>
      <w:tr>
        <w:trPr>
          <w:trHeight w:val="1800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20582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ул.Вокзальная, (от перекрестка ул. Куйбышевыа до жил. дома №15 по ул. Кр.Орлов)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0,41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Расположена на земельных участках с кадастровыми номерами 66:46:0103003:529, общей площадью 910 кв.м.;  66:46:0103003:531, общей площадью 3481,0 кв.м.</w:t>
            </w:r>
          </w:p>
        </w:tc>
      </w:tr>
      <w:tr>
        <w:trPr>
          <w:trHeight w:val="202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20583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ЗЕМЕЛЬНЫЙ УЧАСТОК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ул.Машинистов, (от нежилого здания №2а по ул.Машинистов до перекрестка по ул.Энергетиков)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0,33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- 1169,0 кв.м. Расположенная на земельных участках с кадастровыми  номерами 66:46:0104004:468, общей площадью 1412,0 кв.м.; 66:46:0104004:465, общей площадью 2264,0 кв.м.</w:t>
            </w:r>
          </w:p>
        </w:tc>
      </w:tr>
      <w:tr>
        <w:trPr>
          <w:trHeight w:val="1575" w:hRule="atLeast"/>
        </w:trPr>
        <w:tc>
          <w:tcPr>
            <w:tcW w:w="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20584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СООРУЖЕНИЕ АВТОДОРОГА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Свердловская область, г.Камышлов, ул.Сиреневая, (от жилого дома №2 по ул.Сиреневая до жилого дома №16 по ул.Сиреневая)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0,2</w:t>
            </w:r>
          </w:p>
        </w:tc>
        <w:tc>
          <w:tcPr>
            <w:tcW w:w="16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5 КАТЕГОРИЯ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textAlignment w:val="baselin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  <w:t>Щебеночное основание, асфальтовое покрытие. Площадь покрытия проезжей части 800,0 кв.м. Расположена на земельном участке с кадастровым номером 66:46:0104001:48, общей площадью 1718,0 кв.м.</w:t>
            </w:r>
          </w:p>
        </w:tc>
      </w:tr>
    </w:tbl>
    <w:p>
      <w:pPr>
        <w:pStyle w:val="Normal"/>
        <w:suppressAutoHyphens w:val="true"/>
        <w:jc w:val="center"/>
        <w:textAlignment w:val="baseline"/>
        <w:rPr>
          <w:rFonts w:ascii="Liberation Serif" w:hAnsi="Liberation Serif"/>
          <w:sz w:val="28"/>
          <w:szCs w:val="20"/>
        </w:rPr>
      </w:pPr>
      <w:r>
        <w:rPr>
          <w:rFonts w:ascii="Liberation Serif" w:hAnsi="Liberation Serif"/>
          <w:sz w:val="28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</w:r>
    </w:p>
    <w:p>
      <w:pPr>
        <w:pStyle w:val="ConsPlusTitle"/>
        <w:widowControl/>
        <w:jc w:val="center"/>
        <w:rPr>
          <w:rFonts w:ascii="Liberation Serif" w:hAnsi="Liberation Serif"/>
          <w:bCs w:val="false"/>
        </w:rPr>
      </w:pPr>
      <w:r>
        <w:rPr>
          <w:rFonts w:ascii="Liberation Serif" w:hAnsi="Liberation Serif"/>
          <w:bCs w:val="false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uiPriority="0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60e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27f7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d160e5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160e5"/>
    <w:rPr>
      <w:rFonts w:ascii="Times New Roman" w:hAnsi="Times New Roman" w:eastAsia="Times New Roman" w:cs="Times New Roman"/>
      <w:sz w:val="28"/>
      <w:szCs w:val="24"/>
    </w:rPr>
  </w:style>
  <w:style w:type="character" w:styleId="Style12" w:customStyle="1">
    <w:name w:val="Основной текст Знак"/>
    <w:basedOn w:val="DefaultParagraphFont"/>
    <w:link w:val="a3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Верхний колонтитул Знак"/>
    <w:basedOn w:val="DefaultParagraphFont"/>
    <w:link w:val="a5"/>
    <w:qFormat/>
    <w:rsid w:val="00d160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160e5"/>
    <w:rPr/>
  </w:style>
  <w:style w:type="character" w:styleId="Style14" w:customStyle="1">
    <w:name w:val="Текст выноски Знак"/>
    <w:basedOn w:val="DefaultParagraphFont"/>
    <w:link w:val="a8"/>
    <w:qFormat/>
    <w:rsid w:val="00d160e5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827f7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8402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абл назв Знак"/>
    <w:basedOn w:val="DefaultParagraphFont"/>
    <w:link w:val="ac"/>
    <w:qFormat/>
    <w:rsid w:val="00fa31c2"/>
    <w:rPr>
      <w:rFonts w:ascii="Times New Roman" w:hAnsi="Times New Roman" w:cs="Times New Roman"/>
      <w:i/>
      <w:iCs/>
      <w:sz w:val="24"/>
      <w:szCs w:val="18"/>
    </w:rPr>
  </w:style>
  <w:style w:type="character" w:styleId="Style16" w:customStyle="1">
    <w:name w:val="Нижний колонтитул Знак"/>
    <w:basedOn w:val="DefaultParagraphFont"/>
    <w:link w:val="af"/>
    <w:qFormat/>
    <w:rsid w:val="0012122a"/>
    <w:rPr/>
  </w:style>
  <w:style w:type="character" w:styleId="Style17" w:customStyle="1">
    <w:name w:val="Интернет-ссылка"/>
    <w:rsid w:val="0012122a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12122a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locked/>
    <w:rsid w:val="0012122a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12122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 с отступом Знак"/>
    <w:basedOn w:val="DefaultParagraphFont"/>
    <w:link w:val="af3"/>
    <w:qFormat/>
    <w:rsid w:val="0012122a"/>
    <w:rPr/>
  </w:style>
  <w:style w:type="character" w:styleId="Style19" w:customStyle="1">
    <w:name w:val="Схема документа Знак"/>
    <w:qFormat/>
    <w:rsid w:val="0012122a"/>
    <w:rPr>
      <w:rFonts w:ascii="Tahoma" w:hAnsi="Tahoma"/>
      <w:highlight w:val="darkBlue"/>
    </w:rPr>
  </w:style>
  <w:style w:type="character" w:styleId="23" w:customStyle="1">
    <w:name w:val="Основной текст с отступом 2 Знак"/>
    <w:qFormat/>
    <w:rsid w:val="0012122a"/>
    <w:rPr>
      <w:sz w:val="28"/>
    </w:rPr>
  </w:style>
  <w:style w:type="character" w:styleId="12" w:customStyle="1">
    <w:name w:val="Основной текст Знак1"/>
    <w:basedOn w:val="DefaultParagraphFont"/>
    <w:qFormat/>
    <w:rsid w:val="0012122a"/>
    <w:rPr>
      <w:sz w:val="28"/>
    </w:rPr>
  </w:style>
  <w:style w:type="character" w:styleId="13" w:customStyle="1">
    <w:name w:val="Основной текст с отступом Знак1"/>
    <w:basedOn w:val="DefaultParagraphFont"/>
    <w:qFormat/>
    <w:rsid w:val="0012122a"/>
    <w:rPr>
      <w:sz w:val="28"/>
    </w:rPr>
  </w:style>
  <w:style w:type="character" w:styleId="14" w:customStyle="1">
    <w:name w:val="Верхний колонтитул Знак1"/>
    <w:basedOn w:val="DefaultParagraphFont"/>
    <w:qFormat/>
    <w:rsid w:val="0012122a"/>
    <w:rPr>
      <w:sz w:val="28"/>
    </w:rPr>
  </w:style>
  <w:style w:type="character" w:styleId="15" w:customStyle="1">
    <w:name w:val="Нижний колонтитул Знак1"/>
    <w:basedOn w:val="DefaultParagraphFont"/>
    <w:qFormat/>
    <w:rsid w:val="0012122a"/>
    <w:rPr>
      <w:sz w:val="28"/>
    </w:rPr>
  </w:style>
  <w:style w:type="character" w:styleId="16" w:customStyle="1">
    <w:name w:val="Текст выноски Знак1"/>
    <w:basedOn w:val="DefaultParagraphFont"/>
    <w:qFormat/>
    <w:rsid w:val="0012122a"/>
    <w:rPr>
      <w:rFonts w:ascii="Segoe UI" w:hAnsi="Segoe UI" w:cs="Segoe UI"/>
      <w:sz w:val="18"/>
      <w:szCs w:val="18"/>
    </w:rPr>
  </w:style>
  <w:style w:type="character" w:styleId="17" w:customStyle="1">
    <w:name w:val="Схема документа Знак1"/>
    <w:basedOn w:val="DefaultParagraphFont"/>
    <w:link w:val="af7"/>
    <w:qFormat/>
    <w:rsid w:val="0012122a"/>
    <w:rPr>
      <w:rFonts w:ascii="Tahoma" w:hAnsi="Tahoma" w:eastAsia="Times New Roman" w:cs="Times New Roman"/>
      <w:sz w:val="20"/>
      <w:szCs w:val="20"/>
      <w:shd w:fill="000080" w:val="clear"/>
      <w:lang w:eastAsia="ru-RU"/>
    </w:rPr>
  </w:style>
  <w:style w:type="character" w:styleId="211" w:customStyle="1">
    <w:name w:val="Основной текст с отступом 2 Знак1"/>
    <w:basedOn w:val="DefaultParagraphFont"/>
    <w:link w:val="25"/>
    <w:qFormat/>
    <w:rsid w:val="0012122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2">
    <w:name w:val="Body Text"/>
    <w:basedOn w:val="Normal"/>
    <w:link w:val="a4"/>
    <w:rsid w:val="00d160e5"/>
    <w:pPr>
      <w:jc w:val="both"/>
    </w:pPr>
    <w:rPr/>
  </w:style>
  <w:style w:type="paragraph" w:styleId="Style23">
    <w:name w:val="List"/>
    <w:basedOn w:val="Style22"/>
    <w:pPr/>
    <w:rPr>
      <w:rFonts w:ascii="Times New Roman" w:hAnsi="Times New Roman"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6" w:customStyle="1">
    <w:name w:val="Верхний и нижний колонтитулы"/>
    <w:basedOn w:val="Normal"/>
    <w:qFormat/>
    <w:rsid w:val="0012122a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textAlignment w:val="baseline"/>
    </w:pPr>
    <w:rPr>
      <w:sz w:val="28"/>
      <w:szCs w:val="20"/>
    </w:rPr>
  </w:style>
  <w:style w:type="paragraph" w:styleId="Style27">
    <w:name w:val="Header"/>
    <w:basedOn w:val="Normal"/>
    <w:link w:val="a6"/>
    <w:rsid w:val="00d160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160e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d160e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nhideWhenUsed/>
    <w:qFormat/>
    <w:rsid w:val="00d160e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e6a2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2"/>
    <w:uiPriority w:val="99"/>
    <w:unhideWhenUsed/>
    <w:qFormat/>
    <w:rsid w:val="008402e7"/>
    <w:pPr>
      <w:spacing w:lineRule="auto" w:line="480" w:before="0" w:after="120"/>
    </w:pPr>
    <w:rPr/>
  </w:style>
  <w:style w:type="paragraph" w:styleId="Style28" w:customStyle="1">
    <w:name w:val="Табл назв"/>
    <w:basedOn w:val="Caption"/>
    <w:link w:val="ae"/>
    <w:qFormat/>
    <w:rsid w:val="00fa31c2"/>
    <w:pPr>
      <w:keepNex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1c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onsPlusNonformat" w:customStyle="1">
    <w:name w:val="ConsPlusNonformat"/>
    <w:qFormat/>
    <w:rsid w:val="00227e9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ru-RU" w:bidi="ar-SA"/>
    </w:rPr>
  </w:style>
  <w:style w:type="paragraph" w:styleId="Style29">
    <w:name w:val="Footer"/>
    <w:basedOn w:val="Normal"/>
    <w:link w:val="af0"/>
    <w:unhideWhenUsed/>
    <w:rsid w:val="0012122a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nt5" w:customStyle="1">
    <w:name w:val="font5"/>
    <w:basedOn w:val="Normal"/>
    <w:qFormat/>
    <w:rsid w:val="0012122a"/>
    <w:pPr>
      <w:spacing w:beforeAutospacing="1" w:afterAutospacing="1"/>
    </w:pPr>
    <w:rPr>
      <w:rFonts w:ascii="Arial" w:hAnsi="Arial" w:cs="Arial"/>
      <w:i/>
      <w:iCs/>
      <w:sz w:val="14"/>
      <w:szCs w:val="14"/>
    </w:rPr>
  </w:style>
  <w:style w:type="paragraph" w:styleId="Font6" w:customStyle="1">
    <w:name w:val="font6"/>
    <w:basedOn w:val="Normal"/>
    <w:qFormat/>
    <w:rsid w:val="0012122a"/>
    <w:pPr>
      <w:spacing w:beforeAutospacing="1" w:afterAutospacing="1"/>
    </w:pPr>
    <w:rPr>
      <w:rFonts w:ascii="Arial" w:hAnsi="Arial" w:cs="Arial"/>
      <w:i/>
      <w:iCs/>
      <w:sz w:val="12"/>
      <w:szCs w:val="12"/>
    </w:rPr>
  </w:style>
  <w:style w:type="paragraph" w:styleId="Xl66" w:customStyle="1">
    <w:name w:val="xl66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sz w:val="18"/>
      <w:szCs w:val="18"/>
    </w:rPr>
  </w:style>
  <w:style w:type="paragraph" w:styleId="Xl67" w:customStyle="1">
    <w:name w:val="xl67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sz w:val="20"/>
      <w:szCs w:val="20"/>
    </w:rPr>
  </w:style>
  <w:style w:type="paragraph" w:styleId="Xl68" w:customStyle="1">
    <w:name w:val="xl68"/>
    <w:basedOn w:val="Normal"/>
    <w:qFormat/>
    <w:rsid w:val="0012122a"/>
    <w:pPr>
      <w:spacing w:beforeAutospacing="1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styleId="Xl69" w:customStyle="1">
    <w:name w:val="xl69"/>
    <w:basedOn w:val="Normal"/>
    <w:qFormat/>
    <w:rsid w:val="0012122a"/>
    <w:pPr>
      <w:spacing w:beforeAutospacing="1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styleId="Xl70" w:customStyle="1">
    <w:name w:val="xl70"/>
    <w:basedOn w:val="Normal"/>
    <w:qFormat/>
    <w:rsid w:val="0012122a"/>
    <w:pPr>
      <w:spacing w:beforeAutospacing="1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Xl71" w:customStyle="1">
    <w:name w:val="xl71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styleId="Xl72" w:customStyle="1">
    <w:name w:val="xl72"/>
    <w:basedOn w:val="Normal"/>
    <w:qFormat/>
    <w:rsid w:val="0012122a"/>
    <w:pPr>
      <w:spacing w:beforeAutospacing="1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styleId="Xl73" w:customStyle="1">
    <w:name w:val="xl73"/>
    <w:basedOn w:val="Normal"/>
    <w:qFormat/>
    <w:rsid w:val="0012122a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Xl74" w:customStyle="1">
    <w:name w:val="xl74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sz w:val="20"/>
      <w:szCs w:val="20"/>
    </w:rPr>
  </w:style>
  <w:style w:type="paragraph" w:styleId="Xl75" w:customStyle="1">
    <w:name w:val="xl75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sz w:val="20"/>
      <w:szCs w:val="20"/>
    </w:rPr>
  </w:style>
  <w:style w:type="paragraph" w:styleId="Xl76" w:customStyle="1">
    <w:name w:val="xl76"/>
    <w:basedOn w:val="Normal"/>
    <w:qFormat/>
    <w:rsid w:val="0012122a"/>
    <w:pPr>
      <w:pBdr>
        <w:bottom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Xl77" w:customStyle="1">
    <w:name w:val="xl77"/>
    <w:basedOn w:val="Normal"/>
    <w:qFormat/>
    <w:rsid w:val="0012122a"/>
    <w:pPr>
      <w:pBdr>
        <w:top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Xl78" w:customStyle="1">
    <w:name w:val="xl78"/>
    <w:basedOn w:val="Normal"/>
    <w:qFormat/>
    <w:rsid w:val="0012122a"/>
    <w:pPr>
      <w:pBdr>
        <w:top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styleId="Xl79" w:customStyle="1">
    <w:name w:val="xl79"/>
    <w:basedOn w:val="Normal"/>
    <w:qFormat/>
    <w:rsid w:val="0012122a"/>
    <w:pPr>
      <w:spacing w:beforeAutospacing="1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styleId="Xl80" w:customStyle="1">
    <w:name w:val="xl80"/>
    <w:basedOn w:val="Normal"/>
    <w:qFormat/>
    <w:rsid w:val="0012122a"/>
    <w:pPr>
      <w:spacing w:beforeAutospacing="1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Xl81" w:customStyle="1">
    <w:name w:val="xl81"/>
    <w:basedOn w:val="Normal"/>
    <w:qFormat/>
    <w:rsid w:val="0012122a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Xl82" w:customStyle="1">
    <w:name w:val="xl82"/>
    <w:basedOn w:val="Normal"/>
    <w:qFormat/>
    <w:rsid w:val="0012122a"/>
    <w:pPr>
      <w:pBdr>
        <w:top w:val="single" w:sz="4" w:space="0" w:color="000000"/>
      </w:pBdr>
      <w:spacing w:beforeAutospacing="1" w:afterAutospacing="1"/>
    </w:pPr>
    <w:rPr>
      <w:rFonts w:ascii="Arial" w:hAnsi="Arial" w:cs="Arial"/>
      <w:sz w:val="20"/>
      <w:szCs w:val="20"/>
    </w:rPr>
  </w:style>
  <w:style w:type="paragraph" w:styleId="Xl83" w:customStyle="1">
    <w:name w:val="xl83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styleId="Xl84" w:customStyle="1">
    <w:name w:val="xl84"/>
    <w:basedOn w:val="Normal"/>
    <w:qFormat/>
    <w:rsid w:val="0012122a"/>
    <w:pPr>
      <w:spacing w:beforeAutospacing="1" w:afterAutospacing="1"/>
      <w:jc w:val="right"/>
    </w:pPr>
    <w:rPr>
      <w:rFonts w:ascii="Arial" w:hAnsi="Arial" w:cs="Arial"/>
      <w:sz w:val="20"/>
      <w:szCs w:val="20"/>
    </w:rPr>
  </w:style>
  <w:style w:type="paragraph" w:styleId="Xl85" w:customStyle="1">
    <w:name w:val="xl85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Xl86" w:customStyle="1">
    <w:name w:val="xl86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Xl87" w:customStyle="1">
    <w:name w:val="xl87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Xl88" w:customStyle="1">
    <w:name w:val="xl88"/>
    <w:basedOn w:val="Normal"/>
    <w:qFormat/>
    <w:rsid w:val="0012122a"/>
    <w:pPr>
      <w:spacing w:beforeAutospacing="1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styleId="Xl89" w:customStyle="1">
    <w:name w:val="xl89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sz w:val="18"/>
      <w:szCs w:val="18"/>
    </w:rPr>
  </w:style>
  <w:style w:type="paragraph" w:styleId="Xl90" w:customStyle="1">
    <w:name w:val="xl90"/>
    <w:basedOn w:val="Normal"/>
    <w:qFormat/>
    <w:rsid w:val="0012122a"/>
    <w:pPr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91" w:customStyle="1">
    <w:name w:val="xl91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styleId="Xl92" w:customStyle="1">
    <w:name w:val="xl92"/>
    <w:basedOn w:val="Normal"/>
    <w:qFormat/>
    <w:rsid w:val="0012122a"/>
    <w:pPr>
      <w:spacing w:beforeAutospacing="1" w:afterAutospacing="1"/>
      <w:jc w:val="center"/>
      <w:textAlignment w:val="top"/>
    </w:pPr>
    <w:rPr>
      <w:rFonts w:ascii="Arial" w:hAnsi="Arial" w:cs="Arial"/>
      <w:i/>
      <w:iCs/>
      <w:sz w:val="20"/>
      <w:szCs w:val="20"/>
    </w:rPr>
  </w:style>
  <w:style w:type="paragraph" w:styleId="Xl93" w:customStyle="1">
    <w:name w:val="xl93"/>
    <w:basedOn w:val="Normal"/>
    <w:qFormat/>
    <w:rsid w:val="0012122a"/>
    <w:pPr>
      <w:spacing w:beforeAutospacing="1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styleId="Xl94" w:customStyle="1">
    <w:name w:val="xl94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styleId="Xl95" w:customStyle="1">
    <w:name w:val="xl95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styleId="Xl96" w:customStyle="1">
    <w:name w:val="xl96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8"/>
      <w:szCs w:val="18"/>
    </w:rPr>
  </w:style>
  <w:style w:type="paragraph" w:styleId="Xl97" w:customStyle="1">
    <w:name w:val="xl97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98" w:customStyle="1">
    <w:name w:val="xl98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styleId="Xl99" w:customStyle="1">
    <w:name w:val="xl99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styleId="Xl100" w:customStyle="1">
    <w:name w:val="xl100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101" w:customStyle="1">
    <w:name w:val="xl101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styleId="Xl102" w:customStyle="1">
    <w:name w:val="xl102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styleId="Xl103" w:customStyle="1">
    <w:name w:val="xl103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styleId="Xl104" w:customStyle="1">
    <w:name w:val="xl104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/>
  </w:style>
  <w:style w:type="paragraph" w:styleId="Xl105" w:customStyle="1">
    <w:name w:val="xl105"/>
    <w:basedOn w:val="Normal"/>
    <w:qFormat/>
    <w:rsid w:val="0012122a"/>
    <w:pPr>
      <w:spacing w:beforeAutospacing="1" w:afterAutospacing="1"/>
    </w:pPr>
    <w:rPr>
      <w:rFonts w:ascii="Arial" w:hAnsi="Arial" w:cs="Arial"/>
      <w:sz w:val="20"/>
      <w:szCs w:val="20"/>
    </w:rPr>
  </w:style>
  <w:style w:type="paragraph" w:styleId="Xl106" w:customStyle="1">
    <w:name w:val="xl106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107" w:customStyle="1">
    <w:name w:val="xl107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Xl108" w:customStyle="1">
    <w:name w:val="xl108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Xl109" w:customStyle="1">
    <w:name w:val="xl109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Xl110" w:customStyle="1">
    <w:name w:val="xl110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styleId="Xl111" w:customStyle="1">
    <w:name w:val="xl111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styleId="Xl112" w:customStyle="1">
    <w:name w:val="xl112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/>
  </w:style>
  <w:style w:type="paragraph" w:styleId="Xl113" w:customStyle="1">
    <w:name w:val="xl113"/>
    <w:basedOn w:val="Normal"/>
    <w:qFormat/>
    <w:rsid w:val="0012122a"/>
    <w:pPr>
      <w:spacing w:beforeAutospacing="1" w:afterAutospacing="1"/>
      <w:jc w:val="right"/>
    </w:pPr>
    <w:rPr/>
  </w:style>
  <w:style w:type="paragraph" w:styleId="18" w:customStyle="1">
    <w:name w:val="Абзац списка1"/>
    <w:basedOn w:val="Normal"/>
    <w:next w:val="ListParagraph"/>
    <w:uiPriority w:val="34"/>
    <w:qFormat/>
    <w:rsid w:val="0012122a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Xl64" w:customStyle="1">
    <w:name w:val="xl64"/>
    <w:basedOn w:val="Normal"/>
    <w:qFormat/>
    <w:rsid w:val="0012122a"/>
    <w:pPr>
      <w:spacing w:beforeAutospacing="1" w:afterAutospacing="1"/>
      <w:textAlignment w:val="top"/>
    </w:pPr>
    <w:rPr>
      <w:rFonts w:ascii="Arial" w:hAnsi="Arial" w:cs="Arial"/>
      <w:sz w:val="18"/>
      <w:szCs w:val="18"/>
    </w:rPr>
  </w:style>
  <w:style w:type="paragraph" w:styleId="Xl65" w:customStyle="1">
    <w:name w:val="xl65"/>
    <w:basedOn w:val="Normal"/>
    <w:qFormat/>
    <w:rsid w:val="0012122a"/>
    <w:pPr>
      <w:spacing w:beforeAutospacing="1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12122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30">
    <w:name w:val="Body Text Indent"/>
    <w:basedOn w:val="Normal"/>
    <w:link w:val="af4"/>
    <w:unhideWhenUsed/>
    <w:rsid w:val="0012122a"/>
    <w:pPr>
      <w:spacing w:lineRule="auto" w:line="276" w:before="0" w:after="120"/>
      <w:ind w:left="283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9" w:customStyle="1">
    <w:name w:val="Заголовок1"/>
    <w:basedOn w:val="Normal"/>
    <w:next w:val="Style22"/>
    <w:qFormat/>
    <w:rsid w:val="0012122a"/>
    <w:pPr>
      <w:keepNext w:val="true"/>
      <w:suppressAutoHyphens w:val="true"/>
      <w:spacing w:before="240" w:after="120"/>
      <w:textAlignment w:val="baseline"/>
    </w:pPr>
    <w:rPr>
      <w:rFonts w:ascii="Liberation Sans" w:hAnsi="Liberation Sans" w:eastAsia="Lucida Sans Unicode" w:cs="Tahoma"/>
      <w:sz w:val="28"/>
      <w:szCs w:val="28"/>
    </w:rPr>
  </w:style>
  <w:style w:type="paragraph" w:styleId="DocumentMap">
    <w:name w:val="Document Map"/>
    <w:basedOn w:val="Normal"/>
    <w:link w:val="19"/>
    <w:qFormat/>
    <w:rsid w:val="0012122a"/>
    <w:pPr>
      <w:shd w:val="clear" w:color="auto" w:fill="000080"/>
      <w:suppressAutoHyphens w:val="true"/>
      <w:textAlignment w:val="baseline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210"/>
    <w:qFormat/>
    <w:rsid w:val="0012122a"/>
    <w:pPr>
      <w:suppressAutoHyphens w:val="true"/>
      <w:ind w:firstLine="851"/>
      <w:jc w:val="both"/>
      <w:textAlignment w:val="baseline"/>
    </w:pPr>
    <w:rPr>
      <w:sz w:val="28"/>
      <w:szCs w:val="20"/>
    </w:rPr>
  </w:style>
  <w:style w:type="paragraph" w:styleId="Xl63" w:customStyle="1">
    <w:name w:val="xl63"/>
    <w:basedOn w:val="Normal"/>
    <w:qFormat/>
    <w:rsid w:val="001212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styleId="Style31" w:customStyle="1">
    <w:name w:val="Содержимое таблицы"/>
    <w:basedOn w:val="Normal"/>
    <w:qFormat/>
    <w:rsid w:val="0012122a"/>
    <w:pPr>
      <w:suppressLineNumbers/>
      <w:suppressAutoHyphens w:val="true"/>
      <w:textAlignment w:val="baseline"/>
    </w:pPr>
    <w:rPr>
      <w:sz w:val="28"/>
      <w:szCs w:val="20"/>
    </w:rPr>
  </w:style>
  <w:style w:type="paragraph" w:styleId="Style32">
    <w:name w:val="Обычный"/>
    <w:qFormat/>
    <w:pPr>
      <w:keepNext w:val="false"/>
      <w:keepLines w:val="false"/>
      <w:pageBreakBefore w:val="false"/>
      <w:widowControl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12122a"/>
  </w:style>
  <w:style w:type="numbering" w:styleId="24" w:customStyle="1">
    <w:name w:val="Нет списка2"/>
    <w:uiPriority w:val="99"/>
    <w:semiHidden/>
    <w:unhideWhenUsed/>
    <w:qFormat/>
    <w:rsid w:val="0012122a"/>
  </w:style>
  <w:style w:type="numbering" w:styleId="3" w:customStyle="1">
    <w:name w:val="Нет списка3"/>
    <w:uiPriority w:val="99"/>
    <w:semiHidden/>
    <w:unhideWhenUsed/>
    <w:qFormat/>
    <w:rsid w:val="001212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dc792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Application>LibreOffice/6.3.4.2$Windows_X86_64 LibreOffice_project/60da17e045e08f1793c57c00ba83cdfce946d0aa</Application>
  <Pages>20</Pages>
  <Words>2420</Words>
  <Characters>17359</Characters>
  <CharactersWithSpaces>19557</CharactersWithSpaces>
  <Paragraphs>313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2020-05-07T11:57:00Z</dcterms:created>
  <dc:creator>пк3</dc:creator>
  <dc:description/>
  <dc:language>ru-RU</dc:language>
  <cp:lastModifiedBy/>
  <cp:lastPrinted>2021-07-22T14:17:39Z</cp:lastPrinted>
  <dcterms:modified xsi:type="dcterms:W3CDTF">2021-07-22T14:18:37Z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