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/>
      </w:pPr>
      <w:r>
        <w:rPr>
          <w:b/>
          <w:i/>
          <w:sz w:val="28"/>
          <w:szCs w:val="28"/>
        </w:rPr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5" t="-311" r="-525" b="-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2"/>
          <w:rFonts w:cs="Liberation Serif;Times New Roman" w:ascii="Liberation Serif;Times New Roman" w:hAnsi="Liberation Serif;Times New Roman"/>
          <w:b/>
          <w:i/>
          <w:sz w:val="28"/>
          <w:szCs w:val="28"/>
        </w:rPr>
        <w:br/>
      </w:r>
      <w:r>
        <w:rPr>
          <w:rStyle w:val="Style12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20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20"/>
        <w:jc w:val="left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от  </w:t>
      </w: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0</w:t>
      </w: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9</w:t>
      </w: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.04.2020</w:t>
      </w: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   № </w:t>
      </w: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2</w:t>
      </w: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41</w:t>
      </w:r>
    </w:p>
    <w:p>
      <w:pPr>
        <w:pStyle w:val="Style2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 проведении месячника по санитарной очистке и благоустройству территории Камышловского городского округа в 2020 году</w:t>
      </w:r>
    </w:p>
    <w:p>
      <w:pPr>
        <w:pStyle w:val="Style20"/>
        <w:jc w:val="center"/>
        <w:rPr>
          <w:rFonts w:ascii="Liberation Serif" w:hAnsi="Liberation Serif"/>
          <w:b/>
          <w:b/>
          <w:i/>
          <w:i/>
          <w:sz w:val="26"/>
          <w:szCs w:val="26"/>
        </w:rPr>
      </w:pPr>
      <w:r>
        <w:rPr>
          <w:rFonts w:ascii="Liberation Serif" w:hAnsi="Liberation Serif"/>
          <w:b/>
          <w:i/>
          <w:sz w:val="26"/>
          <w:szCs w:val="26"/>
        </w:rPr>
      </w:r>
    </w:p>
    <w:p>
      <w:pPr>
        <w:pStyle w:val="Style20"/>
        <w:jc w:val="center"/>
        <w:rPr>
          <w:rFonts w:ascii="Liberation Serif" w:hAnsi="Liberation Serif"/>
          <w:b/>
          <w:b/>
          <w:i/>
          <w:i/>
          <w:sz w:val="26"/>
          <w:szCs w:val="26"/>
        </w:rPr>
      </w:pPr>
      <w:r>
        <w:rPr>
          <w:rFonts w:ascii="Liberation Serif" w:hAnsi="Liberation Serif"/>
          <w:b/>
          <w:i/>
          <w:sz w:val="26"/>
          <w:szCs w:val="26"/>
        </w:rPr>
      </w:r>
    </w:p>
    <w:p>
      <w:pPr>
        <w:pStyle w:val="Style20"/>
        <w:tabs>
          <w:tab w:val="clear" w:pos="708"/>
          <w:tab w:val="left" w:pos="851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повышения уровня благоустройства, санитарного состояния территории Камышловского городского округа, руководствуясь «Генеральной схемой очистки территории Камышловского городского округа» утвержденную постановлением главы Камышловского городского округа от 27.02.2018 года № 186, в соответствии с «Правилами благоустройства, обеспечения санитарного содержания территории Камышловского городского округа», утверждёнными решением Думы Камышловского городского округа от 21.02.2018 № 225, Уставом Камышловского городского округа, администрация Камышловского городского округа</w:t>
      </w:r>
    </w:p>
    <w:p>
      <w:pPr>
        <w:pStyle w:val="Style2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Провести:</w:t>
      </w:r>
    </w:p>
    <w:p>
      <w:pPr>
        <w:pStyle w:val="Style2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Месячник по благоустройству и санитарной очистке территории Камышловского городского округа с 01 по 30 апреля 2020 года.</w:t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1.2. Общегородской субботник по санитарной очистке территории Камышловского городского округа, посвященный празднованию Дня Весны и труда и Дня Победы в Великой Отечественной Войне с 23 по 30 апреля 2020 года.</w:t>
      </w:r>
    </w:p>
    <w:p>
      <w:pPr>
        <w:pStyle w:val="Style2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Утвердить:</w:t>
      </w:r>
    </w:p>
    <w:p>
      <w:pPr>
        <w:pStyle w:val="Style20"/>
        <w:ind w:left="0" w:right="0" w:firstLine="567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2.1. штаб по организации проведения месячника по благоустройству и санитарной очистке территории Камышловского городского округа (Приложение № 1);</w:t>
      </w:r>
    </w:p>
    <w:p>
      <w:pPr>
        <w:pStyle w:val="Style2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 Перечень автобусных остановок, закрепленных за предприятиями и учреждениями города Камышлов (Приложение № 2);</w:t>
      </w:r>
    </w:p>
    <w:p>
      <w:pPr>
        <w:pStyle w:val="Style2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 Перечень памятников, закрепленных за предприятиями и учреждениями города Камышлов (Приложение № 3);</w:t>
      </w:r>
    </w:p>
    <w:p>
      <w:pPr>
        <w:pStyle w:val="Style2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2.4. Перечень улиц и территорий, закрепленных за предприятиями и организациями города Камышлов (Приложение № 4);</w:t>
      </w:r>
    </w:p>
    <w:p>
      <w:pPr>
        <w:pStyle w:val="Style2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2.5. Перечень ответственных лиц администрации Камышловского городского округа (Приложение № 5).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48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20"/>
        <w:ind w:left="0" w:right="0" w:firstLine="567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3. Поручить штабу по организации и контролю за проведением месячника:</w:t>
      </w:r>
    </w:p>
    <w:p>
      <w:pPr>
        <w:pStyle w:val="Style20"/>
        <w:autoSpaceDE w:val="false"/>
        <w:ind w:left="0" w:right="0" w:firstLine="54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3.1.  Привлекать к организации и проведению месячника организации всех форм собственности, а также учащихся, студентов, население.</w:t>
      </w:r>
    </w:p>
    <w:p>
      <w:pPr>
        <w:pStyle w:val="Style20"/>
        <w:autoSpaceDE w:val="false"/>
        <w:ind w:left="0" w:right="0" w:firstLine="54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 </w:t>
      </w:r>
      <w:r>
        <w:rPr>
          <w:rFonts w:eastAsia="Calibri" w:ascii="Liberation Serif" w:hAnsi="Liberation Serif"/>
          <w:sz w:val="28"/>
          <w:szCs w:val="28"/>
          <w:lang w:eastAsia="en-US"/>
        </w:rPr>
        <w:t>3.2. Координировать работу по проведению месячника.</w:t>
      </w:r>
    </w:p>
    <w:p>
      <w:pPr>
        <w:pStyle w:val="Style20"/>
        <w:jc w:val="both"/>
        <w:rPr/>
      </w:pPr>
      <w:r>
        <w:rPr>
          <w:rStyle w:val="Style12"/>
          <w:rFonts w:eastAsia="Calibri" w:ascii="Liberation Serif" w:hAnsi="Liberation Serif"/>
          <w:sz w:val="28"/>
          <w:szCs w:val="28"/>
          <w:lang w:eastAsia="en-US"/>
        </w:rPr>
        <w:t xml:space="preserve">        </w:t>
      </w:r>
      <w:r>
        <w:rPr>
          <w:rStyle w:val="Style12"/>
          <w:rFonts w:eastAsia="Calibri" w:ascii="Liberation Serif" w:hAnsi="Liberation Serif"/>
          <w:sz w:val="28"/>
          <w:szCs w:val="28"/>
          <w:lang w:eastAsia="en-US"/>
        </w:rPr>
        <w:t>3.3. В период с 20 апреля по 10 мая 2020 года осуществлять еженедельное обследование по соблюдению</w:t>
      </w:r>
      <w:r>
        <w:rPr>
          <w:rStyle w:val="Style12"/>
          <w:rFonts w:eastAsia="Calibri" w:ascii="Liberation Serif" w:hAnsi="Liberation Serif"/>
          <w:color w:val="000000"/>
          <w:sz w:val="28"/>
          <w:szCs w:val="28"/>
          <w:u w:val="none"/>
          <w:lang w:eastAsia="en-US"/>
        </w:rPr>
        <w:t xml:space="preserve"> </w:t>
      </w:r>
      <w:r>
        <w:rPr>
          <w:rStyle w:val="Style12"/>
          <w:color w:val="000000"/>
          <w:sz w:val="28"/>
          <w:szCs w:val="28"/>
          <w:u w:val="none"/>
        </w:rPr>
        <w:t>Правил</w:t>
      </w:r>
      <w:r>
        <w:rPr>
          <w:rStyle w:val="Style12"/>
          <w:rFonts w:eastAsia="Calibri" w:ascii="Liberation Serif" w:hAnsi="Liberation Serif"/>
          <w:color w:val="000000"/>
          <w:sz w:val="28"/>
          <w:szCs w:val="28"/>
          <w:u w:val="none"/>
          <w:lang w:eastAsia="en-US"/>
        </w:rPr>
        <w:t xml:space="preserve"> </w:t>
      </w:r>
      <w:r>
        <w:rPr>
          <w:rStyle w:val="Style12"/>
          <w:rFonts w:eastAsia="Calibri" w:ascii="Liberation Serif" w:hAnsi="Liberation Serif"/>
          <w:sz w:val="28"/>
          <w:szCs w:val="28"/>
          <w:lang w:eastAsia="en-US"/>
        </w:rPr>
        <w:t xml:space="preserve">благоустройства, </w:t>
      </w:r>
      <w:r>
        <w:rPr>
          <w:rStyle w:val="Style12"/>
          <w:rFonts w:ascii="Liberation Serif" w:hAnsi="Liberation Serif"/>
          <w:sz w:val="28"/>
          <w:szCs w:val="28"/>
        </w:rPr>
        <w:t>обеспечения санитарного содержания территории Камышловского городского округа», утверждённых решением Думы Камышловского городского округа от 21.02.2018 № 225</w:t>
      </w:r>
      <w:r>
        <w:rPr>
          <w:rStyle w:val="Style12"/>
          <w:rFonts w:eastAsia="Calibri" w:ascii="Liberation Serif" w:hAnsi="Liberation Serif"/>
          <w:sz w:val="28"/>
          <w:szCs w:val="28"/>
          <w:lang w:eastAsia="en-US"/>
        </w:rPr>
        <w:t>.</w:t>
      </w:r>
    </w:p>
    <w:p>
      <w:pPr>
        <w:pStyle w:val="Style2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3.4. Работу штаба начать с 15 апреля 2020 года, заседания штаба проводить еженедельно в период проведения месячника.</w:t>
      </w:r>
    </w:p>
    <w:p>
      <w:pPr>
        <w:pStyle w:val="Style2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Рекомендовать руководителям предприятий, организаций, учреждений города (всех форм собственности), индивидуальным предпринимателям, населению принять активное участие в проведении месячника по благоустройству и санитарной очистке территории Камышловского городского округа, путем проведения субботника на собственных территориях, прилегающих территориях (до проезжей части дорог), а также территориях, закрепленных настоящим постановлением.</w:t>
      </w:r>
    </w:p>
    <w:p>
      <w:pPr>
        <w:pStyle w:val="Style20"/>
        <w:autoSpaceDE w:val="false"/>
        <w:ind w:left="0" w:right="0" w:firstLine="540"/>
        <w:jc w:val="both"/>
        <w:rPr/>
      </w:pPr>
      <w:r>
        <w:rPr>
          <w:rStyle w:val="Style12"/>
          <w:rFonts w:eastAsia="Calibri" w:ascii="Liberation Serif" w:hAnsi="Liberation Serif"/>
          <w:sz w:val="28"/>
          <w:szCs w:val="28"/>
          <w:lang w:eastAsia="en-US"/>
        </w:rPr>
        <w:t xml:space="preserve"> </w:t>
      </w:r>
      <w:r>
        <w:rPr>
          <w:rStyle w:val="Style12"/>
          <w:rFonts w:eastAsia="Calibri" w:ascii="Liberation Serif" w:hAnsi="Liberation Serif"/>
          <w:sz w:val="28"/>
          <w:szCs w:val="28"/>
          <w:lang w:eastAsia="en-US"/>
        </w:rPr>
        <w:t>5. Рекомендовать управляющим компаниям (</w:t>
      </w:r>
      <w:r>
        <w:rPr>
          <w:rStyle w:val="Style12"/>
          <w:rFonts w:ascii="Liberation Serif" w:hAnsi="Liberation Serif"/>
          <w:sz w:val="28"/>
          <w:szCs w:val="28"/>
        </w:rPr>
        <w:t>общество с ограниченной ответственностью «Городская управляющая компания – Камышлов» Карелин С.Б., общество с ограниченной ответственностью «Эстра-УК» Карелин Б.И., общество с ограниченной ответственностью «Камышловская управляющая компания» Ахметова О.В.),</w:t>
      </w:r>
      <w:r>
        <w:rPr>
          <w:rStyle w:val="Style12"/>
          <w:rFonts w:eastAsia="Calibri" w:ascii="Liberation Serif" w:hAnsi="Liberation Serif"/>
          <w:sz w:val="28"/>
          <w:szCs w:val="28"/>
          <w:lang w:eastAsia="en-US"/>
        </w:rPr>
        <w:t xml:space="preserve"> товариществам собственников жилья, осуществляющим управление и содержание жилищного фонда:</w:t>
      </w:r>
    </w:p>
    <w:p>
      <w:pPr>
        <w:pStyle w:val="Style20"/>
        <w:autoSpaceDE w:val="false"/>
        <w:ind w:left="0" w:right="0" w:firstLine="54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5.1. организовать работу по уборке придомовых территорий с привлечением жителей домов и обеспечением инструментом и материалом для уборки. Обратить особое внимание на уборку внутриквартальных дорог и тротуаров общего пользования на территориях многоквартирных домов. Произвести санитарную стрижку деревьев и кустарников, убрать отсев и мусор;</w:t>
      </w:r>
    </w:p>
    <w:p>
      <w:pPr>
        <w:pStyle w:val="Style20"/>
        <w:widowControl w:val="false"/>
        <w:tabs>
          <w:tab w:val="clear" w:pos="708"/>
          <w:tab w:val="left" w:pos="709" w:leader="none"/>
        </w:tabs>
        <w:ind w:left="0" w:right="0" w:firstLine="567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5.2. в срок до 15 апреля 2020 года представить график проведения вывозки мусора с территорий жилых микрорайонов. График опубликовать в газете «Камышловские известия» и в информационно-телекоммуникационной сети «Интернет» на официальном сайте Камышловского городского округа </w:t>
      </w:r>
      <w:r>
        <w:rPr>
          <w:rStyle w:val="Style12"/>
          <w:rFonts w:ascii="Liberation Serif" w:hAnsi="Liberation Serif"/>
          <w:sz w:val="28"/>
          <w:szCs w:val="28"/>
          <w:lang w:val="en-US"/>
        </w:rPr>
        <w:t>http</w:t>
      </w:r>
      <w:r>
        <w:rPr>
          <w:rStyle w:val="Style12"/>
          <w:rFonts w:ascii="Liberation Serif" w:hAnsi="Liberation Serif"/>
          <w:sz w:val="28"/>
          <w:szCs w:val="28"/>
        </w:rPr>
        <w:t>\\:</w:t>
      </w:r>
      <w:r>
        <w:rPr>
          <w:rStyle w:val="Style12"/>
          <w:rFonts w:ascii="Liberation Serif" w:hAnsi="Liberation Serif"/>
          <w:sz w:val="28"/>
          <w:szCs w:val="28"/>
          <w:lang w:val="en-US"/>
        </w:rPr>
        <w:t>gorod</w:t>
      </w:r>
      <w:r>
        <w:rPr>
          <w:rStyle w:val="Style12"/>
          <w:rFonts w:ascii="Liberation Serif" w:hAnsi="Liberation Serif"/>
          <w:sz w:val="28"/>
          <w:szCs w:val="28"/>
        </w:rPr>
        <w:t>-</w:t>
      </w:r>
      <w:r>
        <w:rPr>
          <w:rStyle w:val="Style12"/>
          <w:rFonts w:ascii="Liberation Serif" w:hAnsi="Liberation Serif"/>
          <w:sz w:val="28"/>
          <w:szCs w:val="28"/>
          <w:lang w:val="en-US"/>
        </w:rPr>
        <w:t>kamyshlov</w:t>
      </w:r>
      <w:r>
        <w:rPr>
          <w:rStyle w:val="Style12"/>
          <w:rFonts w:ascii="Liberation Serif" w:hAnsi="Liberation Serif"/>
          <w:sz w:val="28"/>
          <w:szCs w:val="28"/>
        </w:rPr>
        <w:t>.</w:t>
      </w:r>
      <w:r>
        <w:rPr>
          <w:rStyle w:val="Style12"/>
          <w:rFonts w:ascii="Liberation Serif" w:hAnsi="Liberation Serif"/>
          <w:sz w:val="28"/>
          <w:szCs w:val="28"/>
          <w:lang w:val="en-US"/>
        </w:rPr>
        <w:t>ru</w:t>
      </w:r>
      <w:r>
        <w:rPr>
          <w:rStyle w:val="Style12"/>
          <w:rFonts w:ascii="Liberation Serif" w:hAnsi="Liberation Serif"/>
          <w:sz w:val="28"/>
          <w:szCs w:val="28"/>
        </w:rPr>
        <w:t>;</w:t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5.3. представить в администрацию Камышловского городского округа список закрепленных приказом ответственных лиц – работников управляющих компаний, обслуживающих организаций за проведением месячника по благоустройству и санитарной очистке, субботника по жилым микрорайонам.</w:t>
      </w:r>
    </w:p>
    <w:p>
      <w:pPr>
        <w:pStyle w:val="Style20"/>
        <w:shd w:fill="FFFFFF" w:val="clear"/>
        <w:ind w:left="0" w:right="0" w:firstLine="567"/>
        <w:jc w:val="both"/>
        <w:rPr/>
      </w:pPr>
      <w:r>
        <w:rPr>
          <w:rStyle w:val="Style12"/>
          <w:rFonts w:ascii="Liberation Serif" w:hAnsi="Liberation Serif"/>
          <w:sz w:val="28"/>
          <w:szCs w:val="28"/>
          <w:highlight w:val="white"/>
        </w:rPr>
        <w:t>6. Первому заместителю главы администрации</w:t>
      </w:r>
      <w:r>
        <w:rPr>
          <w:rStyle w:val="Style12"/>
          <w:rFonts w:ascii="Liberation Serif" w:hAnsi="Liberation Serif"/>
          <w:sz w:val="28"/>
          <w:szCs w:val="28"/>
        </w:rPr>
        <w:t xml:space="preserve"> Камышловского городского округа Бессонову Е.А.:</w:t>
      </w:r>
    </w:p>
    <w:p>
      <w:pPr>
        <w:pStyle w:val="Style20"/>
        <w:tabs>
          <w:tab w:val="clear" w:pos="708"/>
          <w:tab w:val="left" w:pos="993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6.1. организовать работу с председателями уличных комитетов Камышловского городского округа;</w:t>
      </w:r>
    </w:p>
    <w:p>
      <w:pPr>
        <w:pStyle w:val="Style20"/>
        <w:tabs>
          <w:tab w:val="clear" w:pos="708"/>
          <w:tab w:val="left" w:pos="993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6.2. организовать работу с ответственными лицами администрации Камышловского городского округа и Думы Камышловского городского округа по закрепленным территориям;</w:t>
      </w:r>
    </w:p>
    <w:p>
      <w:pPr>
        <w:pStyle w:val="Style20"/>
        <w:tabs>
          <w:tab w:val="clear" w:pos="708"/>
          <w:tab w:val="left" w:pos="993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6.3. составить совместно с председателями уличных комитетов, управляющими компаниями график вывоза мусора. График представить на заседание штаба 15 апреля 2020 года.</w:t>
      </w:r>
    </w:p>
    <w:p>
      <w:pPr>
        <w:pStyle w:val="Style20"/>
        <w:autoSpaceDE w:val="false"/>
        <w:ind w:left="0" w:right="0" w:firstLine="540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7. Директору муниципального казенного учреждения «</w:t>
      </w:r>
      <w:r>
        <w:rPr>
          <w:rStyle w:val="Style12"/>
          <w:rFonts w:ascii="Liberation Serif" w:hAnsi="Liberation Serif"/>
          <w:color w:val="333333"/>
          <w:sz w:val="28"/>
          <w:szCs w:val="28"/>
        </w:rPr>
        <w:t>Центр обеспечения деятельности администрации Камышловского городского округа</w:t>
      </w:r>
      <w:r>
        <w:rPr>
          <w:rStyle w:val="Style12"/>
          <w:rFonts w:ascii="Liberation Serif" w:hAnsi="Liberation Serif"/>
          <w:sz w:val="28"/>
          <w:szCs w:val="28"/>
        </w:rPr>
        <w:t>» Фадееву Д.Ю.:</w:t>
      </w:r>
    </w:p>
    <w:p>
      <w:pPr>
        <w:pStyle w:val="Style20"/>
        <w:autoSpaceDE w:val="false"/>
        <w:ind w:left="0" w:right="0" w:firstLine="54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7.1.  принять меры по обеспечению своевременной вывозки мусора после общегородского субботника. Принять меры для недопущения возгорания мусорных куч;</w:t>
      </w:r>
    </w:p>
    <w:p>
      <w:pPr>
        <w:pStyle w:val="Style20"/>
        <w:autoSpaceDE w:val="false"/>
        <w:ind w:left="0" w:right="0" w:firstLine="540"/>
        <w:jc w:val="both"/>
        <w:rPr/>
      </w:pPr>
      <w:r>
        <w:rPr>
          <w:rStyle w:val="Style12"/>
          <w:rFonts w:eastAsia="Calibri" w:ascii="Liberation Serif" w:hAnsi="Liberation Serif"/>
          <w:sz w:val="28"/>
          <w:szCs w:val="28"/>
          <w:lang w:eastAsia="en-US"/>
        </w:rPr>
        <w:t xml:space="preserve"> </w:t>
      </w:r>
      <w:r>
        <w:rPr>
          <w:rStyle w:val="Style12"/>
          <w:rFonts w:ascii="Liberation Serif" w:hAnsi="Liberation Serif"/>
          <w:sz w:val="28"/>
          <w:szCs w:val="28"/>
        </w:rPr>
        <w:t>7.2. обеспечить своевременную уборку территории объектов, расположенных на общественных территориях, территорию Центральной площади, центрального городского сквера, ул. К. Маркса до и после проведения праздничных мероприятий, посвященных Дню Весны и Труда и Дню Победы в Великой Отечественной Войне;</w:t>
      </w:r>
    </w:p>
    <w:p>
      <w:pPr>
        <w:pStyle w:val="Style20"/>
        <w:autoSpaceDE w:val="false"/>
        <w:ind w:left="0" w:right="0" w:firstLine="54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7.3. обеспечить выполнение работ по уборке территорий мест захоронения в срок до 07 мая 2020 года.</w:t>
      </w:r>
    </w:p>
    <w:p>
      <w:pPr>
        <w:pStyle w:val="Style20"/>
        <w:autoSpaceDE w:val="false"/>
        <w:ind w:left="0" w:right="0" w:firstLine="54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8. Председателю комитета по управлению имуществом и земельными ресурсами администрации Камышловского городского округа Михайловой Е.В. организовать работу с собственниками торговых павильонов, с которыми заключены договоры на право размещения нестационарных торговых объектов, расположенных на остановочных комплексах в части исполнения договорных обязательств по благоустройству и санитарному содержанию объекта аренды.</w:t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9. Рекомендовать предприятиям, организациям, учреждениям всех форм собственности, индивидуальным предпринимателям собранный мусор вывозить за счет собственных средств.</w:t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10. Рекомендовать начальнику пожарной части - 18/6 государственного казенного пожарно–технического учреждения Свердловской области «Отряд противопожарной службы Свердловской области № 18» Губину А.А. обеспечить меры пожарной безопасности при проведении месячника по санитарной очистке и благоустройству территории Камышловского городского округа.</w:t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11. Начальнику отдела гражданской обороны и пожарной безопасности администрации Камышловского городского округа Удалову А.В. активизировать работу по пропаганде мероприятий пожарной безопасности в местных средства массовой информации.</w:t>
      </w:r>
    </w:p>
    <w:p>
      <w:pPr>
        <w:pStyle w:val="Style20"/>
        <w:ind w:left="0" w:right="-143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Рекомендовать главному редактору газеты «Камышловские известия» Озорнину С.В., директору общества с ограниченной ответственностью «Камышловское телевидение» Литвинчук Е.Н. обеспечить мониторинг прохождения месячника по санитарной очистке и благоустройству территории Камышловского городского округа.</w:t>
      </w:r>
    </w:p>
    <w:p>
      <w:pPr>
        <w:pStyle w:val="Style20"/>
        <w:widowControl w:val="false"/>
        <w:tabs>
          <w:tab w:val="clear" w:pos="708"/>
          <w:tab w:val="left" w:pos="709" w:leader="none"/>
        </w:tabs>
        <w:ind w:left="0" w:right="0" w:firstLine="567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13. Данное постановление опубликовать в газете «Камышловские известия» и в информационно-телекоммуникационной сети «Интернет» на официальном сайте Камышловского городского округа.</w:t>
      </w:r>
    </w:p>
    <w:p>
      <w:pPr>
        <w:pStyle w:val="Style20"/>
        <w:ind w:left="0" w:right="0" w:firstLine="709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14. Контроль исполнения данного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22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2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2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548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22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1</w:t>
      </w:r>
    </w:p>
    <w:tbl>
      <w:tblPr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1"/>
        <w:gridCol w:w="4847"/>
      </w:tblGrid>
      <w:tr>
        <w:trPr/>
        <w:tc>
          <w:tcPr>
            <w:tcW w:w="4791" w:type="dxa"/>
            <w:tcBorders/>
            <w:shd w:fill="auto" w:val="clear"/>
          </w:tcPr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</w:r>
          </w:p>
        </w:tc>
        <w:tc>
          <w:tcPr>
            <w:tcW w:w="4847" w:type="dxa"/>
            <w:tcBorders/>
            <w:shd w:fill="auto" w:val="clear"/>
          </w:tcPr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b/>
                <w:b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Cs w:val="28"/>
                <w:lang w:eastAsia="ru-RU"/>
              </w:rPr>
              <w:t>УТВЕРЖДЕН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постановлением администрации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Камышловского городского округа</w:t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 xml:space="preserve">от </w:t>
            </w:r>
            <w:bookmarkStart w:id="0" w:name="_GoBack"/>
            <w:bookmarkEnd w:id="0"/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09.04</w:t>
            </w: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 xml:space="preserve">.2020  № 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241</w:t>
            </w:r>
          </w:p>
        </w:tc>
      </w:tr>
    </w:tbl>
    <w:p>
      <w:pPr>
        <w:pStyle w:val="BodyText2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СОСТАВ ШТАБА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ПО ОРГАНИЗАЦИИ И КОНТРОЛЮ ЗА ПРОВЕДЕНИЕМ МЕСЯЧНИКА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штаба: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Половников А.В., глава Камышловского городского округа.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Заместитель начальника штаба: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Бессонов Е.А., первый заместитель главы администрации Камышловского городского округа;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Секретарь штаба: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Скубко Э.В., главный специалист отдела жилищно-коммунального и городского хозяйства администрации Камышловского городского округа.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Члены штаба: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Семенова Л.А., начальник отдела жилищно-коммунального и городского хозяйства администрации Камышловского городского округа;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Чикунова Т.А., председатель Думы Камышловского городского округа (по согласованию);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Акимова Н.В., начальник отдела экономики администрации Камышловского городского округа;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Кузнецова О.М., И.о. председателя комитета по образованию, культуре, спорту и делам молодежи администрации Камышловского городского округа;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firstLine="794"/>
        <w:jc w:val="both"/>
        <w:rPr/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Михайлова Е.В., председатель комитета по управлению имуществом и земельным ресурсам </w:t>
      </w:r>
      <w:r>
        <w:rPr>
          <w:rFonts w:ascii="Liberation Serif" w:hAnsi="Liberation Serif"/>
          <w:sz w:val="28"/>
          <w:szCs w:val="28"/>
        </w:rPr>
        <w:t>администрации Камышловского городского округа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; 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Лихачев Е.Э., ведущий специалист администрации Камышловского городского округа;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Удалов А.В., начальник отдела гражданской обороны и пожарной безопасности администрации Камышловского городского округа;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Фадеев Д.Ю., директор МКУ «Центр обеспечения деятельности администрации Камышловского городского округа»;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Карелин С.Б., директор общества с ограниченной ответственностью «Городская управляющая компания – Камышлов (по согласованию);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Карелин Б.И., директор общества с ограниченной ответственностью «Эстра-УК» (по согласованию);</w:t>
      </w:r>
    </w:p>
    <w:p>
      <w:pPr>
        <w:sectPr>
          <w:headerReference w:type="default" r:id="rId5"/>
          <w:type w:val="nextPage"/>
          <w:pgSz w:w="11906" w:h="16838"/>
          <w:pgMar w:left="1701" w:right="567" w:header="1134" w:top="1739" w:footer="0" w:bottom="1134" w:gutter="0"/>
          <w:pgNumType w:fmt="decimal"/>
          <w:formProt w:val="false"/>
          <w:textDirection w:val="lrTb"/>
          <w:docGrid w:type="default" w:linePitch="360" w:charSpace="4294963199"/>
        </w:sect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Ахметова О.В., генеральный директор общества с ограниченной ответственностью «Камышловская управляющая компания» (по согласованию);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Шипицин Ю.М., Врио. заместителя начальника полиции по охране общественного порядка ММО МВД России «Камышловский» (по согласованию);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Старыгин О.А., начальник отделения надзорной деятельности и профилактической работы Камышловского ГО, МО Камышловский МР ГУ МЧС России по Свердловской области (по согласованию);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Крутаков С.А., директор общества с ограниченной ответственностью «КамОЭкС» (по согласованию);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Озорнин Д.И., директор муниципального унитарного предприятия «Теплоснабжающая организация» (по согласованию);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Британов К.Г., конкурсный управляющий муниципального унитарного предприятия «Водоканал Камышлов» (по согласованию);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Клементьев А.Ю., начальник Камышловского РКЭС АО «Облкоммунэнерго» (по согласованию);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Темирбаев Р.М., председатель совета предпринимателей (по согласованию);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Озорнин С.В., главный редактор газеты «Камышловские известия» (по согласованию);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Литвинчук Е.Н., директор общества с ограниченной ответственностью «Камышловское телевидение» (по согласованию);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Руководители предприятий и организаций (по согласованию).</w:t>
      </w:r>
    </w:p>
    <w:p>
      <w:pPr>
        <w:pStyle w:val="Normal"/>
        <w:suppressAutoHyphens w:val="true"/>
        <w:spacing w:lineRule="auto" w:line="240" w:before="0" w:after="0"/>
        <w:ind w:left="0" w:right="0" w:firstLine="794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sectPr>
          <w:headerReference w:type="default" r:id="rId6"/>
          <w:type w:val="nextPage"/>
          <w:pgSz w:w="11906" w:h="16838"/>
          <w:pgMar w:left="1701" w:right="567" w:header="1134" w:top="1693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2</w:t>
      </w:r>
    </w:p>
    <w:tbl>
      <w:tblPr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1"/>
        <w:gridCol w:w="4847"/>
      </w:tblGrid>
      <w:tr>
        <w:trPr/>
        <w:tc>
          <w:tcPr>
            <w:tcW w:w="4791" w:type="dxa"/>
            <w:tcBorders/>
            <w:shd w:fill="auto" w:val="clear"/>
          </w:tcPr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</w:r>
          </w:p>
        </w:tc>
        <w:tc>
          <w:tcPr>
            <w:tcW w:w="4847" w:type="dxa"/>
            <w:tcBorders/>
            <w:shd w:fill="auto" w:val="clear"/>
          </w:tcPr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b/>
                <w:b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Cs w:val="28"/>
                <w:lang w:eastAsia="ru-RU"/>
              </w:rPr>
              <w:t>УТВЕРЖДЕН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постановлением администрации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Камышловского городского округа</w:t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 xml:space="preserve">от </w:t>
            </w:r>
            <w:bookmarkStart w:id="1" w:name="_GoBack1"/>
            <w:bookmarkEnd w:id="1"/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09.04</w:t>
            </w: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 xml:space="preserve">.2020  № </w:t>
            </w: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241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</w:t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автобусных остановок, закрепленных за предприятиями</w:t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 учреждениями города Камышлова</w:t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2808"/>
        <w:gridCol w:w="798"/>
        <w:gridCol w:w="3421"/>
        <w:gridCol w:w="2022"/>
      </w:tblGrid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Название и адрес остановки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Кол-во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Предприятие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Руководитель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Энгельса, 161-а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Индивидуальный предприниматель 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Сарксян Р.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Сарксян Р.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Педколледж,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Энгельса, 210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ГБОУ СПО СО «Камышловский педагогический колледж»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Кинжатаева О.А.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 xml:space="preserve">Кинжатаева О.А.  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«Центральная площадь»,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К. Маркса, 59-а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Юсуфов Ф.А.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Юсуфов Ф.А.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«Автовокзал»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Куйбышева (четная сторона)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Шульгин Г.В.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Шульгин Г.В.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Ленина, 15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Магеррамов Р.Г.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Магеррамов Р.Г.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«Рабочая»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Куйбышева, 94-а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Магеррамов Р.Г.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Магеррамов Р.Г.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«Гуманитарно-технологический техникум»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Северная, 61-д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Бердышева Ю.С.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Бердышева Ю.С.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«Администрация»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Урицкого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Зверев А.В.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Зверев А.В.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«Больница»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Фарфористов, 3-а (нечетная сторона)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Вербицкая М.А.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Вербицкая М.А.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«Поликлиника»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Куйбышева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ГБУЗ СО «Камышловская центральная районная больница»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Закачурина И.В.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«Урализолятор»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 «Завод «Урализолятор»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Цивилев В.С.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«Общежитие»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Строителей (нечетная сторона)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Зорапетян Г.Ж.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Зорапетян Г.Ж.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«Загородная»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Загородная, 27-а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Якимова С.В.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Якимова С.В.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ИТОГО: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13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sectPr>
          <w:headerReference w:type="default" r:id="rId7"/>
          <w:type w:val="nextPage"/>
          <w:pgSz w:w="11906" w:h="16838"/>
          <w:pgMar w:left="1701" w:right="567" w:header="1134" w:top="1739" w:footer="0" w:bottom="1134" w:gutter="0"/>
          <w:pgNumType w:fmt="decimal"/>
          <w:formProt w:val="false"/>
          <w:textDirection w:val="lrTb"/>
          <w:docGrid w:type="default" w:linePitch="360" w:charSpace="4294963199"/>
        </w:sect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1"/>
        <w:gridCol w:w="4847"/>
      </w:tblGrid>
      <w:tr>
        <w:trPr/>
        <w:tc>
          <w:tcPr>
            <w:tcW w:w="4791" w:type="dxa"/>
            <w:tcBorders/>
            <w:shd w:fill="auto" w:val="clear"/>
          </w:tcPr>
          <w:p>
            <w:pPr>
              <w:pStyle w:val="BodyText2"/>
              <w:spacing w:lineRule="auto" w:line="240" w:before="0" w:after="0"/>
              <w:jc w:val="righ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4847" w:type="dxa"/>
            <w:tcBorders/>
            <w:shd w:fill="auto" w:val="clear"/>
          </w:tcPr>
          <w:p>
            <w:pPr>
              <w:pStyle w:val="BodyText2"/>
              <w:spacing w:lineRule="auto" w:line="240" w:before="0" w:after="0"/>
              <w:jc w:val="righ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Приложение № 3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b/>
                <w:b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Cs w:val="28"/>
                <w:lang w:eastAsia="ru-RU"/>
              </w:rPr>
              <w:t>УТВЕРЖДЕН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постановлением администрации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Камышловского городского округа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 xml:space="preserve">от </w:t>
            </w:r>
            <w:bookmarkStart w:id="2" w:name="_GoBack2"/>
            <w:bookmarkEnd w:id="2"/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09.04</w:t>
            </w: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 xml:space="preserve">.2020  № </w:t>
            </w: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241</w:t>
            </w:r>
          </w:p>
        </w:tc>
      </w:tr>
    </w:tbl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8"/>
          <w:tab w:val="left" w:pos="6300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6300" w:leader="none"/>
        </w:tabs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памятников, закрепленных за предприятиями и учреждениями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г. Камышлова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889" w:type="dxa"/>
        <w:jc w:val="left"/>
        <w:tblInd w:w="-1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868"/>
        <w:gridCol w:w="2676"/>
        <w:gridCol w:w="3751"/>
      </w:tblGrid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Памятники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Месторасположение памятника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Ответственные за содержание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Памятник «В.И. Ленину»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Свердловская область, город Камышлов, улица Карла Маркса, 51-б (Центральная площадь)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Муниципальное казенное учреждение 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Мемориальный комплекс «Аллея Славы»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Свердловская область, город Камышлов, улица Карла Маркса, 37-а (Центральный городской сквер)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Муниципальное казенное учреждение 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Обелиск воинам эстонцам, погибшим в госпиталях Урала в 1941-1945 гг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Свердловская область, город Камышлов, улица Октябрьская, 1-а (кладбище)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Муниципальное казенное учреждение 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Могила Смирнова А.П.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Свердловская область, город Камышлов, улица Октябрьская, 1-а (кладбище)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Муниципальное казенное учреждение 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Могила Лемешева Я.П.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Свердловская область, город Камышлов, улица Октябрьская, 1-а (кладбище)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Муниципальное казенное учреждение 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Могила Кузнецовой А.П.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Свердловская область, город Камышлов, улица Октябрьская, 1-а (кладбище)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Муниципальное казенное учреждение 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Памятник основателю города Семену Будакову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Свердловская область, город Камышлов, улица Энгельса, 147-а (Покровский Собор)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Муниципальное казенное учреждение 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Технический памятник (БМП на постаменте) «Памятник воинам Урала»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Черепанова (проходная воинской части №75485)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Приволжско – Уральский военный округ воинская часть 75485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Памятный знак (камень) «В честь 40-летия Победы 1941-1945гг»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Вокзальная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Автономное муниципальное учреждение культуры Камышловского городского округа «Центр культуры и досуга»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Памятник погибшим коммунарам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Свердловская область, город Камышлов, улица Энгельса, 147-а (Покровский Собор)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Liberation Serif" w:hAnsi="Liberation Serif"/>
                <w:color w:val="313131"/>
                <w:spacing w:val="2"/>
                <w:sz w:val="28"/>
                <w:szCs w:val="28"/>
                <w:highlight w:val="white"/>
              </w:rPr>
              <w:t>Государственное бюджетное образовательное учреждение профессионального образования Свердловской области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«Камышловское профессиональное училище-интернат для инвалидов»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Памятник «Героическим матросам с броненосца «Потемкин»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Фарфористов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Открытое акционерное общество «Камышловский завод «Урализолятор»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Стела «Памяти вечно молодых солдат и командиров Советской армии, умерших от ран и болезней в Камышловском военном госпитале в годы войны»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1"/>
              <w:widowControl w:val="false"/>
              <w:numPr>
                <w:ilvl w:val="0"/>
                <w:numId w:val="2"/>
              </w:numPr>
              <w:shd w:fill="FFFFFF" w:val="clear"/>
              <w:tabs>
                <w:tab w:val="clear" w:pos="708"/>
                <w:tab w:val="left" w:pos="0" w:leader="none"/>
              </w:tabs>
              <w:suppressAutoHyphens w:val="true"/>
              <w:spacing w:before="0" w:after="150"/>
              <w:jc w:val="center"/>
              <w:textAlignment w:val="baseline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  <w:t>Свердловская область, город Камышлов, улица Октябрьская, 1-а (кладбище)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1"/>
              <w:widowControl w:val="false"/>
              <w:numPr>
                <w:ilvl w:val="0"/>
                <w:numId w:val="2"/>
              </w:numPr>
              <w:shd w:fill="FFFFFF" w:val="clear"/>
              <w:tabs>
                <w:tab w:val="clear" w:pos="708"/>
                <w:tab w:val="left" w:pos="0" w:leader="none"/>
              </w:tabs>
              <w:suppressAutoHyphens w:val="true"/>
              <w:spacing w:before="0" w:after="150"/>
              <w:textAlignment w:val="baseline"/>
              <w:rPr/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  <w:t>Муниципальное казенное учреждение «</w:t>
            </w:r>
            <w:r>
              <w:rPr>
                <w:rFonts w:ascii="Liberation Serif" w:hAnsi="Liberation Serif"/>
                <w:b w:val="false"/>
                <w:bCs w:val="false"/>
                <w:color w:val="333333"/>
                <w:sz w:val="28"/>
                <w:szCs w:val="28"/>
              </w:rPr>
              <w:t>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Технический памятник (БМП) и памятный знак (столб)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«Памятник воинам-интернационалистам»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Свердлова (сквер возле здания администрации)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Общественная организация «Совет ветеранов локальных войн»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Стела «Памятник воинам камыщловцам, безвестно погибшим в годы Второй Мировой войны»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Карла Маркса, 37-а (Центральный городской сквер)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казенное учреждение «</w:t>
            </w:r>
            <w:r>
              <w:rPr>
                <w:rFonts w:ascii="Liberation Serif" w:hAnsi="Liberation Serif"/>
                <w:bCs/>
                <w:color w:val="333333"/>
                <w:sz w:val="28"/>
                <w:szCs w:val="28"/>
              </w:rPr>
              <w:t>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Памятный знак (столб)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«Пограничникам г. Камышлова и района, служившим на границе и выполнявшим интернациональный долг в «горячих точках»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Карла Маркса, 37-а (Центральный городской сквер)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казенное учреждение «</w:t>
            </w:r>
            <w:r>
              <w:rPr>
                <w:rFonts w:ascii="Liberation Serif" w:hAnsi="Liberation Serif"/>
                <w:bCs/>
                <w:color w:val="333333"/>
                <w:sz w:val="28"/>
                <w:szCs w:val="28"/>
              </w:rPr>
              <w:t>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Памятный знак (камень) «Павшим и живым, воевавшим и воюющим»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Карла Маркса, 37-а (Центральный городской сквер)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казенное учреждение 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Памятный знак (камень) «На память живущим – в память о павших воинах внутренних войск Урала»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Карла Маркса, 37-а (Центральный городской сквер)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казенное учреждение «</w:t>
            </w:r>
            <w:r>
              <w:rPr>
                <w:rFonts w:ascii="Liberation Serif" w:hAnsi="Liberation Serif"/>
                <w:bCs/>
                <w:color w:val="333333"/>
                <w:sz w:val="28"/>
                <w:szCs w:val="28"/>
              </w:rPr>
              <w:t>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Памятник «Павшим в боях за Родину»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станция «Камышлов» (территория пункта подмены локомотивных бригад)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2"/>
              <w:shd w:fill="FFFFFF" w:val="clear"/>
              <w:spacing w:before="0" w:after="0"/>
              <w:rPr>
                <w:rFonts w:ascii="Liberation Serif" w:hAnsi="Liberation Serif"/>
                <w:bCs/>
                <w:color w:val="666666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666666"/>
                <w:sz w:val="28"/>
                <w:szCs w:val="28"/>
              </w:rPr>
              <w:t>Камышловская дистанция пути-структурное подразделение Свердловской железной дороги</w:t>
            </w:r>
          </w:p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Памятник «Погибшим в борьбе за Советскую власть в 1918-1919гг»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Северная (автобусная остановка «26 магазин»)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казенное учреждение «</w:t>
            </w:r>
            <w:r>
              <w:rPr>
                <w:rFonts w:ascii="Liberation Serif" w:hAnsi="Liberation Serif"/>
                <w:bCs/>
                <w:color w:val="333333"/>
                <w:sz w:val="28"/>
                <w:szCs w:val="28"/>
              </w:rPr>
              <w:t>Центр обеспечения деятельности администрации Камышловского городского округа»</w:t>
            </w:r>
          </w:p>
        </w:tc>
      </w:tr>
    </w:tbl>
    <w:p>
      <w:pPr>
        <w:pStyle w:val="Normal"/>
        <w:ind w:left="5400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sectPr>
          <w:headerReference w:type="default" r:id="rId8"/>
          <w:type w:val="nextPage"/>
          <w:pgSz w:w="11906" w:h="16838"/>
          <w:pgMar w:left="1701" w:right="567" w:header="1134" w:top="1739" w:footer="0" w:bottom="1134" w:gutter="0"/>
          <w:pgNumType w:fmt="decimal"/>
          <w:formProt w:val="false"/>
          <w:textDirection w:val="lrTb"/>
          <w:docGrid w:type="default" w:linePitch="360" w:charSpace="4294963199"/>
        </w:sect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1"/>
        <w:gridCol w:w="4847"/>
      </w:tblGrid>
      <w:tr>
        <w:trPr/>
        <w:tc>
          <w:tcPr>
            <w:tcW w:w="4791" w:type="dxa"/>
            <w:tcBorders/>
            <w:shd w:fill="auto" w:val="clear"/>
          </w:tcPr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</w:r>
          </w:p>
        </w:tc>
        <w:tc>
          <w:tcPr>
            <w:tcW w:w="4847" w:type="dxa"/>
            <w:tcBorders/>
            <w:shd w:fill="auto" w:val="clear"/>
          </w:tcPr>
          <w:p>
            <w:pPr>
              <w:pStyle w:val="BodyText2"/>
              <w:spacing w:lineRule="auto" w:line="240" w:before="0" w:after="0"/>
              <w:jc w:val="righ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Приложение № 4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b/>
                <w:b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Cs w:val="28"/>
                <w:lang w:eastAsia="ru-RU"/>
              </w:rPr>
              <w:t>УТВЕРЖДЕН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постановлением администрации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Камышловского городского округа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 xml:space="preserve">от </w:t>
            </w:r>
            <w:bookmarkStart w:id="3" w:name="_GoBack3"/>
            <w:bookmarkEnd w:id="3"/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09.04</w:t>
            </w: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 xml:space="preserve">.2020  № </w:t>
            </w: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241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улиц и территорий, закрепленных за предприятиями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 организациями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4680"/>
        <w:gridCol w:w="3704"/>
      </w:tblGrid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предприятий, организаций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Закрепленные территории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Предприятия, организации, учреждения города всех форм собственности, юридические лица, физические лица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Собственные территории, прилегающие территории в границах собственных территорий до проезжей части дорог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Дополнительно закрепленные территории: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erif" w:hAnsi="Liberation Serif"/>
                <w:color w:val="313131"/>
                <w:spacing w:val="2"/>
                <w:sz w:val="28"/>
                <w:szCs w:val="28"/>
                <w:highlight w:val="white"/>
              </w:rPr>
              <w:t>Государственное бюджетное образовательное учреждение профессионального образования Свердловской области</w:t>
            </w:r>
            <w:r>
              <w:rPr>
                <w:rFonts w:ascii="Liberation Serif" w:hAnsi="Liberation Serif"/>
                <w:iCs/>
                <w:sz w:val="28"/>
                <w:szCs w:val="28"/>
              </w:rPr>
              <w:t xml:space="preserve"> «Камышловское профессиональное училище – интернат для инвалидов»»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у Покровского собора</w:t>
            </w:r>
          </w:p>
        </w:tc>
      </w:tr>
      <w:tr>
        <w:trPr>
          <w:trHeight w:val="981" w:hRule="atLeast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1» Камышловского городского округа;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58» Камышловского городского округа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по ул. Куйбышева, от ул. Гагарина до жилого дома по ул. Куйбышева, д.25-в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«Основная образовательная школа № 6» Камышловского городского округа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 xml:space="preserve">Сквер по ул. Фарфористов </w:t>
            </w:r>
          </w:p>
        </w:tc>
      </w:tr>
      <w:tr>
        <w:trPr>
          <w:trHeight w:val="694" w:hRule="atLeast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3» Камышловского городского округа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по ул. Свердлова от ул. Гагарина до Центра культуры и досуга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Tahoma"/>
                <w:color w:val="555555"/>
                <w:sz w:val="28"/>
                <w:szCs w:val="28"/>
                <w:highlight w:val="white"/>
              </w:rPr>
            </w:pPr>
            <w:r>
              <w:rPr>
                <w:rFonts w:cs="Tahoma" w:ascii="Liberation Serif" w:hAnsi="Liberation Serif"/>
                <w:color w:val="555555"/>
                <w:sz w:val="28"/>
                <w:szCs w:val="28"/>
                <w:highlight w:val="white"/>
              </w:rPr>
              <w:t>Муниципальное автономное учреждение дополнительного образования "Детско-юношеская спортивная школа" Камышловского городского округа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 xml:space="preserve">Сквер у спортзала по ул. Свердлова,92 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«Основная образовательная школа № 7» Камышловского городского округа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Собственная территория, прилегающие территории</w:t>
            </w:r>
          </w:p>
        </w:tc>
      </w:tr>
      <w:tr>
        <w:trPr>
          <w:trHeight w:val="1878" w:hRule="atLeast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Акционерное общество «Облкоммунэнерго»</w:t>
            </w:r>
          </w:p>
          <w:p>
            <w:pPr>
              <w:pStyle w:val="2"/>
              <w:spacing w:before="0" w:after="135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color w:val="auto"/>
                <w:sz w:val="28"/>
                <w:szCs w:val="28"/>
              </w:rPr>
              <w:t>Открытое акционерное общество «Межрегиональная распределительная сетевая компания Урала»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Охранные зоны объектов электросетевого хозяйства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2.8.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Дистанция пути Камышловское структурное подразделение Свердловская железная дорога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Санитарная зона железной дороги в границах г. Камышлова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2.9.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erif" w:hAnsi="Liberation Serif"/>
                <w:color w:val="313131"/>
                <w:spacing w:val="2"/>
                <w:sz w:val="28"/>
                <w:szCs w:val="28"/>
                <w:highlight w:val="white"/>
              </w:rPr>
              <w:t>Государственное бюджетное образовательное учреждение среднего профессионального образования Свердловской области</w:t>
            </w:r>
            <w:r>
              <w:rPr>
                <w:rFonts w:ascii="Liberation Serif" w:hAnsi="Liberation Serif"/>
                <w:i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«Камышловский педагогический колледж»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по ул. Маяковского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2.10.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«Блиц»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ул. Свердлова – Маяковского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Открытое акционерное общество «Объединенные электротехнические заводы Открытое акционерное общество «ЭЛТЕЗА» филиал «Камышловский электротехнический завод»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ул. Фарфористов от перекидного пешеходного моста до проходной завода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Открытое акционерное общество «Завод «Урализолятор»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ул. Фарфористов от территории завода до перекидного пешеходного моста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Общество с ограниченной ответственностью «Камышловский клеевой завод» 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Территория от проходной завода до ул. Северной, от ул. Первомайской до ул. Дзержинского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Муниципальное казенное учреждение 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обеспечения деятельности администрации Камышловского городского округа»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по ул. К. Маркса, Центральная площадь, аллея от ул. Ленина до дома № 56 по ул. К. Маркса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2.15.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Администрация Камышловского городского округа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ул. Свердлова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2.16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Лицей № 5 Камышловского городского округа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Собственная территория, прилегающие территории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2.17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Муниципальное казенное учреждение 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обеспечения деятельности администрации Камышловского городского округа»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по ул. Куйбышева от автовокзала до территории муниципального учреждения культуры «Историко-краеведческий музей»</w:t>
            </w:r>
          </w:p>
        </w:tc>
      </w:tr>
    </w:tbl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sectPr>
          <w:headerReference w:type="default" r:id="rId9"/>
          <w:type w:val="nextPage"/>
          <w:pgSz w:w="11906" w:h="16838"/>
          <w:pgMar w:left="1701" w:right="567" w:header="1134" w:top="1739" w:footer="0" w:bottom="1134" w:gutter="0"/>
          <w:pgNumType w:fmt="decimal"/>
          <w:formProt w:val="false"/>
          <w:textDirection w:val="lrTb"/>
          <w:docGrid w:type="default" w:linePitch="360" w:charSpace="4294963199"/>
        </w:sect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0"/>
        <w:gridCol w:w="4848"/>
      </w:tblGrid>
      <w:tr>
        <w:trPr/>
        <w:tc>
          <w:tcPr>
            <w:tcW w:w="4790" w:type="dxa"/>
            <w:tcBorders/>
            <w:shd w:fill="auto" w:val="clear"/>
          </w:tcPr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</w:r>
          </w:p>
        </w:tc>
        <w:tc>
          <w:tcPr>
            <w:tcW w:w="4848" w:type="dxa"/>
            <w:tcBorders/>
            <w:shd w:fill="auto" w:val="clear"/>
          </w:tcPr>
          <w:p>
            <w:pPr>
              <w:pStyle w:val="BodyText2"/>
              <w:spacing w:lineRule="auto" w:line="240" w:before="0" w:after="0"/>
              <w:jc w:val="righ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Приложение № 5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b/>
                <w:b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Cs w:val="28"/>
                <w:lang w:eastAsia="ru-RU"/>
              </w:rPr>
              <w:t>УТВЕРЖДЕН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постановлением администрации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Камышловского городского округа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от</w:t>
            </w:r>
            <w:bookmarkStart w:id="4" w:name="_GoBack4"/>
            <w:bookmarkEnd w:id="4"/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09.04</w:t>
            </w: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 xml:space="preserve">.2020 № </w:t>
            </w: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241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ответственных лиц администрации Камышловского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 Думы Камышловского городского округа, осуществляющих контроль за уборкой территорий соответствующих уличных комитетов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22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460"/>
        <w:gridCol w:w="2521"/>
        <w:gridCol w:w="6641"/>
      </w:tblGrid>
      <w:tr>
        <w:trPr>
          <w:trHeight w:val="581" w:hRule="atLeast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№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Ответственные лица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Номера уличных комитетов</w:t>
            </w:r>
          </w:p>
        </w:tc>
      </w:tr>
      <w:tr>
        <w:trPr>
          <w:trHeight w:val="305" w:hRule="atLeast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Бессонов Е.А.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1,2,3,4,5,6,7,8,9,10,1112,13,14,15,16,17,18,19,20,21, 22,23,24,25,26,27,28,29,30,31,32,33,34,35,36,37,38,39,40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Цибуленко О.С.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Пьянкова Т.В.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Хапочкина О.А.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Шваб И.А.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Ракульцева Ю.А.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Сенцова Е.В.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Власова А.Е.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Михайлова Е.В.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Панова Е.А.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Трубин Д.В.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Потапова И.Д.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Магомедова А.А.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Гиндер С.Н.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Несговорова В.В.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Никитина Е.В.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Чикунова Т.А.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</w:tr>
      <w:tr>
        <w:trPr>
          <w:trHeight w:val="51" w:hRule="atLeast"/>
        </w:trPr>
        <w:tc>
          <w:tcPr>
            <w:tcW w:w="4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Нифонтова Т.В.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Шаршапина О.А.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Романюк Н.Б.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Карелина О.А.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Михайлова Я.В.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Удалов А.В.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Ульянов В.Е.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Рой Е.А.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Пульников Д.А.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Кузнецова О.М.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Кочнева Н.Н.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Клементьева И.В.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Скубко Э.В.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Гуляев В.Ж.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Лихачев Е.Э.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Еремян Ю.Г.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Солдатов А.Г. 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Чулошникова А.С.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Шукшина И.Б.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Елагина Т.В.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Усова О.А.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Лавренюк Н.А.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Клементьева М.В.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Макарова Н.Б.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</w:tr>
      <w:tr>
        <w:trPr>
          <w:trHeight w:val="305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Сажаева Н.Н.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Контроль за уборкой собственных и прилегающих территорий учреждений образования и культуры</w:t>
            </w:r>
          </w:p>
        </w:tc>
      </w:tr>
      <w:tr>
        <w:trPr>
          <w:trHeight w:val="305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Закачурина И.В.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Контроль за уборкой собственных и прилегающих территорий ГБУЗ СО «Камышловская ЦРБ»</w:t>
            </w:r>
          </w:p>
        </w:tc>
      </w:tr>
      <w:tr>
        <w:trPr>
          <w:trHeight w:val="305" w:hRule="atLeast"/>
        </w:trPr>
        <w:tc>
          <w:tcPr>
            <w:tcW w:w="4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Акимова Н.В.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Контроль за уборкой собственных и прилегающих территорий юридических лиц и предпринимателей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10"/>
      <w:type w:val="nextPage"/>
      <w:pgSz w:w="11906" w:h="16838"/>
      <w:pgMar w:left="1701" w:right="567" w:header="1134" w:top="1739" w:footer="0" w:bottom="1134" w:gutter="0"/>
      <w:pgNumType w:fmt="decimal"/>
      <w:formProt w:val="false"/>
      <w:textDirection w:val="lrTb"/>
      <w:docGrid w:type="default" w:linePitch="36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Cambria">
    <w:charset w:val="cc"/>
    <w:family w:val="roman"/>
    <w:pitch w:val="default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  <w:font w:name="Times New Roman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4</w:t>
    </w:r>
    <w:r>
      <w:rPr>
        <w:sz w:val="24"/>
        <w:szCs w:val="24"/>
      </w:rPr>
      <w:fldChar w:fldCharType="end"/>
    </w:r>
    <w:r>
      <mc:AlternateContent>
        <mc:Choice Requires="wps">
          <w:drawing>
            <wp:anchor behindDoc="0" distT="0" distB="12700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2" name="Надпись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1.5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2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4</w:t>
    </w:r>
    <w:r>
      <w:rPr>
        <w:sz w:val="24"/>
        <w:szCs w:val="24"/>
      </w:rPr>
      <w:fldChar w:fldCharType="end"/>
    </w:r>
    <w:r>
      <mc:AlternateContent>
        <mc:Choice Requires="wps">
          <w:drawing>
            <wp:anchor behindDoc="0" distT="0" distB="12700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3" name="Надпись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1.5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2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16</w:t>
    </w:r>
    <w:r>
      <w:rPr>
        <w:sz w:val="28"/>
        <w:szCs w:val="28"/>
      </w:rP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18</w:t>
    </w:r>
    <w:r>
      <w:rPr>
        <w:sz w:val="24"/>
        <w:szCs w:val="24"/>
      </w:rPr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16</w:t>
    </w:r>
    <w:r>
      <w:rPr>
        <w:sz w:val="28"/>
        <w:szCs w:val="28"/>
      </w:rPr>
      <w:fldChar w:fldCharType="end"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16</w:t>
    </w:r>
    <w:r>
      <w:rPr>
        <w:sz w:val="28"/>
        <w:szCs w:val="28"/>
      </w:rPr>
      <w:fldChar w:fldCharType="end"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16</w:t>
    </w:r>
    <w:r>
      <w:rPr>
        <w:sz w:val="28"/>
        <w:szCs w:val="28"/>
      </w:rPr>
      <w:fldChar w:fldCharType="end"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16</w:t>
    </w:r>
    <w:r>
      <w:rPr>
        <w:sz w:val="28"/>
        <w:szCs w:val="28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1"/>
    </w:pPr>
    <w:rPr>
      <w:rFonts w:ascii="Cambria" w:hAnsi="Cambria" w:eastAsia="Calibri" w:cs="Times New Roman"/>
      <w:color w:val="365F91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basedOn w:val="Style12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1">
    <w:name w:val="Основной текст 2 Знак"/>
    <w:basedOn w:val="Style12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>
    <w:name w:val="Верх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Номер страницы"/>
    <w:basedOn w:val="Style12"/>
    <w:rPr/>
  </w:style>
  <w:style w:type="character" w:styleId="Style15">
    <w:name w:val="Текст выноски Знак"/>
    <w:basedOn w:val="Style12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Ниж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2">
    <w:name w:val="Основной текст 2"/>
    <w:basedOn w:val="Style20"/>
    <w:qFormat/>
    <w:pPr>
      <w:suppressAutoHyphens w:val="true"/>
      <w:jc w:val="both"/>
    </w:pPr>
    <w:rPr>
      <w:sz w:val="28"/>
    </w:rPr>
  </w:style>
  <w:style w:type="paragraph" w:styleId="12">
    <w:name w:val="1"/>
    <w:basedOn w:val="Style20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4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jc w:val="both"/>
    </w:pPr>
    <w:rPr>
      <w:sz w:val="28"/>
    </w:rPr>
  </w:style>
  <w:style w:type="paragraph" w:styleId="Style2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header" Target="header7.xml"/><Relationship Id="rId10" Type="http://schemas.openxmlformats.org/officeDocument/2006/relationships/header" Target="header8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LibreOffice/6.3.4.2$Windows_X86_64 LibreOffice_project/60da17e045e08f1793c57c00ba83cdfce946d0aa</Application>
  <Pages>18</Pages>
  <Words>2506</Words>
  <CharactersWithSpaces>21440</CharactersWithSpaces>
  <Paragraphs>439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2019-04-02T10:09:00Z</dcterms:created>
  <dc:creator>Семёнова Лариса</dc:creator>
  <dc:description/>
  <dc:language>ru-RU</dc:language>
  <cp:lastModifiedBy/>
  <cp:lastPrinted>2020-04-09T14:54:32Z</cp:lastPrinted>
  <dcterms:modified xsi:type="dcterms:W3CDTF">2020-04-09T14:55:12Z</dcterms:modified>
  <cp:revision>9</cp:revision>
  <dc:subject/>
  <dc:title/>
</cp:coreProperties>
</file>