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widowControl/>
        <w:suppressAutoHyphens w:val="true"/>
        <w:bidi w:val="0"/>
        <w:spacing w:lineRule="auto" w:line="240" w:before="0" w:after="0"/>
        <w:ind w:left="0" w:right="0" w:firstLine="5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42" r="-65" b="-42"/>
                    <a:stretch>
                      <a:fillRect/>
                    </a:stretch>
                  </pic:blipFill>
                  <pic:spPr bwMode="auto">
                    <a:xfrm>
                      <a:off x="0" y="0"/>
                      <a:ext cx="485775" cy="751205"/>
                    </a:xfrm>
                    <a:prstGeom prst="rect">
                      <a:avLst/>
                    </a:prstGeom>
                  </pic:spPr>
                </pic:pic>
              </a:graphicData>
            </a:graphic>
          </wp:inline>
        </w:drawing>
      </w:r>
    </w:p>
    <w:p>
      <w:pPr>
        <w:pStyle w:val="Style23"/>
        <w:bidi w:val="0"/>
        <w:spacing w:lineRule="auto" w:line="240" w:before="0" w:after="0"/>
        <w:jc w:val="center"/>
        <w:rPr/>
      </w:pPr>
      <w:r>
        <w:rPr>
          <w:rStyle w:val="Style15"/>
          <w:rFonts w:cs="Liberation Serif;Times New Roman" w:ascii="Liberation Serif;Times New Roman" w:hAnsi="Liberation Serif;Times New Roman"/>
          <w:b/>
          <w:sz w:val="28"/>
        </w:rPr>
        <w:t>АДМИНИСТРАЦИЯ КАМЫШЛОВСКОГО ГОРОДСКОГО ОКРУГА</w:t>
      </w:r>
    </w:p>
    <w:p>
      <w:pPr>
        <w:pStyle w:val="Style23"/>
        <w:bidi w:val="0"/>
        <w:spacing w:lineRule="auto" w:line="240" w:before="0" w:after="0"/>
        <w:jc w:val="center"/>
        <w:rPr>
          <w:rFonts w:ascii="Liberation Serif;Times New Roman" w:hAnsi="Liberation Serif;Times New Roman" w:cs="Liberation Serif;Times New Roman"/>
          <w:b/>
          <w:b/>
          <w:sz w:val="28"/>
        </w:rPr>
      </w:pPr>
      <w:r>
        <w:rPr>
          <w:rFonts w:cs="Liberation Serif;Times New Roman" w:ascii="Liberation Serif;Times New Roman" w:hAnsi="Liberation Serif;Times New Roman"/>
          <w:b/>
          <w:sz w:val="28"/>
        </w:rPr>
        <w:t>П О С Т А Н О В Л Е Н И Е</w:t>
      </w:r>
    </w:p>
    <w:p>
      <w:pPr>
        <w:pStyle w:val="Style23"/>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uppressAutoHyphens w:val="true"/>
        <w:spacing w:lineRule="auto" w:line="240" w:before="0" w:after="0"/>
        <w:ind w:left="0" w:right="0" w:hanging="0"/>
        <w:jc w:val="left"/>
        <w:rPr>
          <w:rFonts w:ascii="Liberation Serif" w:hAnsi="Liberation Serif"/>
          <w:b/>
          <w:b/>
          <w:i/>
          <w:i/>
          <w:sz w:val="28"/>
          <w:szCs w:val="28"/>
        </w:rPr>
      </w:pPr>
      <w:r>
        <w:rPr>
          <w:rStyle w:val="Style15"/>
          <w:rFonts w:eastAsia="Arial Unicode MS" w:cs="Liberation Serif;Times New Roman" w:ascii="Liberation Serif;Times New Roman" w:hAnsi="Liberation Serif;Times New Roman"/>
          <w:b/>
          <w:bCs/>
          <w:i w:val="false"/>
          <w:iCs w:val="false"/>
          <w:sz w:val="28"/>
          <w:szCs w:val="28"/>
          <w:lang w:eastAsia="ru-RU"/>
        </w:rPr>
        <w:t xml:space="preserve">от </w:t>
      </w:r>
      <w:r>
        <w:rPr>
          <w:rStyle w:val="Style15"/>
          <w:rFonts w:eastAsia="Arial Unicode MS" w:cs="Liberation Serif;Times New Roman" w:ascii="Liberation Serif;Times New Roman" w:hAnsi="Liberation Serif;Times New Roman"/>
          <w:b/>
          <w:bCs/>
          <w:i w:val="false"/>
          <w:iCs w:val="false"/>
          <w:sz w:val="28"/>
          <w:szCs w:val="28"/>
          <w:lang w:eastAsia="ru-RU"/>
        </w:rPr>
        <w:t>22</w:t>
      </w:r>
      <w:r>
        <w:rPr>
          <w:rStyle w:val="Style15"/>
          <w:rFonts w:eastAsia="Arial Unicode MS" w:cs="Liberation Serif;Times New Roman" w:ascii="Liberation Serif;Times New Roman" w:hAnsi="Liberation Serif;Times New Roman"/>
          <w:b/>
          <w:bCs/>
          <w:i w:val="false"/>
          <w:iCs w:val="false"/>
          <w:sz w:val="28"/>
          <w:szCs w:val="28"/>
          <w:lang w:val="ru-RU" w:eastAsia="ru-RU"/>
        </w:rPr>
        <w:t>.06</w:t>
      </w:r>
      <w:r>
        <w:rPr>
          <w:rStyle w:val="Style15"/>
          <w:rFonts w:eastAsia="Arial Unicode MS" w:cs="Liberation Serif;Times New Roman" w:ascii="Liberation Serif;Times New Roman" w:hAnsi="Liberation Serif;Times New Roman"/>
          <w:b/>
          <w:bCs/>
          <w:i w:val="false"/>
          <w:iCs w:val="false"/>
          <w:sz w:val="28"/>
          <w:szCs w:val="24"/>
          <w:lang w:val="ru-RU" w:eastAsia="ru-RU"/>
        </w:rPr>
        <w:t>.</w:t>
      </w:r>
      <w:r>
        <w:rPr>
          <w:rStyle w:val="Style15"/>
          <w:rFonts w:eastAsia="Arial Unicode MS" w:cs="Liberation Serif;Times New Roman" w:ascii="Liberation Serif;Times New Roman" w:hAnsi="Liberation Serif;Times New Roman"/>
          <w:b/>
          <w:bCs/>
          <w:i w:val="false"/>
          <w:iCs w:val="false"/>
          <w:sz w:val="28"/>
          <w:szCs w:val="28"/>
          <w:lang w:val="ru-RU" w:eastAsia="ru-RU"/>
        </w:rPr>
        <w:t>2020</w:t>
      </w:r>
      <w:r>
        <w:rPr>
          <w:rStyle w:val="Style15"/>
          <w:rFonts w:eastAsia="Arial Unicode MS" w:cs="Liberation Serif;Times New Roman" w:ascii="Liberation Serif;Times New Roman" w:hAnsi="Liberation Serif;Times New Roman"/>
          <w:b/>
          <w:bCs/>
          <w:i w:val="false"/>
          <w:iCs w:val="false"/>
          <w:sz w:val="28"/>
          <w:szCs w:val="28"/>
          <w:lang w:eastAsia="ru-RU"/>
        </w:rPr>
        <w:t xml:space="preserve"> N </w:t>
      </w:r>
      <w:r>
        <w:rPr>
          <w:rStyle w:val="Style15"/>
          <w:rFonts w:eastAsia="Arial Unicode MS" w:cs="Liberation Serif;Times New Roman" w:ascii="Liberation Serif;Times New Roman" w:hAnsi="Liberation Serif;Times New Roman"/>
          <w:b/>
          <w:bCs/>
          <w:i w:val="false"/>
          <w:iCs w:val="false"/>
          <w:sz w:val="28"/>
          <w:szCs w:val="28"/>
          <w:lang w:val="ru-RU" w:eastAsia="ru-RU"/>
        </w:rPr>
        <w:t>4</w:t>
      </w:r>
      <w:r>
        <w:rPr>
          <w:rStyle w:val="Style15"/>
          <w:rFonts w:eastAsia="Arial Unicode MS" w:cs="Liberation Serif;Times New Roman" w:ascii="Liberation Serif;Times New Roman" w:hAnsi="Liberation Serif;Times New Roman"/>
          <w:b/>
          <w:bCs/>
          <w:i w:val="false"/>
          <w:iCs w:val="false"/>
          <w:sz w:val="28"/>
          <w:szCs w:val="28"/>
          <w:lang w:val="ru-RU" w:eastAsia="ru-RU"/>
        </w:rPr>
        <w:t>1</w:t>
      </w:r>
      <w:r>
        <w:rPr>
          <w:rStyle w:val="Style15"/>
          <w:rFonts w:eastAsia="Arial Unicode MS" w:cs="Liberation Serif;Times New Roman" w:ascii="Liberation Serif;Times New Roman" w:hAnsi="Liberation Serif;Times New Roman"/>
          <w:b/>
          <w:bCs/>
          <w:i w:val="false"/>
          <w:iCs w:val="false"/>
          <w:sz w:val="28"/>
          <w:szCs w:val="28"/>
          <w:lang w:val="ru-RU" w:eastAsia="ru-RU"/>
        </w:rPr>
        <w:t>3</w:t>
      </w:r>
    </w:p>
    <w:p>
      <w:pPr>
        <w:pStyle w:val="Normal"/>
        <w:spacing w:lineRule="auto" w:line="240" w:before="0" w:after="0"/>
        <w:ind w:firstLine="709"/>
        <w:jc w:val="center"/>
        <w:rPr>
          <w:rFonts w:ascii="Liberation Serif" w:hAnsi="Liberation Serif" w:cs="Times New Roman"/>
          <w:b/>
          <w:b/>
          <w:bCs/>
          <w:sz w:val="28"/>
          <w:szCs w:val="28"/>
        </w:rPr>
      </w:pPr>
      <w:r>
        <w:rPr/>
      </w:r>
    </w:p>
    <w:p>
      <w:pPr>
        <w:pStyle w:val="Normal"/>
        <w:spacing w:lineRule="auto" w:line="240" w:before="0" w:after="0"/>
        <w:ind w:firstLine="709"/>
        <w:jc w:val="center"/>
        <w:rPr/>
      </w:pPr>
      <w:bookmarkStart w:id="0" w:name="__DdeLink__82_1015674124"/>
      <w:r>
        <w:rPr>
          <w:rFonts w:cs="Times New Roman" w:ascii="Liberation Serif" w:hAnsi="Liberation Serif"/>
          <w:b/>
          <w:bCs/>
          <w:sz w:val="28"/>
          <w:szCs w:val="28"/>
        </w:rPr>
        <w:t xml:space="preserve">О внесении изменений и дополнений в постановление администрации Камышловского городского округа от 16.03.2020 года </w:t>
      </w:r>
    </w:p>
    <w:p>
      <w:pPr>
        <w:pStyle w:val="Normal"/>
        <w:spacing w:lineRule="auto" w:line="240" w:before="0" w:after="0"/>
        <w:ind w:firstLine="709"/>
        <w:jc w:val="center"/>
        <w:rPr>
          <w:rFonts w:ascii="Liberation Serif" w:hAnsi="Liberation Serif" w:cs="Times New Roman"/>
          <w:sz w:val="28"/>
          <w:szCs w:val="28"/>
        </w:rPr>
      </w:pPr>
      <w:r>
        <w:rPr>
          <w:rFonts w:cs="Times New Roman" w:ascii="Liberation Serif" w:hAnsi="Liberation Serif"/>
          <w:b/>
          <w:bCs/>
          <w:sz w:val="28"/>
          <w:szCs w:val="28"/>
        </w:rPr>
        <w:t xml:space="preserve">№ </w:t>
      </w:r>
      <w:r>
        <w:rPr>
          <w:rFonts w:cs="Times New Roman" w:ascii="Liberation Serif" w:hAnsi="Liberation Serif"/>
          <w:b/>
          <w:bCs/>
          <w:sz w:val="28"/>
          <w:szCs w:val="28"/>
        </w:rPr>
        <w:t>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w:t>
      </w:r>
      <w:bookmarkEnd w:id="0"/>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w:t>
      </w:r>
      <w:r>
        <w:rPr>
          <w:rFonts w:eastAsia="Times New Roman" w:cs="Times New Roman" w:ascii="Liberation Serif" w:hAnsi="Liberation Serif"/>
          <w:sz w:val="28"/>
          <w:szCs w:val="28"/>
          <w:vertAlign w:val="superscript"/>
          <w:lang w:eastAsia="ru-RU"/>
        </w:rPr>
        <w:t>1</w:t>
      </w:r>
      <w:r>
        <w:rPr>
          <w:rFonts w:eastAsia="Times New Roman" w:cs="Times New Roman" w:ascii="Liberation Serif" w:hAnsi="Liberation Serif"/>
          <w:sz w:val="28"/>
          <w:szCs w:val="28"/>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статьями 6 и 29 Федерального закона от 30 марта 1999 года № 52-ФЗ "О санитарно-эпидемиологическом благополучии населения", пунктами 3-1 и 3-3 статьи 6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Указа Губернатора Свердловской области от 18.03.2020 года 100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(2019–nCoV)», решения Штаба по предупреждению распространения коронавирусной инфекции на территории Камышловского городского округа от 19 июня 2020 года администрация Камышловского городского округа</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Liberation Serif" w:hAnsi="Liberation Serif"/>
          <w:b/>
          <w:sz w:val="28"/>
          <w:szCs w:val="28"/>
          <w:lang w:eastAsia="ru-RU"/>
        </w:rPr>
        <w:t>ПОСТАНОВЛЯЕТ</w:t>
      </w:r>
    </w:p>
    <w:p>
      <w:pPr>
        <w:sectPr>
          <w:headerReference w:type="default" r:id="rId3"/>
          <w:type w:val="nextPage"/>
          <w:pgSz w:w="11906" w:h="16838"/>
          <w:pgMar w:left="1701" w:right="567" w:header="1134" w:top="1403" w:footer="0" w:bottom="1134" w:gutter="0"/>
          <w:pgNumType w:fmt="decimal"/>
          <w:formProt w:val="false"/>
          <w:textDirection w:val="lrTb"/>
          <w:docGrid w:type="default" w:linePitch="600" w:charSpace="4294965247"/>
        </w:sect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w:t>
        <w:tab/>
        <w:t>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следующие изменения:</w:t>
      </w:r>
    </w:p>
    <w:p>
      <w:pPr>
        <w:pStyle w:val="ListParagraph"/>
        <w:numPr>
          <w:ilvl w:val="0"/>
          <w:numId w:val="1"/>
        </w:numPr>
        <w:spacing w:lineRule="auto" w:line="240" w:before="0" w:after="0"/>
        <w:ind w:left="0" w:firstLine="709"/>
        <w:contextualSpacing/>
        <w:jc w:val="both"/>
        <w:rPr>
          <w:rFonts w:ascii="Times New Roman" w:hAnsi="Times New Roman" w:cs="Times New Roman"/>
          <w:color w:val="000000"/>
          <w:spacing w:val="3"/>
          <w:sz w:val="28"/>
          <w:szCs w:val="28"/>
        </w:rPr>
      </w:pPr>
      <w:r>
        <w:rPr>
          <w:rFonts w:cs="Times New Roman" w:ascii="Liberation Serif" w:hAnsi="Liberation Serif"/>
          <w:color w:val="000000"/>
          <w:spacing w:val="3"/>
          <w:sz w:val="28"/>
          <w:szCs w:val="28"/>
        </w:rPr>
        <w:t>пункт 1 дополнить частью 2 следующего содержания:</w:t>
      </w:r>
    </w:p>
    <w:p>
      <w:pPr>
        <w:pStyle w:val="Normal"/>
        <w:spacing w:lineRule="auto" w:line="240" w:before="0" w:after="0"/>
        <w:ind w:firstLine="709"/>
        <w:jc w:val="both"/>
        <w:rPr>
          <w:rFonts w:ascii="Times New Roman" w:hAnsi="Times New Roman" w:cs="Times New Roman"/>
          <w:sz w:val="28"/>
          <w:szCs w:val="28"/>
        </w:rPr>
      </w:pPr>
      <w:r>
        <w:rPr>
          <w:rFonts w:cs="Times New Roman" w:ascii="Liberation Serif" w:hAnsi="Liberation Serif"/>
          <w:sz w:val="28"/>
          <w:szCs w:val="28"/>
        </w:rPr>
        <w:t>«Установить, что на территории Камышловского городского округа допускается проведение официальных и иных мероприятий, организуемых органами местного самоуправления, а также массовых физкультурных и спортивных мероприятий на объектах физкультуры и спорта открытого типа с количеством посетителей, не превышающим 10 процентов от вместимости соответствующего объекта, по согласованию с Министерством физической культуры и спорта Свердловской области в соответствии с требованиями Федеральной службы по надзору в сфере защиты прав потребителей и благополучия человека».</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Liberation Serif" w:hAnsi="Liberation Serif"/>
          <w:sz w:val="28"/>
          <w:szCs w:val="28"/>
        </w:rPr>
        <w:t>Подпункт 4 пункта 2 признать утратившим силу;</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Liberation Serif" w:hAnsi="Liberation Serif"/>
          <w:sz w:val="28"/>
          <w:szCs w:val="28"/>
        </w:rPr>
        <w:t>Подпункт 5 пункта 2 изложить в следующей редакции:</w:t>
      </w:r>
    </w:p>
    <w:p>
      <w:pPr>
        <w:pStyle w:val="Normal"/>
        <w:spacing w:lineRule="auto" w:line="240" w:before="0" w:after="0"/>
        <w:ind w:firstLine="709"/>
        <w:jc w:val="both"/>
        <w:rPr>
          <w:rFonts w:ascii="Times New Roman" w:hAnsi="Times New Roman" w:cs="Times New Roman"/>
          <w:sz w:val="28"/>
          <w:szCs w:val="28"/>
        </w:rPr>
      </w:pPr>
      <w:r>
        <w:rPr>
          <w:rFonts w:cs="Times New Roman" w:ascii="Liberation Serif" w:hAnsi="Liberation Serif"/>
          <w:sz w:val="28"/>
          <w:szCs w:val="28"/>
        </w:rPr>
        <w:t>«работу организаций, оказывающих услуги общественных бань, услуги фитнес-центров (за исключением организации индивидуального тренировочного процесса), спа-услуги общеоздоровительные и релаксирующие (за исключением организаций, имеющих лицензию на право осуществления медицинской деятельности)»</w:t>
      </w:r>
    </w:p>
    <w:p>
      <w:pPr>
        <w:pStyle w:val="ListParagraph"/>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пункт 11 изложить в следующей редакции:</w:t>
      </w:r>
    </w:p>
    <w:p>
      <w:pPr>
        <w:pStyle w:val="Normal"/>
        <w:tabs>
          <w:tab w:val="clear" w:pos="709"/>
          <w:tab w:val="left" w:pos="1134"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«11. Комитету по образованию, культуре, спорту и делам молодежи администрации Камышловского городского округа:</w:t>
      </w:r>
    </w:p>
    <w:p>
      <w:pPr>
        <w:pStyle w:val="ListParagraph"/>
        <w:numPr>
          <w:ilvl w:val="0"/>
          <w:numId w:val="2"/>
        </w:numPr>
        <w:tabs>
          <w:tab w:val="clear" w:pos="709"/>
          <w:tab w:val="left" w:pos="1134" w:leader="none"/>
        </w:tabs>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Камышловского городского округа;</w:t>
      </w:r>
    </w:p>
    <w:p>
      <w:pPr>
        <w:pStyle w:val="ListParagraph"/>
        <w:numPr>
          <w:ilvl w:val="0"/>
          <w:numId w:val="2"/>
        </w:numPr>
        <w:tabs>
          <w:tab w:val="clear" w:pos="709"/>
          <w:tab w:val="left" w:pos="1134" w:leader="none"/>
        </w:tabs>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продолжить работу по открытию дежурных групп на территории Камышловского городского округа в связи с возникающей потребностью мест в дошкольных образовательных учреждениях.</w:t>
      </w:r>
      <w:bookmarkStart w:id="1" w:name="_GoBack"/>
      <w:bookmarkEnd w:id="1"/>
    </w:p>
    <w:p>
      <w:pPr>
        <w:pStyle w:val="Normal"/>
        <w:tabs>
          <w:tab w:val="clear" w:pos="709"/>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2. Опубликовать настоящее постановление в газете «Камышловские известия» и на официальном сайте администрации Камышловского городского округа.</w:t>
      </w:r>
    </w:p>
    <w:p>
      <w:pPr>
        <w:pStyle w:val="Normal"/>
        <w:tabs>
          <w:tab w:val="clear" w:pos="709"/>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3. Контроль за исполнением настоящего постановления оставляю за собой.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rFonts w:ascii="Liberation Serif" w:hAnsi="Liberation Serif"/>
        </w:rPr>
      </w:pPr>
      <w:r>
        <w:rPr>
          <w:rFonts w:cs="Times New Roman" w:ascii="Liberation Serif" w:hAnsi="Liberation Serif"/>
          <w:sz w:val="28"/>
          <w:szCs w:val="28"/>
        </w:rPr>
        <w:t xml:space="preserve">Глава </w:t>
      </w:r>
    </w:p>
    <w:p>
      <w:pPr>
        <w:pStyle w:val="Normal"/>
        <w:spacing w:lineRule="auto" w:line="240" w:before="0" w:after="0"/>
        <w:jc w:val="both"/>
        <w:rPr>
          <w:rFonts w:ascii="Liberation Serif" w:hAnsi="Liberation Serif"/>
        </w:rPr>
      </w:pPr>
      <w:r>
        <w:rPr>
          <w:rFonts w:cs="Times New Roman" w:ascii="Liberation Serif" w:hAnsi="Liberation Serif"/>
          <w:sz w:val="28"/>
          <w:szCs w:val="28"/>
        </w:rPr>
        <w:t>Камышловского городского округа                                               А.В. Половников</w:t>
      </w:r>
    </w:p>
    <w:sectPr>
      <w:headerReference w:type="default" r:id="rId4"/>
      <w:type w:val="nextPage"/>
      <w:pgSz w:w="11906" w:h="16838"/>
      <w:pgMar w:left="1701" w:right="567" w:header="1134" w:top="168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Calibri">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Times New Roman">
    <w:charset w:val="cc"/>
    <w:family w:val="roman"/>
    <w:pitch w:val="variable"/>
  </w:font>
  <w:font w:name="Verdana">
    <w:charset w:val="cc"/>
    <w:family w:val="swiss"/>
    <w:pitch w:val="variable"/>
  </w:font>
  <w:font w:name="Tahoma">
    <w:charset w:val="cc"/>
    <w:family w:val="swiss"/>
    <w:pitch w:val="variable"/>
  </w:font>
  <w:font w:name="Liberation Serif">
    <w:altName w:val="Times New Roman"/>
    <w:charset w:val="cc"/>
    <w:family w:val="roman"/>
    <w:pitch w:val="default"/>
  </w:font>
  <w:font w:name="Liberation Serif">
    <w:altName w:val="Times New Roman"/>
    <w:charset w:val="01"/>
    <w:family w:val="roman"/>
    <w:pitch w:val="default"/>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lineRule="auto" w:line="240" w:before="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60"/>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 w:val="24"/>
        <w:szCs w:val="24"/>
        <w:lang w:val="ru-RU"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3d4"/>
    <w:pPr>
      <w:widowControl/>
      <w:kinsoku w:val="true"/>
      <w:overflowPunct w:val="true"/>
      <w:autoSpaceDE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b6722"/>
    <w:rPr>
      <w:rFonts w:ascii="Segoe UI" w:hAnsi="Segoe UI" w:cs="Segoe UI"/>
      <w:sz w:val="18"/>
      <w:szCs w:val="18"/>
    </w:rPr>
  </w:style>
  <w:style w:type="character" w:styleId="Style15">
    <w:name w:val="Основной шрифт абзаца"/>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z w:val="28"/>
      <w:szCs w:val="28"/>
      <w:highlight w:val="yello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z w:val="28"/>
      <w:szCs w:val="28"/>
    </w:rPr>
  </w:style>
  <w:style w:type="paragraph" w:styleId="Style16">
    <w:name w:val="Заголовок"/>
    <w:basedOn w:val="Normal"/>
    <w:next w:val="Style17"/>
    <w:qFormat/>
    <w:pPr>
      <w:keepNext w:val="true"/>
      <w:spacing w:before="240" w:after="120"/>
    </w:pPr>
    <w:rPr>
      <w:rFonts w:ascii="Liberation Sans" w:hAnsi="Liberation Sans" w:eastAsia="Tahoma"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rPr>
  </w:style>
  <w:style w:type="paragraph" w:styleId="ListParagraph">
    <w:name w:val="List Paragraph"/>
    <w:basedOn w:val="Normal"/>
    <w:uiPriority w:val="34"/>
    <w:qFormat/>
    <w:rsid w:val="005e0320"/>
    <w:pPr>
      <w:spacing w:before="0" w:after="160"/>
      <w:ind w:left="720" w:hanging="0"/>
      <w:contextualSpacing/>
    </w:pPr>
    <w:rPr/>
  </w:style>
  <w:style w:type="paragraph" w:styleId="BalloonText">
    <w:name w:val="Balloon Text"/>
    <w:basedOn w:val="Normal"/>
    <w:link w:val="a5"/>
    <w:uiPriority w:val="99"/>
    <w:semiHidden/>
    <w:unhideWhenUsed/>
    <w:qFormat/>
    <w:rsid w:val="00cb6722"/>
    <w:pPr>
      <w:spacing w:lineRule="auto" w:line="240" w:before="0" w:after="0"/>
    </w:pPr>
    <w:rPr>
      <w:rFonts w:ascii="Segoe UI" w:hAnsi="Segoe UI" w:cs="Segoe UI"/>
      <w:sz w:val="18"/>
      <w:szCs w:val="18"/>
    </w:rPr>
  </w:style>
  <w:style w:type="paragraph" w:styleId="Style2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22">
    <w:name w:val="Header"/>
    <w:basedOn w:val="Style21"/>
    <w:pPr>
      <w:suppressLineNumbers/>
      <w:tabs>
        <w:tab w:val="clear" w:pos="4677"/>
        <w:tab w:val="clear" w:pos="9355"/>
        <w:tab w:val="center" w:pos="4819" w:leader="none"/>
        <w:tab w:val="right" w:pos="9638" w:leader="none"/>
      </w:tabs>
    </w:pPr>
    <w:rPr/>
  </w:style>
  <w:style w:type="paragraph" w:styleId="Style23">
    <w:name w:val="Обычный"/>
    <w:qFormat/>
    <w:pPr>
      <w:widowControl/>
      <w:suppressAutoHyphens w:val="true"/>
      <w:kinsoku w:val="true"/>
      <w:overflowPunct w:val="true"/>
      <w:autoSpaceDE w:val="true"/>
      <w:bidi w:val="0"/>
      <w:spacing w:lineRule="auto" w:line="240" w:before="0" w:after="0"/>
      <w:jc w:val="left"/>
    </w:pPr>
    <w:rPr>
      <w:rFonts w:ascii="Times New Roman" w:hAnsi="Times New Roman" w:eastAsia="Tahoma" w:cs="Arial"/>
      <w:color w:val="auto"/>
      <w:kern w:val="2"/>
      <w:sz w:val="20"/>
      <w:szCs w:val="24"/>
      <w:lang w:val="ru-RU" w:eastAsia="zh-CN" w:bidi="hi-IN"/>
    </w:rPr>
  </w:style>
  <w:style w:type="paragraph" w:styleId="DocumentMap">
    <w:name w:val="DocumentMap"/>
    <w:qFormat/>
    <w:pPr>
      <w:widowControl/>
      <w:kinsoku w:val="true"/>
      <w:overflowPunct w:val="true"/>
      <w:autoSpaceDE w:val="true"/>
      <w:bidi w:val="0"/>
      <w:spacing w:before="0" w:after="0"/>
      <w:jc w:val="left"/>
      <w:textAlignment w:val="auto"/>
    </w:pPr>
    <w:rPr>
      <w:rFonts w:ascii="Times New Roman" w:hAnsi="Times New Roman" w:eastAsia="Times New Roman" w:cs="Times New Roman"/>
      <w:color w:val="auto"/>
      <w:kern w:val="2"/>
      <w:sz w:val="20"/>
      <w:szCs w:val="20"/>
      <w:lang w:val="ru-RU" w:eastAsia="ru-RU" w:bidi="ar-SA"/>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Знак"/>
    <w:basedOn w:val="Normal"/>
    <w:qFormat/>
    <w:pPr/>
    <w:rPr>
      <w:rFonts w:ascii="Verdana" w:hAnsi="Verdana" w:cs="Verdana"/>
      <w:sz w:val="20"/>
      <w:szCs w:val="20"/>
      <w:lang w:val="en-US"/>
    </w:rPr>
  </w:style>
  <w:style w:type="paragraph" w:styleId="Style27">
    <w:name w:val="Текст выноски"/>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6504-925D-4645-88BE-BBFB14BB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LibreOffice/6.3.4.2$Windows_X86_64 LibreOffice_project/60da17e045e08f1793c57c00ba83cdfce946d0aa</Application>
  <Pages>2</Pages>
  <Words>523</Words>
  <Characters>3448</Characters>
  <CharactersWithSpaces>3990</CharactersWithSpaces>
  <Paragraphs>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2020-05-18T17:27:00Z</dcterms:created>
  <dc:creator>PulnikovaAA</dc:creator>
  <dc:description/>
  <dc:language>ru-RU</dc:language>
  <cp:lastModifiedBy/>
  <cp:lastPrinted>2020-06-22T15:17:53Z</cp:lastPrinted>
  <dcterms:modified xsi:type="dcterms:W3CDTF">2020-06-22T15:24:00Z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