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84" w:rsidRDefault="00B66584" w:rsidP="00E751B0">
      <w:pPr>
        <w:pStyle w:val="1"/>
        <w:spacing w:before="0" w:beforeAutospacing="0" w:after="0" w:afterAutospacing="0"/>
        <w:jc w:val="center"/>
        <w:rPr>
          <w:rFonts w:ascii="Liberation Serif" w:hAnsi="Liberation Serif"/>
          <w:bCs w:val="0"/>
          <w:color w:val="000000" w:themeColor="text1"/>
          <w:sz w:val="40"/>
          <w:szCs w:val="40"/>
        </w:rPr>
      </w:pPr>
      <w:r w:rsidRPr="00E751B0">
        <w:rPr>
          <w:rFonts w:ascii="Liberation Serif" w:hAnsi="Liberation Serif"/>
          <w:bCs w:val="0"/>
          <w:color w:val="000000" w:themeColor="text1"/>
          <w:sz w:val="40"/>
          <w:szCs w:val="40"/>
        </w:rPr>
        <w:t xml:space="preserve">Информация о реквизитах, необходимых для заполнения </w:t>
      </w:r>
      <w:r w:rsidR="00E751B0" w:rsidRPr="00E751B0">
        <w:rPr>
          <w:rFonts w:ascii="Liberation Serif" w:hAnsi="Liberation Serif"/>
          <w:bCs w:val="0"/>
          <w:color w:val="000000" w:themeColor="text1"/>
          <w:sz w:val="40"/>
          <w:szCs w:val="40"/>
        </w:rPr>
        <w:t>п</w:t>
      </w:r>
      <w:r w:rsidRPr="00E751B0">
        <w:rPr>
          <w:rFonts w:ascii="Liberation Serif" w:hAnsi="Liberation Serif"/>
          <w:bCs w:val="0"/>
          <w:color w:val="000000" w:themeColor="text1"/>
          <w:sz w:val="40"/>
          <w:szCs w:val="40"/>
        </w:rPr>
        <w:t>латежных документов, в целях перечисления платежей в бюджет</w:t>
      </w:r>
      <w:r w:rsidR="00F4509C" w:rsidRPr="00E751B0">
        <w:rPr>
          <w:rFonts w:ascii="Liberation Serif" w:hAnsi="Liberation Serif"/>
          <w:bCs w:val="0"/>
          <w:color w:val="000000" w:themeColor="text1"/>
          <w:sz w:val="40"/>
          <w:szCs w:val="40"/>
        </w:rPr>
        <w:t xml:space="preserve"> Камышловского</w:t>
      </w:r>
      <w:r w:rsidRPr="00E751B0">
        <w:rPr>
          <w:rFonts w:ascii="Liberation Serif" w:hAnsi="Liberation Serif"/>
          <w:bCs w:val="0"/>
          <w:color w:val="000000" w:themeColor="text1"/>
          <w:sz w:val="40"/>
          <w:szCs w:val="40"/>
        </w:rPr>
        <w:t xml:space="preserve"> городского округа</w:t>
      </w:r>
      <w:r w:rsidR="00466492">
        <w:rPr>
          <w:rFonts w:ascii="Liberation Serif" w:hAnsi="Liberation Serif"/>
          <w:bCs w:val="0"/>
          <w:color w:val="000000" w:themeColor="text1"/>
          <w:sz w:val="40"/>
          <w:szCs w:val="40"/>
        </w:rPr>
        <w:t xml:space="preserve"> с 01.01.2021 года</w:t>
      </w:r>
    </w:p>
    <w:p w:rsidR="00E751B0" w:rsidRPr="00E751B0" w:rsidRDefault="00E751B0" w:rsidP="00E751B0">
      <w:pPr>
        <w:pStyle w:val="1"/>
        <w:spacing w:before="0" w:beforeAutospacing="0" w:after="0" w:afterAutospacing="0"/>
        <w:jc w:val="both"/>
        <w:rPr>
          <w:rFonts w:ascii="Liberation Serif" w:hAnsi="Liberation Serif"/>
          <w:bCs w:val="0"/>
          <w:color w:val="000000" w:themeColor="text1"/>
          <w:sz w:val="28"/>
          <w:szCs w:val="28"/>
        </w:rPr>
      </w:pPr>
    </w:p>
    <w:p w:rsidR="00B66584" w:rsidRPr="00D52893" w:rsidRDefault="00B66584" w:rsidP="00E751B0">
      <w:pPr>
        <w:numPr>
          <w:ilvl w:val="0"/>
          <w:numId w:val="1"/>
        </w:numPr>
        <w:ind w:left="300"/>
        <w:jc w:val="both"/>
        <w:rPr>
          <w:rStyle w:val="a3"/>
          <w:rFonts w:ascii="Liberation Serif" w:hAnsi="Liberation Serif" w:cs="Helvetica"/>
          <w:b w:val="0"/>
          <w:bCs w:val="0"/>
          <w:color w:val="272626"/>
          <w:sz w:val="28"/>
          <w:szCs w:val="28"/>
        </w:rPr>
      </w:pPr>
      <w:bookmarkStart w:id="0" w:name="_Hlk529360751"/>
      <w:r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Главный</w:t>
      </w:r>
      <w:r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</w:t>
      </w:r>
      <w:r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администратор</w:t>
      </w:r>
      <w:r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</w:t>
      </w:r>
      <w:r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доходов</w:t>
      </w:r>
      <w:r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</w:t>
      </w:r>
      <w:r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бюджета</w:t>
      </w:r>
      <w:r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- </w:t>
      </w:r>
      <w:r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Администрация</w:t>
      </w:r>
      <w:r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</w:t>
      </w:r>
      <w:r w:rsidR="00F4509C"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Камышловского</w:t>
      </w:r>
      <w:r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</w:t>
      </w:r>
      <w:r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городского</w:t>
      </w:r>
      <w:r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</w:t>
      </w:r>
      <w:r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округа</w:t>
      </w:r>
      <w:r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</w:t>
      </w:r>
      <w:bookmarkStart w:id="1" w:name="_Hlk529360966"/>
      <w:r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>(</w:t>
      </w:r>
      <w:r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код</w:t>
      </w:r>
      <w:r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901)</w:t>
      </w:r>
      <w:bookmarkStart w:id="2" w:name="_Hlk529360908"/>
    </w:p>
    <w:p w:rsidR="00D52893" w:rsidRDefault="00D52893" w:rsidP="00D52893">
      <w:pPr>
        <w:jc w:val="both"/>
        <w:rPr>
          <w:rStyle w:val="a3"/>
          <w:rFonts w:ascii="Liberation Serif" w:hAnsi="Liberation Serif" w:cs="Helvetica"/>
          <w:color w:val="272626"/>
          <w:sz w:val="28"/>
          <w:szCs w:val="28"/>
        </w:rPr>
      </w:pPr>
    </w:p>
    <w:p w:rsidR="00D52893" w:rsidRDefault="00D52893" w:rsidP="00D52893">
      <w:pPr>
        <w:jc w:val="both"/>
        <w:rPr>
          <w:rStyle w:val="a3"/>
          <w:rFonts w:ascii="Liberation Serif" w:hAnsi="Liberation Serif" w:cs="Helvetica"/>
          <w:color w:val="272626"/>
          <w:sz w:val="28"/>
          <w:szCs w:val="28"/>
        </w:rPr>
      </w:pPr>
    </w:p>
    <w:tbl>
      <w:tblPr>
        <w:tblW w:w="5197" w:type="pct"/>
        <w:jc w:val="center"/>
        <w:tblInd w:w="-516" w:type="dxa"/>
        <w:tblLook w:val="04A0"/>
      </w:tblPr>
      <w:tblGrid>
        <w:gridCol w:w="2293"/>
        <w:gridCol w:w="241"/>
        <w:gridCol w:w="1578"/>
        <w:gridCol w:w="2139"/>
        <w:gridCol w:w="1330"/>
        <w:gridCol w:w="949"/>
        <w:gridCol w:w="1423"/>
        <w:gridCol w:w="635"/>
      </w:tblGrid>
      <w:tr w:rsidR="00D52893" w:rsidRPr="006B0194" w:rsidTr="00D52893">
        <w:trPr>
          <w:trHeight w:val="510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3" w:rsidRPr="006B0194" w:rsidRDefault="00D52893" w:rsidP="0030255C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УРАЛЬСКОЕ ГУ БАНКА РОССИИ//УФК по Свердловской области, г. Екатеринбург                                                 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2893" w:rsidRPr="006B0194" w:rsidRDefault="00D52893" w:rsidP="0030255C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 БИК</w:t>
            </w:r>
          </w:p>
        </w:tc>
        <w:tc>
          <w:tcPr>
            <w:tcW w:w="3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3" w:rsidRPr="006B0194" w:rsidRDefault="00D52893" w:rsidP="0030255C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016577551</w:t>
            </w:r>
          </w:p>
        </w:tc>
      </w:tr>
      <w:tr w:rsidR="00D52893" w:rsidRPr="006B0194" w:rsidTr="00D52893">
        <w:trPr>
          <w:trHeight w:val="510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3" w:rsidRPr="006B0194" w:rsidRDefault="00D52893" w:rsidP="0030255C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Банк получателя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2893" w:rsidRPr="006B0194" w:rsidRDefault="00D52893" w:rsidP="0030255C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 Счет №</w:t>
            </w:r>
          </w:p>
        </w:tc>
        <w:tc>
          <w:tcPr>
            <w:tcW w:w="3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93" w:rsidRPr="006B0194" w:rsidRDefault="00D52893" w:rsidP="0030255C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40102810645370000054</w:t>
            </w:r>
          </w:p>
        </w:tc>
      </w:tr>
      <w:tr w:rsidR="00D52893" w:rsidRPr="006B0194" w:rsidTr="00D52893">
        <w:trPr>
          <w:trHeight w:val="315"/>
          <w:jc w:val="center"/>
        </w:trPr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b/>
                <w:bCs/>
                <w:color w:val="000000"/>
              </w:rPr>
            </w:pPr>
            <w:r w:rsidRPr="006B0194">
              <w:rPr>
                <w:b/>
                <w:bCs/>
                <w:color w:val="000000"/>
              </w:rPr>
              <w:t xml:space="preserve">  ИНН </w:t>
            </w:r>
            <w:r w:rsidRPr="00E751B0">
              <w:rPr>
                <w:rFonts w:ascii="Liberation Serif" w:hAnsi="Liberation Serif" w:cs="Helvetica"/>
                <w:color w:val="272626"/>
                <w:sz w:val="23"/>
                <w:szCs w:val="23"/>
              </w:rPr>
              <w:t>6613002150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b/>
                <w:bCs/>
                <w:color w:val="000000"/>
              </w:rPr>
            </w:pPr>
            <w:r w:rsidRPr="006B0194">
              <w:rPr>
                <w:b/>
                <w:bCs/>
                <w:color w:val="000000"/>
              </w:rPr>
              <w:t xml:space="preserve">    КПП </w:t>
            </w:r>
            <w:r w:rsidRPr="00E751B0">
              <w:rPr>
                <w:rFonts w:ascii="Liberation Serif" w:hAnsi="Liberation Serif" w:cs="Helvetica"/>
                <w:color w:val="272626"/>
                <w:sz w:val="23"/>
                <w:szCs w:val="23"/>
              </w:rPr>
              <w:t>663301001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 Счет №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03100643000000016200</w:t>
            </w:r>
          </w:p>
        </w:tc>
      </w:tr>
      <w:tr w:rsidR="00D52893" w:rsidRPr="006B0194" w:rsidTr="00D52893">
        <w:trPr>
          <w:trHeight w:val="300"/>
          <w:jc w:val="center"/>
        </w:trPr>
        <w:tc>
          <w:tcPr>
            <w:tcW w:w="2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2893" w:rsidRPr="006B0194" w:rsidRDefault="00D52893" w:rsidP="0030255C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6B0194">
              <w:rPr>
                <w:rFonts w:ascii="Liberation Serif" w:hAnsi="Liberation Serif"/>
                <w:b/>
                <w:bCs/>
                <w:color w:val="000000"/>
              </w:rPr>
              <w:t>УФК по Свердловской области (</w:t>
            </w:r>
            <w:r w:rsidRPr="006B0194">
              <w:rPr>
                <w:rFonts w:ascii="Liberation Serif" w:hAnsi="Liberation Serif" w:cs="Helvetica"/>
                <w:b/>
                <w:color w:val="272626"/>
                <w:sz w:val="23"/>
                <w:szCs w:val="23"/>
              </w:rPr>
              <w:t>Администрация Камышловского городского округа</w:t>
            </w:r>
            <w:r w:rsidRPr="006B0194">
              <w:rPr>
                <w:rFonts w:ascii="Liberation Serif" w:hAnsi="Liberation Serif"/>
                <w:b/>
                <w:bCs/>
                <w:color w:val="000000"/>
              </w:rPr>
              <w:t>)</w:t>
            </w: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</w:tr>
      <w:tr w:rsidR="00D52893" w:rsidRPr="006B0194" w:rsidTr="00D52893">
        <w:trPr>
          <w:trHeight w:val="315"/>
          <w:jc w:val="center"/>
        </w:trPr>
        <w:tc>
          <w:tcPr>
            <w:tcW w:w="29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2893" w:rsidRPr="006B0194" w:rsidRDefault="00D52893" w:rsidP="0030255C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>Вид оп.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  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>Срок плат.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</w:tr>
      <w:tr w:rsidR="00D52893" w:rsidRPr="006B0194" w:rsidTr="00D52893">
        <w:trPr>
          <w:trHeight w:val="630"/>
          <w:jc w:val="center"/>
        </w:trPr>
        <w:tc>
          <w:tcPr>
            <w:tcW w:w="29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2893" w:rsidRPr="006B0194" w:rsidRDefault="00D52893" w:rsidP="0030255C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>Наз. пл.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>Очер. Плат.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5</w:t>
            </w:r>
          </w:p>
        </w:tc>
      </w:tr>
      <w:tr w:rsidR="00D52893" w:rsidRPr="006B0194" w:rsidTr="00D52893">
        <w:trPr>
          <w:trHeight w:val="315"/>
          <w:jc w:val="center"/>
        </w:trPr>
        <w:tc>
          <w:tcPr>
            <w:tcW w:w="295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Получатель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>Код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>Рез. Поле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</w:tr>
      <w:tr w:rsidR="00D52893" w:rsidRPr="006B0194" w:rsidTr="00D52893">
        <w:trPr>
          <w:trHeight w:val="105"/>
          <w:jc w:val="center"/>
        </w:trPr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</w:p>
        </w:tc>
      </w:tr>
      <w:tr w:rsidR="00D52893" w:rsidRPr="006B0194" w:rsidTr="00D52893">
        <w:trPr>
          <w:trHeight w:val="315"/>
          <w:jc w:val="center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93" w:rsidRPr="006B0194" w:rsidRDefault="00D52893" w:rsidP="0030255C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  <w:sz w:val="22"/>
                <w:szCs w:val="22"/>
              </w:rPr>
              <w:t>65741000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93" w:rsidRPr="006B0194" w:rsidRDefault="00D52893" w:rsidP="0030255C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ТП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  <w:sz w:val="22"/>
                <w:szCs w:val="22"/>
              </w:rPr>
              <w:t>МС.01.2021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93" w:rsidRPr="006B0194" w:rsidRDefault="00D52893" w:rsidP="0030255C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93" w:rsidRPr="006B0194" w:rsidRDefault="00D52893" w:rsidP="0030255C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93" w:rsidRPr="006B0194" w:rsidRDefault="00D52893" w:rsidP="0030255C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0</w:t>
            </w:r>
          </w:p>
        </w:tc>
      </w:tr>
      <w:tr w:rsidR="00D52893" w:rsidRPr="006B0194" w:rsidTr="00D52893">
        <w:trPr>
          <w:trHeight w:val="33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2893" w:rsidRDefault="00D52893" w:rsidP="0030255C">
            <w:pPr>
              <w:rPr>
                <w:color w:val="000000"/>
              </w:rPr>
            </w:pPr>
          </w:p>
          <w:p w:rsidR="00D52893" w:rsidRPr="006B0194" w:rsidRDefault="00D52893" w:rsidP="0030255C">
            <w:pPr>
              <w:rPr>
                <w:color w:val="000000"/>
              </w:rPr>
            </w:pPr>
            <w:r w:rsidRPr="006B0194">
              <w:rPr>
                <w:color w:val="000000"/>
              </w:rPr>
              <w:t>Назначение платежа</w:t>
            </w:r>
          </w:p>
        </w:tc>
      </w:tr>
    </w:tbl>
    <w:p w:rsidR="00D52893" w:rsidRPr="00E751B0" w:rsidRDefault="00D52893" w:rsidP="00D52893">
      <w:pPr>
        <w:ind w:left="-567" w:hanging="567"/>
        <w:jc w:val="both"/>
        <w:rPr>
          <w:rFonts w:ascii="Liberation Serif" w:hAnsi="Liberation Serif" w:cs="Helvetica"/>
          <w:color w:val="272626"/>
          <w:sz w:val="28"/>
          <w:szCs w:val="28"/>
        </w:rPr>
      </w:pPr>
    </w:p>
    <w:p w:rsidR="00B66584" w:rsidRPr="00E751B0" w:rsidRDefault="00B66584" w:rsidP="00B66584">
      <w:pPr>
        <w:pStyle w:val="a4"/>
        <w:spacing w:before="0" w:beforeAutospacing="0" w:after="0" w:afterAutospacing="0"/>
        <w:rPr>
          <w:rFonts w:ascii="Liberation Serif" w:hAnsi="Liberation Serif" w:cs="Helvetica"/>
          <w:color w:val="272626"/>
          <w:sz w:val="23"/>
          <w:szCs w:val="23"/>
        </w:rPr>
      </w:pPr>
      <w:r w:rsidRPr="00E751B0">
        <w:rPr>
          <w:rFonts w:ascii="Liberation Serif" w:hAnsi="Liberation Serif" w:cs="Helvetica"/>
          <w:color w:val="272626"/>
          <w:sz w:val="23"/>
          <w:szCs w:val="23"/>
        </w:rPr>
        <w:t> </w:t>
      </w:r>
    </w:p>
    <w:tbl>
      <w:tblPr>
        <w:tblW w:w="5219" w:type="pct"/>
        <w:jc w:val="center"/>
        <w:tblLook w:val="04A0"/>
      </w:tblPr>
      <w:tblGrid>
        <w:gridCol w:w="714"/>
        <w:gridCol w:w="1848"/>
        <w:gridCol w:w="1746"/>
        <w:gridCol w:w="6325"/>
      </w:tblGrid>
      <w:tr w:rsidR="00D52893" w:rsidRPr="00C13005" w:rsidTr="00D52893">
        <w:trPr>
          <w:trHeight w:val="510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proofErr w:type="spellStart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Но-мер</w:t>
            </w:r>
            <w:proofErr w:type="spellEnd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стро-ки</w:t>
            </w:r>
            <w:proofErr w:type="spellEnd"/>
          </w:p>
        </w:tc>
        <w:tc>
          <w:tcPr>
            <w:tcW w:w="1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 w:rsidR="00D52893" w:rsidRPr="00C13005" w:rsidTr="00D52893">
        <w:trPr>
          <w:trHeight w:val="797"/>
          <w:jc w:val="center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главного </w:t>
            </w:r>
            <w:proofErr w:type="spellStart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администра-тора</w:t>
            </w:r>
            <w:proofErr w:type="spellEnd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доходов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доходов бюджета</w:t>
            </w:r>
          </w:p>
        </w:tc>
        <w:tc>
          <w:tcPr>
            <w:tcW w:w="2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</w:p>
        </w:tc>
      </w:tr>
      <w:tr w:rsidR="00D52893" w:rsidRPr="00C13005" w:rsidTr="00D52893">
        <w:trPr>
          <w:trHeight w:val="25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4</w:t>
            </w:r>
          </w:p>
        </w:tc>
      </w:tr>
      <w:tr w:rsidR="00D52893" w:rsidRPr="00C13005" w:rsidTr="00D52893">
        <w:trPr>
          <w:trHeight w:val="255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Администрация Камышловского городского округа</w:t>
            </w:r>
          </w:p>
        </w:tc>
      </w:tr>
      <w:tr w:rsidR="00D52893" w:rsidRPr="00C13005" w:rsidTr="00D52893">
        <w:trPr>
          <w:trHeight w:val="1014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10807173011000110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52893" w:rsidRPr="00C13005" w:rsidTr="00D52893">
        <w:trPr>
          <w:trHeight w:val="703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11105027040000120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D52893" w:rsidRPr="00C13005" w:rsidTr="00D52893">
        <w:trPr>
          <w:trHeight w:val="84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11109044040004120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</w:tr>
      <w:tr w:rsidR="00D52893" w:rsidRPr="00C13005" w:rsidTr="00D52893">
        <w:trPr>
          <w:trHeight w:val="896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11109044040011120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</w:t>
            </w:r>
            <w:r w:rsidRPr="00C13005">
              <w:rPr>
                <w:rFonts w:ascii="Liberation Serif" w:hAnsi="Liberation Serif" w:cs="Arial"/>
                <w:sz w:val="16"/>
                <w:szCs w:val="16"/>
              </w:rPr>
              <w:br/>
              <w:t xml:space="preserve">городских округов (за исключением имущества муниципальных бюджетных и </w:t>
            </w:r>
            <w:r w:rsidRPr="00C13005">
              <w:rPr>
                <w:rFonts w:ascii="Liberation Serif" w:hAnsi="Liberation Serif" w:cs="Arial"/>
                <w:sz w:val="16"/>
                <w:szCs w:val="16"/>
              </w:rPr>
              <w:br/>
              <w:t>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</w:tr>
      <w:tr w:rsidR="00D52893" w:rsidRPr="00C13005" w:rsidTr="00D52893">
        <w:trPr>
          <w:trHeight w:val="568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11301530040000130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D52893" w:rsidRPr="00C13005" w:rsidTr="00D52893">
        <w:trPr>
          <w:trHeight w:val="765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11301994040004130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</w:tr>
      <w:tr w:rsidR="00D52893" w:rsidRPr="00C13005" w:rsidTr="00D52893">
        <w:trPr>
          <w:trHeight w:val="510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11302994040001130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D52893" w:rsidRPr="00C13005" w:rsidTr="00D52893">
        <w:trPr>
          <w:trHeight w:val="415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11302994040007130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D52893" w:rsidRPr="00C13005" w:rsidTr="00D52893">
        <w:trPr>
          <w:trHeight w:val="859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11601054010000140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D52893" w:rsidRPr="00C13005" w:rsidTr="00D52893">
        <w:trPr>
          <w:trHeight w:val="829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11601074010000140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52893" w:rsidRPr="00C13005" w:rsidTr="00D52893">
        <w:trPr>
          <w:trHeight w:val="415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11602020020000140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52893" w:rsidRPr="00C13005" w:rsidTr="00D52893">
        <w:trPr>
          <w:trHeight w:val="705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11607090040000140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52893" w:rsidRPr="00C13005" w:rsidTr="00D52893">
        <w:trPr>
          <w:trHeight w:val="403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11610031040000140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выступают получатели средств бюджета городского округа</w:t>
            </w:r>
          </w:p>
        </w:tc>
      </w:tr>
      <w:tr w:rsidR="00D52893" w:rsidRPr="00C13005" w:rsidTr="00D52893">
        <w:trPr>
          <w:trHeight w:val="721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11610032040000140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52893" w:rsidRPr="00C13005" w:rsidTr="00D52893">
        <w:trPr>
          <w:trHeight w:val="1374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11610061040000140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2893" w:rsidRPr="00C13005" w:rsidTr="00D52893">
        <w:trPr>
          <w:trHeight w:val="1421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11610062040000140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52893" w:rsidRPr="00C13005" w:rsidTr="00D52893">
        <w:trPr>
          <w:trHeight w:val="984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11610081040000140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2893" w:rsidRPr="00C13005" w:rsidTr="00D52893">
        <w:trPr>
          <w:trHeight w:val="693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11610082040000140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D52893" w:rsidRPr="00C13005" w:rsidTr="00D52893">
        <w:trPr>
          <w:trHeight w:val="561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11611064010000140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52893" w:rsidRPr="00C13005" w:rsidTr="00D52893">
        <w:trPr>
          <w:trHeight w:val="375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20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11705040040000180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</w:tbl>
    <w:p w:rsidR="00BE7CFF" w:rsidRPr="00E751B0" w:rsidRDefault="00BE7CFF" w:rsidP="00B66584">
      <w:pPr>
        <w:pStyle w:val="a4"/>
        <w:spacing w:before="0" w:beforeAutospacing="0" w:after="0" w:afterAutospacing="0"/>
        <w:rPr>
          <w:rFonts w:ascii="Liberation Serif" w:hAnsi="Liberation Serif" w:cs="Helvetica"/>
          <w:color w:val="272626"/>
          <w:sz w:val="23"/>
          <w:szCs w:val="23"/>
        </w:rPr>
      </w:pPr>
    </w:p>
    <w:p w:rsidR="00BE7CFF" w:rsidRDefault="00BE7CFF" w:rsidP="00B66584">
      <w:pPr>
        <w:pStyle w:val="a4"/>
        <w:spacing w:before="0" w:beforeAutospacing="0" w:after="0" w:afterAutospacing="0"/>
        <w:rPr>
          <w:rFonts w:ascii="Liberation Serif" w:hAnsi="Liberation Serif" w:cs="Helvetica"/>
          <w:color w:val="272626"/>
          <w:sz w:val="23"/>
          <w:szCs w:val="23"/>
        </w:rPr>
      </w:pPr>
    </w:p>
    <w:p w:rsidR="004A6943" w:rsidRDefault="004A6943" w:rsidP="00B66584">
      <w:pPr>
        <w:pStyle w:val="a4"/>
        <w:spacing w:before="0" w:beforeAutospacing="0" w:after="0" w:afterAutospacing="0"/>
        <w:rPr>
          <w:rFonts w:ascii="Liberation Serif" w:hAnsi="Liberation Serif" w:cs="Helvetica"/>
          <w:color w:val="272626"/>
          <w:sz w:val="23"/>
          <w:szCs w:val="23"/>
        </w:rPr>
      </w:pPr>
    </w:p>
    <w:bookmarkEnd w:id="0"/>
    <w:bookmarkEnd w:id="2"/>
    <w:p w:rsidR="005E54C8" w:rsidRPr="00E751B0" w:rsidRDefault="00B66584" w:rsidP="005E54C8">
      <w:pPr>
        <w:numPr>
          <w:ilvl w:val="0"/>
          <w:numId w:val="1"/>
        </w:numPr>
        <w:rPr>
          <w:rFonts w:ascii="Liberation Serif" w:hAnsi="Liberation Serif" w:cs="Helvetica"/>
          <w:color w:val="272626"/>
          <w:sz w:val="28"/>
          <w:szCs w:val="28"/>
        </w:rPr>
      </w:pPr>
      <w:r w:rsidRPr="00E751B0">
        <w:rPr>
          <w:rFonts w:ascii="Liberation Serif" w:hAnsi="Liberation Serif" w:cs="Helvetica"/>
          <w:color w:val="272626"/>
          <w:sz w:val="28"/>
          <w:szCs w:val="28"/>
        </w:rPr>
        <w:lastRenderedPageBreak/>
        <w:t> </w:t>
      </w:r>
      <w:r w:rsidR="005E54C8"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Главный</w:t>
      </w:r>
      <w:r w:rsidR="005E54C8"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</w:t>
      </w:r>
      <w:r w:rsidR="005E54C8"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администратор</w:t>
      </w:r>
      <w:r w:rsidR="005E54C8"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</w:t>
      </w:r>
      <w:r w:rsidR="005E54C8"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доходов</w:t>
      </w:r>
      <w:r w:rsidR="005E54C8"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</w:t>
      </w:r>
      <w:r w:rsidR="005E54C8"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бюджета</w:t>
      </w:r>
      <w:r w:rsidR="005E54C8"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-</w:t>
      </w:r>
      <w:r w:rsidR="005E54C8"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 xml:space="preserve"> </w:t>
      </w:r>
      <w:r w:rsidR="005E54C8" w:rsidRPr="00E751B0">
        <w:rPr>
          <w:rFonts w:ascii="Liberation Serif" w:hAnsi="Liberation Serif" w:cs="Arial"/>
          <w:b/>
          <w:color w:val="272626"/>
          <w:sz w:val="28"/>
          <w:szCs w:val="28"/>
        </w:rPr>
        <w:t xml:space="preserve">Комитет по управлению имуществом и земельным ресурсам администрации Камышловского городского округа </w:t>
      </w:r>
      <w:r w:rsidR="005E54C8"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>(</w:t>
      </w:r>
      <w:r w:rsidR="005E54C8" w:rsidRPr="00E751B0">
        <w:rPr>
          <w:rStyle w:val="a3"/>
          <w:rFonts w:ascii="Liberation Serif" w:hAnsi="Liberation Serif" w:cs="Arial"/>
          <w:color w:val="272626"/>
          <w:sz w:val="28"/>
          <w:szCs w:val="28"/>
        </w:rPr>
        <w:t>код</w:t>
      </w:r>
      <w:r w:rsidR="005E54C8" w:rsidRPr="00E751B0">
        <w:rPr>
          <w:rStyle w:val="a3"/>
          <w:rFonts w:ascii="Liberation Serif" w:hAnsi="Liberation Serif" w:cs="Helvetica"/>
          <w:color w:val="272626"/>
          <w:sz w:val="28"/>
          <w:szCs w:val="28"/>
        </w:rPr>
        <w:t xml:space="preserve"> 902)</w:t>
      </w:r>
    </w:p>
    <w:p w:rsidR="005E54C8" w:rsidRPr="00E751B0" w:rsidRDefault="005E54C8" w:rsidP="005E54C8">
      <w:pPr>
        <w:pStyle w:val="a4"/>
        <w:spacing w:before="0" w:beforeAutospacing="0" w:after="0" w:afterAutospacing="0"/>
        <w:rPr>
          <w:rFonts w:ascii="Liberation Serif" w:hAnsi="Liberation Serif" w:cs="Helvetica"/>
          <w:color w:val="272626"/>
          <w:sz w:val="23"/>
          <w:szCs w:val="23"/>
        </w:rPr>
      </w:pPr>
      <w:r w:rsidRPr="00E751B0">
        <w:rPr>
          <w:rFonts w:ascii="Liberation Serif" w:hAnsi="Liberation Serif" w:cs="Helvetica"/>
          <w:color w:val="272626"/>
          <w:sz w:val="23"/>
          <w:szCs w:val="23"/>
        </w:rPr>
        <w:t>  </w:t>
      </w:r>
    </w:p>
    <w:tbl>
      <w:tblPr>
        <w:tblW w:w="5197" w:type="pct"/>
        <w:jc w:val="center"/>
        <w:tblLook w:val="04A0"/>
      </w:tblPr>
      <w:tblGrid>
        <w:gridCol w:w="2293"/>
        <w:gridCol w:w="241"/>
        <w:gridCol w:w="1578"/>
        <w:gridCol w:w="2139"/>
        <w:gridCol w:w="1330"/>
        <w:gridCol w:w="949"/>
        <w:gridCol w:w="1423"/>
        <w:gridCol w:w="635"/>
      </w:tblGrid>
      <w:tr w:rsidR="00712108" w:rsidRPr="006B0194" w:rsidTr="00F34ACC">
        <w:trPr>
          <w:trHeight w:val="510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УРАЛЬСКОЕ ГУ БАНКА РОССИИ//УФК по Свердловской области, г. Екатеринбург                                                 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 БИК</w:t>
            </w:r>
          </w:p>
        </w:tc>
        <w:tc>
          <w:tcPr>
            <w:tcW w:w="3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016577551</w:t>
            </w:r>
          </w:p>
        </w:tc>
      </w:tr>
      <w:tr w:rsidR="00712108" w:rsidRPr="006B0194" w:rsidTr="00F34ACC">
        <w:trPr>
          <w:trHeight w:val="510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Банк получателя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 Счет №</w:t>
            </w:r>
          </w:p>
        </w:tc>
        <w:tc>
          <w:tcPr>
            <w:tcW w:w="3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40102810645370000054</w:t>
            </w:r>
          </w:p>
        </w:tc>
      </w:tr>
      <w:tr w:rsidR="00712108" w:rsidRPr="006B0194" w:rsidTr="00F34ACC">
        <w:trPr>
          <w:trHeight w:val="315"/>
          <w:jc w:val="center"/>
        </w:trPr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108" w:rsidRPr="006B0194" w:rsidRDefault="00712108" w:rsidP="00F34ACC">
            <w:pPr>
              <w:rPr>
                <w:b/>
                <w:bCs/>
                <w:color w:val="000000"/>
              </w:rPr>
            </w:pPr>
            <w:r w:rsidRPr="006B0194">
              <w:rPr>
                <w:b/>
                <w:bCs/>
                <w:color w:val="000000"/>
              </w:rPr>
              <w:t xml:space="preserve">  ИНН </w:t>
            </w:r>
            <w:r w:rsidR="00F34ACC" w:rsidRPr="00E751B0">
              <w:rPr>
                <w:rFonts w:ascii="Liberation Serif" w:hAnsi="Liberation Serif" w:cs="Helvetica"/>
                <w:color w:val="272626"/>
                <w:sz w:val="23"/>
                <w:szCs w:val="23"/>
              </w:rPr>
              <w:t>6613001526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b/>
                <w:bCs/>
                <w:color w:val="000000"/>
              </w:rPr>
            </w:pPr>
            <w:r w:rsidRPr="006B0194">
              <w:rPr>
                <w:b/>
                <w:bCs/>
                <w:color w:val="000000"/>
              </w:rPr>
              <w:t xml:space="preserve">    КПП </w:t>
            </w:r>
            <w:r w:rsidR="00F34ACC" w:rsidRPr="00E751B0">
              <w:rPr>
                <w:rFonts w:ascii="Liberation Serif" w:hAnsi="Liberation Serif" w:cs="Helvetica"/>
                <w:color w:val="272626"/>
                <w:sz w:val="23"/>
                <w:szCs w:val="23"/>
              </w:rPr>
              <w:t>663301001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 Счет №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03100643000000016200</w:t>
            </w:r>
          </w:p>
        </w:tc>
      </w:tr>
      <w:tr w:rsidR="00712108" w:rsidRPr="006B0194" w:rsidTr="00F34ACC">
        <w:trPr>
          <w:trHeight w:val="300"/>
          <w:jc w:val="center"/>
        </w:trPr>
        <w:tc>
          <w:tcPr>
            <w:tcW w:w="2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2108" w:rsidRPr="006B0194" w:rsidRDefault="00712108" w:rsidP="00BF5FB7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6B0194">
              <w:rPr>
                <w:rFonts w:ascii="Liberation Serif" w:hAnsi="Liberation Serif"/>
                <w:b/>
                <w:bCs/>
                <w:color w:val="000000"/>
              </w:rPr>
              <w:t>УФК по Свердловской области (</w:t>
            </w:r>
            <w:r w:rsidRPr="00712108">
              <w:rPr>
                <w:rFonts w:ascii="Liberation Serif" w:hAnsi="Liberation Serif" w:cs="Arial"/>
                <w:b/>
                <w:color w:val="272626"/>
              </w:rPr>
              <w:t>Комитет по управлению имуществом и земельным ресурсам администрации Камышловского городского округа</w:t>
            </w:r>
            <w:r w:rsidRPr="006B0194">
              <w:rPr>
                <w:rFonts w:ascii="Liberation Serif" w:hAnsi="Liberation Serif"/>
                <w:b/>
                <w:bCs/>
                <w:color w:val="000000"/>
              </w:rPr>
              <w:t>)</w:t>
            </w: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</w:tr>
      <w:tr w:rsidR="00712108" w:rsidRPr="006B0194" w:rsidTr="00F34ACC">
        <w:trPr>
          <w:trHeight w:val="315"/>
          <w:jc w:val="center"/>
        </w:trPr>
        <w:tc>
          <w:tcPr>
            <w:tcW w:w="29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2108" w:rsidRPr="006B0194" w:rsidRDefault="00712108" w:rsidP="00BF5FB7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Вид оп.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  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Срок плат.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</w:tr>
      <w:tr w:rsidR="00712108" w:rsidRPr="006B0194" w:rsidTr="00F34ACC">
        <w:trPr>
          <w:trHeight w:val="630"/>
          <w:jc w:val="center"/>
        </w:trPr>
        <w:tc>
          <w:tcPr>
            <w:tcW w:w="29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2108" w:rsidRPr="006B0194" w:rsidRDefault="00712108" w:rsidP="00BF5FB7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Наз. пл.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Очер. Плат.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5</w:t>
            </w:r>
          </w:p>
        </w:tc>
      </w:tr>
      <w:tr w:rsidR="00712108" w:rsidRPr="006B0194" w:rsidTr="00F34ACC">
        <w:trPr>
          <w:trHeight w:val="315"/>
          <w:jc w:val="center"/>
        </w:trPr>
        <w:tc>
          <w:tcPr>
            <w:tcW w:w="295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Получатель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Код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Рез. Поле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</w:tr>
      <w:tr w:rsidR="00712108" w:rsidRPr="006B0194" w:rsidTr="00F34ACC">
        <w:trPr>
          <w:trHeight w:val="105"/>
          <w:jc w:val="center"/>
        </w:trPr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</w:tr>
      <w:tr w:rsidR="00712108" w:rsidRPr="006B0194" w:rsidTr="00F34ACC">
        <w:trPr>
          <w:trHeight w:val="315"/>
          <w:jc w:val="center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  <w:sz w:val="22"/>
                <w:szCs w:val="22"/>
              </w:rPr>
              <w:t>65741000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ТП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  <w:sz w:val="22"/>
                <w:szCs w:val="22"/>
              </w:rPr>
              <w:t>МС.01.2021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0</w:t>
            </w:r>
          </w:p>
        </w:tc>
      </w:tr>
      <w:tr w:rsidR="00712108" w:rsidRPr="006B0194" w:rsidTr="00BF5FB7">
        <w:trPr>
          <w:trHeight w:val="33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108" w:rsidRDefault="00712108" w:rsidP="00BF5FB7">
            <w:pPr>
              <w:rPr>
                <w:color w:val="000000"/>
              </w:rPr>
            </w:pPr>
          </w:p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Назначение платежа</w:t>
            </w:r>
          </w:p>
        </w:tc>
      </w:tr>
    </w:tbl>
    <w:p w:rsidR="00E751B0" w:rsidRDefault="00E751B0" w:rsidP="00E751B0">
      <w:pPr>
        <w:pStyle w:val="a4"/>
        <w:spacing w:before="0" w:beforeAutospacing="0" w:after="0" w:afterAutospacing="0"/>
        <w:rPr>
          <w:rFonts w:ascii="Liberation Serif" w:hAnsi="Liberation Serif"/>
          <w:color w:val="272626"/>
          <w:sz w:val="28"/>
          <w:szCs w:val="28"/>
        </w:rPr>
      </w:pPr>
    </w:p>
    <w:tbl>
      <w:tblPr>
        <w:tblW w:w="10490" w:type="dxa"/>
        <w:tblInd w:w="-176" w:type="dxa"/>
        <w:tblLook w:val="04A0"/>
      </w:tblPr>
      <w:tblGrid>
        <w:gridCol w:w="709"/>
        <w:gridCol w:w="1397"/>
        <w:gridCol w:w="1576"/>
        <w:gridCol w:w="6808"/>
      </w:tblGrid>
      <w:tr w:rsidR="00C13005" w:rsidRPr="00C13005" w:rsidTr="00712108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proofErr w:type="spellStart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Но-мер</w:t>
            </w:r>
            <w:proofErr w:type="spellEnd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стро-ки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 w:rsidR="00C13005" w:rsidRPr="00C13005" w:rsidTr="00712108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главного </w:t>
            </w:r>
            <w:proofErr w:type="spellStart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администра-тора</w:t>
            </w:r>
            <w:proofErr w:type="spellEnd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доходов бюджета</w:t>
            </w:r>
          </w:p>
        </w:tc>
        <w:tc>
          <w:tcPr>
            <w:tcW w:w="6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</w:p>
        </w:tc>
      </w:tr>
      <w:tr w:rsidR="00C13005" w:rsidRPr="00C13005" w:rsidTr="0071210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4</w:t>
            </w:r>
          </w:p>
        </w:tc>
      </w:tr>
      <w:tr w:rsidR="00C13005" w:rsidRPr="00C13005" w:rsidTr="0071210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C13005" w:rsidRPr="00C13005" w:rsidTr="00712108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10807150011000110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13005" w:rsidRPr="00C13005" w:rsidTr="00712108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11105012040001120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</w:t>
            </w:r>
          </w:p>
        </w:tc>
      </w:tr>
      <w:tr w:rsidR="00C13005" w:rsidRPr="00C13005" w:rsidTr="00712108">
        <w:trPr>
          <w:trHeight w:val="9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11105012040002120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земельных участков)</w:t>
            </w:r>
          </w:p>
        </w:tc>
      </w:tr>
      <w:tr w:rsidR="00C13005" w:rsidRPr="00C13005" w:rsidTr="00712108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11105024040001120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земельные участки)</w:t>
            </w:r>
          </w:p>
        </w:tc>
      </w:tr>
      <w:tr w:rsidR="00C13005" w:rsidRPr="00C13005" w:rsidTr="00712108">
        <w:trPr>
          <w:trHeight w:val="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11105024040002120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(средства от продажи права на заключение договоров аренды земельных участков)</w:t>
            </w:r>
          </w:p>
        </w:tc>
      </w:tr>
      <w:tr w:rsidR="00C13005" w:rsidRPr="00C13005" w:rsidTr="00712108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11105074040003120</w:t>
            </w:r>
          </w:p>
        </w:tc>
        <w:tc>
          <w:tcPr>
            <w:tcW w:w="680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</w:tr>
      <w:tr w:rsidR="00C13005" w:rsidRPr="00C13005" w:rsidTr="00712108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11105074040006120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юридическим лицам по договорам аренды жилых помещений муниципального жилищного фонда)</w:t>
            </w:r>
          </w:p>
        </w:tc>
      </w:tr>
      <w:tr w:rsidR="00C13005" w:rsidRPr="00C13005" w:rsidTr="00712108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11105074040009120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 (прочие доходы от сдачи в аренду имущества)</w:t>
            </w:r>
          </w:p>
        </w:tc>
      </w:tr>
      <w:tr w:rsidR="00C13005" w:rsidRPr="00C13005" w:rsidTr="0071210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11105074040010120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</w:t>
            </w:r>
          </w:p>
        </w:tc>
      </w:tr>
      <w:tr w:rsidR="00C13005" w:rsidRPr="00C13005" w:rsidTr="00712108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11107014040000120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13005" w:rsidRPr="00C13005" w:rsidTr="00712108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11109044040011120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</w:tr>
      <w:tr w:rsidR="00C13005" w:rsidRPr="00C13005" w:rsidTr="00712108">
        <w:trPr>
          <w:trHeight w:val="1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11109080040002120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государственная собственность на которые не разграничена)</w:t>
            </w:r>
          </w:p>
        </w:tc>
      </w:tr>
      <w:tr w:rsidR="00C13005" w:rsidRPr="00C13005" w:rsidTr="00712108">
        <w:trPr>
          <w:trHeight w:val="1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11109080040012120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государственная собственность на которые не разграничена)</w:t>
            </w:r>
          </w:p>
        </w:tc>
      </w:tr>
      <w:tr w:rsidR="00C13005" w:rsidRPr="00C13005" w:rsidTr="00712108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11109080040003120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находящихся в собственности городских округов (муниципальных районов, поселений))</w:t>
            </w:r>
          </w:p>
        </w:tc>
      </w:tr>
      <w:tr w:rsidR="00C13005" w:rsidRPr="00C13005" w:rsidTr="00712108">
        <w:trPr>
          <w:trHeight w:val="1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11109080040004120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</w:tr>
      <w:tr w:rsidR="00C13005" w:rsidRPr="00C13005" w:rsidTr="00712108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11302994040001130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13005" w:rsidRPr="00C13005" w:rsidTr="00712108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11302994040007130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C13005" w:rsidRPr="00C13005" w:rsidTr="00712108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11402043040001410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</w:tr>
      <w:tr w:rsidR="00C13005" w:rsidRPr="00C13005" w:rsidTr="00712108">
        <w:trPr>
          <w:trHeight w:val="9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11402043040002410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</w:tr>
      <w:tr w:rsidR="00C13005" w:rsidRPr="00C13005" w:rsidTr="00712108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11406012040000430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13005" w:rsidRPr="00C13005" w:rsidTr="00712108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11607090040000140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13005" w:rsidRPr="00C13005" w:rsidTr="00712108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11610031040000140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both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выступают получатели средств бюджета городского округа</w:t>
            </w:r>
          </w:p>
        </w:tc>
      </w:tr>
      <w:tr w:rsidR="00C13005" w:rsidRPr="00C13005" w:rsidTr="00712108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11610032040000140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both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3005" w:rsidRPr="00C13005" w:rsidTr="00712108">
        <w:trPr>
          <w:trHeight w:val="1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11610061040000140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both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3005" w:rsidRPr="00C13005" w:rsidTr="0071210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11610081040000140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both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3005" w:rsidRPr="00C13005" w:rsidTr="00712108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11705040040000180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12108" w:rsidRPr="00C13005" w:rsidTr="00712108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108" w:rsidRPr="00C13005" w:rsidRDefault="00712108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108" w:rsidRPr="00C13005" w:rsidRDefault="00712108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108" w:rsidRPr="00C13005" w:rsidRDefault="00712108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108" w:rsidRPr="00C13005" w:rsidRDefault="00712108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</w:tbl>
    <w:p w:rsidR="00712108" w:rsidRDefault="00712108" w:rsidP="00712108">
      <w:pPr>
        <w:rPr>
          <w:rFonts w:ascii="Liberation Serif" w:hAnsi="Liberation Serif"/>
          <w:color w:val="272626"/>
          <w:sz w:val="28"/>
          <w:szCs w:val="28"/>
        </w:rPr>
      </w:pPr>
      <w:bookmarkStart w:id="3" w:name="_Hlk529363404"/>
    </w:p>
    <w:p w:rsidR="00712108" w:rsidRDefault="00712108" w:rsidP="00712108">
      <w:pPr>
        <w:rPr>
          <w:rFonts w:ascii="Liberation Serif" w:hAnsi="Liberation Serif"/>
          <w:color w:val="272626"/>
          <w:sz w:val="28"/>
          <w:szCs w:val="28"/>
        </w:rPr>
      </w:pPr>
    </w:p>
    <w:p w:rsidR="003C3410" w:rsidRPr="00E751B0" w:rsidRDefault="003C3410" w:rsidP="003C3410">
      <w:pPr>
        <w:numPr>
          <w:ilvl w:val="0"/>
          <w:numId w:val="1"/>
        </w:numPr>
        <w:rPr>
          <w:rFonts w:ascii="Liberation Serif" w:hAnsi="Liberation Serif"/>
          <w:color w:val="272626"/>
          <w:sz w:val="28"/>
          <w:szCs w:val="28"/>
        </w:rPr>
      </w:pPr>
      <w:r w:rsidRPr="00E751B0">
        <w:rPr>
          <w:rFonts w:ascii="Liberation Serif" w:hAnsi="Liberation Serif"/>
          <w:color w:val="272626"/>
          <w:sz w:val="28"/>
          <w:szCs w:val="28"/>
        </w:rPr>
        <w:t> </w:t>
      </w:r>
      <w:r w:rsidRPr="00E751B0">
        <w:rPr>
          <w:rStyle w:val="a3"/>
          <w:rFonts w:ascii="Liberation Serif" w:hAnsi="Liberation Serif"/>
          <w:color w:val="272626"/>
          <w:sz w:val="28"/>
          <w:szCs w:val="28"/>
        </w:rPr>
        <w:t>Главный администратор доходов бюджета - Комитет по образованию, культуре, спорту и делам молодежи администрации Камышловского городского округа (код 906)</w:t>
      </w:r>
    </w:p>
    <w:p w:rsidR="003C3410" w:rsidRDefault="003C3410" w:rsidP="003C3410">
      <w:pPr>
        <w:pStyle w:val="a4"/>
        <w:spacing w:before="0" w:beforeAutospacing="0" w:after="0" w:afterAutospacing="0"/>
        <w:rPr>
          <w:rFonts w:ascii="Liberation Serif" w:hAnsi="Liberation Serif"/>
          <w:color w:val="272626"/>
          <w:sz w:val="28"/>
          <w:szCs w:val="28"/>
        </w:rPr>
      </w:pPr>
      <w:r w:rsidRPr="00E751B0">
        <w:rPr>
          <w:rFonts w:ascii="Liberation Serif" w:hAnsi="Liberation Serif"/>
          <w:color w:val="272626"/>
          <w:sz w:val="28"/>
          <w:szCs w:val="28"/>
        </w:rPr>
        <w:t>  </w:t>
      </w:r>
    </w:p>
    <w:tbl>
      <w:tblPr>
        <w:tblW w:w="5197" w:type="pct"/>
        <w:jc w:val="center"/>
        <w:tblLook w:val="04A0"/>
      </w:tblPr>
      <w:tblGrid>
        <w:gridCol w:w="2534"/>
        <w:gridCol w:w="1773"/>
        <w:gridCol w:w="2099"/>
        <w:gridCol w:w="1329"/>
        <w:gridCol w:w="866"/>
        <w:gridCol w:w="1422"/>
        <w:gridCol w:w="565"/>
      </w:tblGrid>
      <w:tr w:rsidR="00712108" w:rsidRPr="006B0194" w:rsidTr="00F34ACC">
        <w:trPr>
          <w:trHeight w:val="510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УРАЛЬСКОЕ ГУ БАНКА РОССИИ//УФК по Свердловской области, г. Екатеринбург                                                  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 БИК</w:t>
            </w:r>
          </w:p>
        </w:tc>
        <w:tc>
          <w:tcPr>
            <w:tcW w:w="3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016577551</w:t>
            </w:r>
          </w:p>
        </w:tc>
      </w:tr>
      <w:tr w:rsidR="00712108" w:rsidRPr="006B0194" w:rsidTr="00F34ACC">
        <w:trPr>
          <w:trHeight w:val="510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Банк получателя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 Счет №</w:t>
            </w:r>
          </w:p>
        </w:tc>
        <w:tc>
          <w:tcPr>
            <w:tcW w:w="3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40102810645370000054</w:t>
            </w:r>
          </w:p>
        </w:tc>
      </w:tr>
      <w:tr w:rsidR="00712108" w:rsidRPr="006B0194" w:rsidTr="00F34ACC">
        <w:trPr>
          <w:trHeight w:val="315"/>
          <w:jc w:val="center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b/>
                <w:bCs/>
                <w:color w:val="000000"/>
              </w:rPr>
            </w:pPr>
            <w:r w:rsidRPr="006B0194">
              <w:rPr>
                <w:b/>
                <w:bCs/>
                <w:color w:val="000000"/>
              </w:rPr>
              <w:t xml:space="preserve">  ИНН </w:t>
            </w:r>
            <w:r w:rsidR="00F34ACC" w:rsidRPr="00F34ACC">
              <w:rPr>
                <w:rFonts w:ascii="Liberation Serif" w:hAnsi="Liberation Serif"/>
                <w:color w:val="272626"/>
              </w:rPr>
              <w:t>6633019899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b/>
                <w:bCs/>
                <w:color w:val="000000"/>
              </w:rPr>
            </w:pPr>
            <w:r w:rsidRPr="006B0194">
              <w:rPr>
                <w:b/>
                <w:bCs/>
                <w:color w:val="000000"/>
              </w:rPr>
              <w:t xml:space="preserve">    КПП </w:t>
            </w:r>
            <w:r w:rsidRPr="00E751B0">
              <w:rPr>
                <w:rFonts w:ascii="Liberation Serif" w:hAnsi="Liberation Serif" w:cs="Helvetica"/>
                <w:color w:val="272626"/>
                <w:sz w:val="23"/>
                <w:szCs w:val="23"/>
              </w:rPr>
              <w:t>663301001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 Счет №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03100643000000016200</w:t>
            </w:r>
          </w:p>
        </w:tc>
      </w:tr>
      <w:tr w:rsidR="00712108" w:rsidRPr="006B0194" w:rsidTr="00F34ACC">
        <w:trPr>
          <w:trHeight w:val="300"/>
          <w:jc w:val="center"/>
        </w:trPr>
        <w:tc>
          <w:tcPr>
            <w:tcW w:w="29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2108" w:rsidRPr="006B0194" w:rsidRDefault="00712108" w:rsidP="00BF5FB7">
            <w:pPr>
              <w:rPr>
                <w:b/>
                <w:bCs/>
                <w:color w:val="000000"/>
              </w:rPr>
            </w:pPr>
            <w:r w:rsidRPr="006B0194">
              <w:rPr>
                <w:b/>
                <w:bCs/>
                <w:color w:val="000000"/>
              </w:rPr>
              <w:t>УФК по Свердловской области (</w:t>
            </w:r>
            <w:r w:rsidR="00F34ACC" w:rsidRPr="00F34ACC">
              <w:rPr>
                <w:rStyle w:val="a3"/>
                <w:rFonts w:ascii="Liberation Serif" w:hAnsi="Liberation Serif"/>
                <w:color w:val="272626"/>
              </w:rPr>
              <w:t>Комитет по образованию, культуре, спорту и делам молодежи администрации Камышловского городского</w:t>
            </w:r>
            <w:r w:rsidR="00F34ACC" w:rsidRPr="00F34ACC">
              <w:rPr>
                <w:rStyle w:val="a3"/>
                <w:rFonts w:ascii="Liberation Serif" w:hAnsi="Liberation Serif"/>
                <w:color w:val="272626"/>
                <w:sz w:val="28"/>
                <w:szCs w:val="28"/>
              </w:rPr>
              <w:t xml:space="preserve"> </w:t>
            </w:r>
            <w:r w:rsidR="00F34ACC" w:rsidRPr="00F34ACC">
              <w:rPr>
                <w:rStyle w:val="a3"/>
                <w:rFonts w:ascii="Liberation Serif" w:hAnsi="Liberation Serif"/>
                <w:color w:val="272626"/>
              </w:rPr>
              <w:t>округа</w:t>
            </w:r>
            <w:r w:rsidRPr="00F34ACC">
              <w:rPr>
                <w:b/>
                <w:bCs/>
                <w:color w:val="000000"/>
              </w:rPr>
              <w:t>)</w:t>
            </w: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</w:tr>
      <w:tr w:rsidR="00712108" w:rsidRPr="006B0194" w:rsidTr="00F34ACC">
        <w:trPr>
          <w:trHeight w:val="315"/>
          <w:jc w:val="center"/>
        </w:trPr>
        <w:tc>
          <w:tcPr>
            <w:tcW w:w="29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2108" w:rsidRPr="006B0194" w:rsidRDefault="00712108" w:rsidP="00BF5FB7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Вид оп.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  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Срок плат.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</w:tr>
      <w:tr w:rsidR="00712108" w:rsidRPr="006B0194" w:rsidTr="00F34ACC">
        <w:trPr>
          <w:trHeight w:val="630"/>
          <w:jc w:val="center"/>
        </w:trPr>
        <w:tc>
          <w:tcPr>
            <w:tcW w:w="29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2108" w:rsidRPr="006B0194" w:rsidRDefault="00712108" w:rsidP="00BF5FB7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Наз. пл.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Очер. Плат.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5</w:t>
            </w:r>
          </w:p>
        </w:tc>
      </w:tr>
      <w:tr w:rsidR="00712108" w:rsidRPr="006B0194" w:rsidTr="00F34ACC">
        <w:trPr>
          <w:trHeight w:val="315"/>
          <w:jc w:val="center"/>
        </w:trPr>
        <w:tc>
          <w:tcPr>
            <w:tcW w:w="29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Получатель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Код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Рез. Поле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</w:tr>
      <w:tr w:rsidR="00712108" w:rsidRPr="006B0194" w:rsidTr="00F34ACC">
        <w:trPr>
          <w:trHeight w:val="105"/>
          <w:jc w:val="center"/>
        </w:trPr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</w:tr>
      <w:tr w:rsidR="00712108" w:rsidRPr="006B0194" w:rsidTr="00F34ACC">
        <w:trPr>
          <w:trHeight w:val="315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  <w:sz w:val="22"/>
                <w:szCs w:val="22"/>
              </w:rPr>
              <w:t>65741000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ТП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  <w:sz w:val="22"/>
                <w:szCs w:val="22"/>
              </w:rPr>
              <w:t>МС.01.2021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0</w:t>
            </w:r>
          </w:p>
        </w:tc>
      </w:tr>
      <w:tr w:rsidR="00712108" w:rsidRPr="006B0194" w:rsidTr="00BF5FB7">
        <w:trPr>
          <w:trHeight w:val="33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108" w:rsidRDefault="00712108" w:rsidP="00BF5FB7">
            <w:pPr>
              <w:rPr>
                <w:color w:val="000000"/>
              </w:rPr>
            </w:pPr>
          </w:p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Назначение платежа</w:t>
            </w:r>
          </w:p>
        </w:tc>
      </w:tr>
    </w:tbl>
    <w:p w:rsidR="00712108" w:rsidRDefault="00712108" w:rsidP="003C3410">
      <w:pPr>
        <w:pStyle w:val="a4"/>
        <w:spacing w:before="0" w:beforeAutospacing="0" w:after="0" w:afterAutospacing="0"/>
        <w:rPr>
          <w:rFonts w:ascii="Liberation Serif" w:hAnsi="Liberation Serif"/>
          <w:color w:val="272626"/>
          <w:sz w:val="28"/>
          <w:szCs w:val="28"/>
        </w:rPr>
      </w:pPr>
    </w:p>
    <w:bookmarkEnd w:id="3"/>
    <w:tbl>
      <w:tblPr>
        <w:tblW w:w="10490" w:type="dxa"/>
        <w:tblInd w:w="-176" w:type="dxa"/>
        <w:tblLook w:val="04A0"/>
      </w:tblPr>
      <w:tblGrid>
        <w:gridCol w:w="851"/>
        <w:gridCol w:w="1504"/>
        <w:gridCol w:w="1576"/>
        <w:gridCol w:w="6559"/>
      </w:tblGrid>
      <w:tr w:rsidR="00C13005" w:rsidRPr="00C13005" w:rsidTr="00712108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Default="00712108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</w:p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proofErr w:type="spellStart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Но-мер</w:t>
            </w:r>
            <w:proofErr w:type="spellEnd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стро-ки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 w:rsidR="00C13005" w:rsidRPr="00C13005" w:rsidTr="00712108">
        <w:trPr>
          <w:trHeight w:val="6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главного </w:t>
            </w:r>
            <w:proofErr w:type="spellStart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администра-тора</w:t>
            </w:r>
            <w:proofErr w:type="spellEnd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доходов бюджета</w:t>
            </w:r>
          </w:p>
        </w:tc>
        <w:tc>
          <w:tcPr>
            <w:tcW w:w="6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</w:p>
        </w:tc>
      </w:tr>
      <w:tr w:rsidR="00C13005" w:rsidRPr="00C13005" w:rsidTr="0071210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4</w:t>
            </w:r>
          </w:p>
        </w:tc>
      </w:tr>
      <w:tr w:rsidR="00C13005" w:rsidRPr="00C13005" w:rsidTr="0071210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C13005" w:rsidRPr="00C13005" w:rsidTr="00712108">
        <w:trPr>
          <w:trHeight w:val="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11301994040004130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</w:tr>
      <w:tr w:rsidR="00C13005" w:rsidRPr="00C13005" w:rsidTr="00712108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11302994040001130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13005" w:rsidRPr="00C13005" w:rsidTr="00712108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11302994040005130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компенсации затрат бюджетов городских округов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C13005" w:rsidRPr="00C13005" w:rsidTr="00712108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11302994040006130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компенсации затрат бюджетов городских округов (возврат бюджетных средств в связи с невыполнением муниципального задания бюджетными и автономными учреждениями)</w:t>
            </w:r>
          </w:p>
        </w:tc>
      </w:tr>
      <w:tr w:rsidR="00C13005" w:rsidRPr="00C13005" w:rsidTr="00712108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11302994040007130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C13005" w:rsidRPr="00C13005" w:rsidTr="00712108">
        <w:trPr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11402042040000440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3005" w:rsidRPr="00C13005" w:rsidTr="00712108">
        <w:trPr>
          <w:trHeight w:val="6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11607090040000140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13005" w:rsidRPr="00C13005" w:rsidTr="00712108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11610031040000140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both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выступают получатели средств бюджета городского округа</w:t>
            </w:r>
          </w:p>
        </w:tc>
      </w:tr>
      <w:tr w:rsidR="00C13005" w:rsidRPr="00C13005" w:rsidTr="00712108">
        <w:trPr>
          <w:trHeight w:val="5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11610032040000140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both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3005" w:rsidRPr="00C13005" w:rsidTr="00712108">
        <w:trPr>
          <w:trHeight w:val="1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11610061040000140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both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3005" w:rsidRPr="00C13005" w:rsidTr="00712108">
        <w:trPr>
          <w:trHeight w:val="1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11610081040000140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both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3005" w:rsidRPr="00C13005" w:rsidTr="007121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11705040040000180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</w:tbl>
    <w:p w:rsidR="003C3410" w:rsidRPr="00E751B0" w:rsidRDefault="003C3410" w:rsidP="003C3410">
      <w:pPr>
        <w:rPr>
          <w:rFonts w:ascii="Liberation Serif" w:hAnsi="Liberation Serif"/>
        </w:rPr>
      </w:pPr>
    </w:p>
    <w:p w:rsidR="00E751B0" w:rsidRPr="00E751B0" w:rsidRDefault="00E751B0" w:rsidP="003C3410">
      <w:pPr>
        <w:rPr>
          <w:rFonts w:ascii="Liberation Serif" w:hAnsi="Liberation Serif"/>
        </w:rPr>
      </w:pPr>
    </w:p>
    <w:p w:rsidR="006876D8" w:rsidRPr="00E751B0" w:rsidRDefault="006876D8" w:rsidP="006876D8">
      <w:pPr>
        <w:rPr>
          <w:rFonts w:ascii="Liberation Serif" w:hAnsi="Liberation Serif" w:cs="Arial"/>
          <w:color w:val="272626"/>
          <w:sz w:val="23"/>
          <w:szCs w:val="23"/>
        </w:rPr>
      </w:pPr>
    </w:p>
    <w:p w:rsidR="00FB06D7" w:rsidRPr="00E751B0" w:rsidRDefault="00FB06D7" w:rsidP="006876D8">
      <w:pPr>
        <w:numPr>
          <w:ilvl w:val="0"/>
          <w:numId w:val="1"/>
        </w:numPr>
        <w:rPr>
          <w:rFonts w:ascii="Liberation Serif" w:hAnsi="Liberation Serif"/>
          <w:color w:val="272626"/>
          <w:sz w:val="28"/>
          <w:szCs w:val="28"/>
        </w:rPr>
      </w:pPr>
      <w:r w:rsidRPr="00E751B0">
        <w:rPr>
          <w:rFonts w:ascii="Liberation Serif" w:hAnsi="Liberation Serif"/>
          <w:color w:val="272626"/>
          <w:sz w:val="28"/>
          <w:szCs w:val="28"/>
        </w:rPr>
        <w:t> </w:t>
      </w:r>
      <w:r w:rsidRPr="00E751B0">
        <w:rPr>
          <w:rStyle w:val="a3"/>
          <w:rFonts w:ascii="Liberation Serif" w:hAnsi="Liberation Serif"/>
          <w:color w:val="272626"/>
          <w:sz w:val="28"/>
          <w:szCs w:val="28"/>
        </w:rPr>
        <w:t>Главный администратор доходов бюджета -</w:t>
      </w:r>
      <w:r w:rsidRPr="00E751B0">
        <w:rPr>
          <w:rFonts w:ascii="Liberation Serif" w:hAnsi="Liberation Serif"/>
          <w:sz w:val="28"/>
          <w:szCs w:val="28"/>
        </w:rPr>
        <w:t xml:space="preserve"> </w:t>
      </w:r>
      <w:r w:rsidRPr="00E751B0">
        <w:rPr>
          <w:rFonts w:ascii="Liberation Serif" w:hAnsi="Liberation Serif"/>
          <w:b/>
          <w:sz w:val="28"/>
          <w:szCs w:val="28"/>
        </w:rPr>
        <w:t>Финансовое управление администрации Камышловского городского округа</w:t>
      </w:r>
      <w:r w:rsidRPr="00E751B0">
        <w:rPr>
          <w:rStyle w:val="a3"/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Pr="00E751B0">
        <w:rPr>
          <w:rStyle w:val="a3"/>
          <w:rFonts w:ascii="Liberation Serif" w:hAnsi="Liberation Serif"/>
          <w:color w:val="272626"/>
          <w:sz w:val="28"/>
          <w:szCs w:val="28"/>
        </w:rPr>
        <w:t>(код 919)</w:t>
      </w:r>
    </w:p>
    <w:p w:rsidR="00FB06D7" w:rsidRPr="00E751B0" w:rsidRDefault="00FB06D7" w:rsidP="00FB06D7">
      <w:pPr>
        <w:pStyle w:val="a4"/>
        <w:spacing w:before="0" w:beforeAutospacing="0" w:after="0" w:afterAutospacing="0"/>
        <w:rPr>
          <w:rFonts w:ascii="Liberation Serif" w:hAnsi="Liberation Serif"/>
          <w:color w:val="272626"/>
          <w:sz w:val="28"/>
          <w:szCs w:val="28"/>
        </w:rPr>
      </w:pPr>
      <w:r w:rsidRPr="00E751B0">
        <w:rPr>
          <w:rFonts w:ascii="Liberation Serif" w:hAnsi="Liberation Serif"/>
          <w:color w:val="272626"/>
          <w:sz w:val="28"/>
          <w:szCs w:val="28"/>
        </w:rPr>
        <w:t>  </w:t>
      </w:r>
    </w:p>
    <w:tbl>
      <w:tblPr>
        <w:tblW w:w="5197" w:type="pct"/>
        <w:jc w:val="center"/>
        <w:tblLook w:val="04A0"/>
      </w:tblPr>
      <w:tblGrid>
        <w:gridCol w:w="2534"/>
        <w:gridCol w:w="102"/>
        <w:gridCol w:w="1476"/>
        <w:gridCol w:w="2139"/>
        <w:gridCol w:w="1330"/>
        <w:gridCol w:w="949"/>
        <w:gridCol w:w="1423"/>
        <w:gridCol w:w="635"/>
      </w:tblGrid>
      <w:tr w:rsidR="00712108" w:rsidRPr="006B0194" w:rsidTr="00F34ACC">
        <w:trPr>
          <w:trHeight w:val="510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УРАЛЬСКОЕ ГУ БАНКА РОССИИ//УФК по Свердловской области, г. Екатеринбург                                                 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 БИК</w:t>
            </w:r>
          </w:p>
        </w:tc>
        <w:tc>
          <w:tcPr>
            <w:tcW w:w="3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016577551</w:t>
            </w:r>
          </w:p>
        </w:tc>
      </w:tr>
      <w:tr w:rsidR="00712108" w:rsidRPr="006B0194" w:rsidTr="00F34ACC">
        <w:trPr>
          <w:trHeight w:val="510"/>
          <w:jc w:val="center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Банк получателя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 Счет №</w:t>
            </w:r>
          </w:p>
        </w:tc>
        <w:tc>
          <w:tcPr>
            <w:tcW w:w="3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6B0194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40102810645370000054</w:t>
            </w:r>
          </w:p>
        </w:tc>
      </w:tr>
      <w:tr w:rsidR="00712108" w:rsidRPr="006B0194" w:rsidTr="00F34ACC">
        <w:trPr>
          <w:trHeight w:val="315"/>
          <w:jc w:val="center"/>
        </w:trPr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108" w:rsidRPr="00F34ACC" w:rsidRDefault="00712108" w:rsidP="00F34ACC">
            <w:pPr>
              <w:pStyle w:val="a4"/>
              <w:spacing w:before="0" w:beforeAutospacing="0" w:after="0" w:afterAutospacing="0"/>
              <w:rPr>
                <w:rFonts w:ascii="Liberation Serif" w:hAnsi="Liberation Serif"/>
                <w:color w:val="272626"/>
                <w:sz w:val="28"/>
                <w:szCs w:val="28"/>
              </w:rPr>
            </w:pPr>
            <w:r w:rsidRPr="006B0194">
              <w:rPr>
                <w:b/>
                <w:bCs/>
                <w:color w:val="000000"/>
              </w:rPr>
              <w:t xml:space="preserve">  ИНН </w:t>
            </w:r>
            <w:r w:rsidR="00F34ACC" w:rsidRPr="00F34ACC">
              <w:rPr>
                <w:rFonts w:ascii="Liberation Serif" w:hAnsi="Liberation Serif"/>
                <w:color w:val="272626"/>
              </w:rPr>
              <w:t>6613009902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b/>
                <w:bCs/>
                <w:color w:val="000000"/>
              </w:rPr>
            </w:pPr>
            <w:r w:rsidRPr="006B0194">
              <w:rPr>
                <w:b/>
                <w:bCs/>
                <w:color w:val="000000"/>
              </w:rPr>
              <w:t xml:space="preserve">    КПП </w:t>
            </w:r>
            <w:r w:rsidRPr="00E751B0">
              <w:rPr>
                <w:rFonts w:ascii="Liberation Serif" w:hAnsi="Liberation Serif" w:cs="Helvetica"/>
                <w:color w:val="272626"/>
                <w:sz w:val="23"/>
                <w:szCs w:val="23"/>
              </w:rPr>
              <w:t>663301001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 Счет №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03100643000000016200</w:t>
            </w:r>
          </w:p>
        </w:tc>
      </w:tr>
      <w:tr w:rsidR="00712108" w:rsidRPr="006B0194" w:rsidTr="00F34ACC">
        <w:trPr>
          <w:trHeight w:val="300"/>
          <w:jc w:val="center"/>
        </w:trPr>
        <w:tc>
          <w:tcPr>
            <w:tcW w:w="29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2108" w:rsidRPr="006B0194" w:rsidRDefault="00712108" w:rsidP="00BF5FB7">
            <w:pPr>
              <w:rPr>
                <w:b/>
                <w:bCs/>
                <w:color w:val="000000"/>
              </w:rPr>
            </w:pPr>
            <w:r w:rsidRPr="006B0194">
              <w:rPr>
                <w:b/>
                <w:bCs/>
                <w:color w:val="000000"/>
              </w:rPr>
              <w:t>УФК по Свердловской области (</w:t>
            </w:r>
            <w:r w:rsidR="00F34ACC" w:rsidRPr="00F34ACC">
              <w:rPr>
                <w:rFonts w:ascii="Liberation Serif" w:hAnsi="Liberation Serif"/>
                <w:b/>
                <w:color w:val="272626"/>
              </w:rPr>
              <w:t>Финуправление администрации Камышловского ГО</w:t>
            </w:r>
            <w:r w:rsidRPr="006B0194">
              <w:rPr>
                <w:b/>
                <w:bCs/>
                <w:color w:val="000000"/>
              </w:rPr>
              <w:t>)</w:t>
            </w: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</w:tr>
      <w:tr w:rsidR="00712108" w:rsidRPr="006B0194" w:rsidTr="00F34ACC">
        <w:trPr>
          <w:trHeight w:val="315"/>
          <w:jc w:val="center"/>
        </w:trPr>
        <w:tc>
          <w:tcPr>
            <w:tcW w:w="29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2108" w:rsidRPr="006B0194" w:rsidRDefault="00712108" w:rsidP="00BF5FB7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Вид оп.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  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Срок плат.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</w:tr>
      <w:tr w:rsidR="00712108" w:rsidRPr="006B0194" w:rsidTr="00F34ACC">
        <w:trPr>
          <w:trHeight w:val="630"/>
          <w:jc w:val="center"/>
        </w:trPr>
        <w:tc>
          <w:tcPr>
            <w:tcW w:w="29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12108" w:rsidRPr="006B0194" w:rsidRDefault="00712108" w:rsidP="00BF5FB7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Наз. пл.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Очер. Плат.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5</w:t>
            </w:r>
          </w:p>
        </w:tc>
      </w:tr>
      <w:tr w:rsidR="00712108" w:rsidRPr="006B0194" w:rsidTr="00F34ACC">
        <w:trPr>
          <w:trHeight w:val="315"/>
          <w:jc w:val="center"/>
        </w:trPr>
        <w:tc>
          <w:tcPr>
            <w:tcW w:w="295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 xml:space="preserve"> Получатель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Код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Рез. Поле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 </w:t>
            </w:r>
          </w:p>
        </w:tc>
      </w:tr>
      <w:tr w:rsidR="00712108" w:rsidRPr="006B0194" w:rsidTr="00F34ACC">
        <w:trPr>
          <w:trHeight w:val="105"/>
          <w:jc w:val="center"/>
        </w:trPr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</w:p>
        </w:tc>
      </w:tr>
      <w:tr w:rsidR="00712108" w:rsidRPr="006B0194" w:rsidTr="00F34ACC">
        <w:trPr>
          <w:trHeight w:val="315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  <w:sz w:val="22"/>
                <w:szCs w:val="22"/>
              </w:rPr>
              <w:t>65741000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ТП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  <w:sz w:val="22"/>
                <w:szCs w:val="22"/>
              </w:rPr>
              <w:t>МС.01.2021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108" w:rsidRPr="006B0194" w:rsidRDefault="00712108" w:rsidP="00BF5FB7">
            <w:pPr>
              <w:jc w:val="center"/>
              <w:rPr>
                <w:color w:val="000000"/>
              </w:rPr>
            </w:pPr>
            <w:r w:rsidRPr="006B0194">
              <w:rPr>
                <w:color w:val="000000"/>
              </w:rPr>
              <w:t>0</w:t>
            </w:r>
          </w:p>
        </w:tc>
      </w:tr>
      <w:tr w:rsidR="00712108" w:rsidRPr="006B0194" w:rsidTr="00BF5FB7">
        <w:trPr>
          <w:trHeight w:val="33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2108" w:rsidRDefault="00712108" w:rsidP="00BF5FB7">
            <w:pPr>
              <w:rPr>
                <w:color w:val="000000"/>
              </w:rPr>
            </w:pPr>
          </w:p>
          <w:p w:rsidR="00712108" w:rsidRPr="006B0194" w:rsidRDefault="00712108" w:rsidP="00BF5FB7">
            <w:pPr>
              <w:rPr>
                <w:color w:val="000000"/>
              </w:rPr>
            </w:pPr>
            <w:r w:rsidRPr="006B0194">
              <w:rPr>
                <w:color w:val="000000"/>
              </w:rPr>
              <w:t>Назначение платежа</w:t>
            </w:r>
          </w:p>
        </w:tc>
      </w:tr>
    </w:tbl>
    <w:p w:rsidR="00FB06D7" w:rsidRDefault="00FB06D7" w:rsidP="00FB06D7">
      <w:pPr>
        <w:rPr>
          <w:rFonts w:ascii="Liberation Serif" w:hAnsi="Liberation Serif"/>
        </w:rPr>
      </w:pPr>
    </w:p>
    <w:tbl>
      <w:tblPr>
        <w:tblW w:w="10490" w:type="dxa"/>
        <w:tblInd w:w="-176" w:type="dxa"/>
        <w:tblLook w:val="04A0"/>
      </w:tblPr>
      <w:tblGrid>
        <w:gridCol w:w="851"/>
        <w:gridCol w:w="1504"/>
        <w:gridCol w:w="1576"/>
        <w:gridCol w:w="6559"/>
      </w:tblGrid>
      <w:tr w:rsidR="00C13005" w:rsidRPr="00C13005" w:rsidTr="00712108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proofErr w:type="spellStart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Но-мер</w:t>
            </w:r>
            <w:proofErr w:type="spellEnd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стро-ки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 w:rsidR="00C13005" w:rsidRPr="00C13005" w:rsidTr="00712108">
        <w:trPr>
          <w:trHeight w:val="7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главного </w:t>
            </w:r>
            <w:proofErr w:type="spellStart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администра-тора</w:t>
            </w:r>
            <w:proofErr w:type="spellEnd"/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доходов бюджета</w:t>
            </w:r>
          </w:p>
        </w:tc>
        <w:tc>
          <w:tcPr>
            <w:tcW w:w="6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</w:p>
        </w:tc>
      </w:tr>
      <w:tr w:rsidR="00C13005" w:rsidRPr="00C13005" w:rsidTr="0071210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 CYR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 CYR"/>
                <w:b/>
                <w:bCs/>
                <w:sz w:val="16"/>
                <w:szCs w:val="16"/>
              </w:rPr>
              <w:t>4</w:t>
            </w:r>
          </w:p>
        </w:tc>
      </w:tr>
      <w:tr w:rsidR="00C13005" w:rsidRPr="00C13005" w:rsidTr="00712108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b/>
                <w:bCs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Финансовое управление администрации Камышловского городского округа</w:t>
            </w:r>
          </w:p>
        </w:tc>
      </w:tr>
      <w:tr w:rsidR="00C13005" w:rsidRPr="00C13005" w:rsidTr="00712108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11301994040004130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</w:tr>
      <w:tr w:rsidR="00C13005" w:rsidRPr="00C13005" w:rsidTr="0071210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11302994040001130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C13005" w:rsidRPr="00C13005" w:rsidTr="00712108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11302994040005130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компенсации затрат бюджетов городских округов 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C13005" w:rsidRPr="00C13005" w:rsidTr="00712108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11302994040006130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компенсации затрат бюджетов городских округов (возврат бюджетных средств в связи с невыполнением муниципального задания бюджетными и автономными учреждениями)</w:t>
            </w:r>
          </w:p>
        </w:tc>
      </w:tr>
      <w:tr w:rsidR="00C13005" w:rsidRPr="00C13005" w:rsidTr="00712108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11302994040007130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C13005" w:rsidRPr="00C13005" w:rsidTr="00712108">
        <w:trPr>
          <w:trHeight w:val="5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11607090040000140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13005" w:rsidRPr="00C13005" w:rsidTr="0071210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11610031040000140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both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 xml:space="preserve"> выступают получатели средств бюджета городского округа</w:t>
            </w:r>
          </w:p>
        </w:tc>
      </w:tr>
      <w:tr w:rsidR="00C13005" w:rsidRPr="00C13005" w:rsidTr="00712108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11610032040000140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both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3005" w:rsidRPr="00C13005" w:rsidTr="00712108">
        <w:trPr>
          <w:trHeight w:val="1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11610061040000140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both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3005" w:rsidRPr="00C13005" w:rsidTr="00712108">
        <w:trPr>
          <w:trHeight w:val="5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11610081040000140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jc w:val="both"/>
              <w:rPr>
                <w:rFonts w:ascii="Liberation Serif" w:hAnsi="Liberation Serif" w:cs="Arial"/>
                <w:color w:val="000000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color w:val="000000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3005" w:rsidRPr="00C13005" w:rsidTr="007121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05" w:rsidRPr="00C13005" w:rsidRDefault="00C13005" w:rsidP="00C13005">
            <w:pPr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11705040040000180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05" w:rsidRPr="00C13005" w:rsidRDefault="00C13005" w:rsidP="00C13005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C13005">
              <w:rPr>
                <w:rFonts w:ascii="Liberation Serif" w:hAnsi="Liberation Serif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</w:tbl>
    <w:p w:rsidR="003C3410" w:rsidRPr="00E751B0" w:rsidRDefault="003C3410" w:rsidP="003C3410">
      <w:pPr>
        <w:rPr>
          <w:rFonts w:ascii="Liberation Serif" w:hAnsi="Liberation Serif"/>
        </w:rPr>
      </w:pPr>
    </w:p>
    <w:sectPr w:rsidR="003C3410" w:rsidRPr="00E751B0" w:rsidSect="00121643">
      <w:pgSz w:w="12240" w:h="1584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E5" w:rsidRDefault="001D5DE5" w:rsidP="005E54C8">
      <w:r>
        <w:separator/>
      </w:r>
    </w:p>
  </w:endnote>
  <w:endnote w:type="continuationSeparator" w:id="0">
    <w:p w:rsidR="001D5DE5" w:rsidRDefault="001D5DE5" w:rsidP="005E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E5" w:rsidRDefault="001D5DE5" w:rsidP="005E54C8">
      <w:r>
        <w:separator/>
      </w:r>
    </w:p>
  </w:footnote>
  <w:footnote w:type="continuationSeparator" w:id="0">
    <w:p w:rsidR="001D5DE5" w:rsidRDefault="001D5DE5" w:rsidP="005E5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975"/>
    <w:multiLevelType w:val="multilevel"/>
    <w:tmpl w:val="200A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3E7648"/>
    <w:multiLevelType w:val="multilevel"/>
    <w:tmpl w:val="D450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0E13A8"/>
    <w:multiLevelType w:val="multilevel"/>
    <w:tmpl w:val="258CA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C80A21"/>
    <w:multiLevelType w:val="multilevel"/>
    <w:tmpl w:val="6E9C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6584"/>
    <w:rsid w:val="0007452D"/>
    <w:rsid w:val="00121643"/>
    <w:rsid w:val="0015308A"/>
    <w:rsid w:val="001C3DDF"/>
    <w:rsid w:val="001D5DE5"/>
    <w:rsid w:val="00233C29"/>
    <w:rsid w:val="002E4AF5"/>
    <w:rsid w:val="00371788"/>
    <w:rsid w:val="003C3410"/>
    <w:rsid w:val="003D0E5E"/>
    <w:rsid w:val="003F23DA"/>
    <w:rsid w:val="00466492"/>
    <w:rsid w:val="004A6943"/>
    <w:rsid w:val="00514B90"/>
    <w:rsid w:val="005E54C8"/>
    <w:rsid w:val="006660FC"/>
    <w:rsid w:val="006876D8"/>
    <w:rsid w:val="006B0194"/>
    <w:rsid w:val="007043DB"/>
    <w:rsid w:val="00712108"/>
    <w:rsid w:val="0079523F"/>
    <w:rsid w:val="007B08DC"/>
    <w:rsid w:val="00880E82"/>
    <w:rsid w:val="008E35E3"/>
    <w:rsid w:val="00932FC3"/>
    <w:rsid w:val="00B66584"/>
    <w:rsid w:val="00BD2222"/>
    <w:rsid w:val="00BE7CFF"/>
    <w:rsid w:val="00C13005"/>
    <w:rsid w:val="00C8556F"/>
    <w:rsid w:val="00CC76A2"/>
    <w:rsid w:val="00D52893"/>
    <w:rsid w:val="00DB406D"/>
    <w:rsid w:val="00DC5251"/>
    <w:rsid w:val="00DF0758"/>
    <w:rsid w:val="00E656C3"/>
    <w:rsid w:val="00E751B0"/>
    <w:rsid w:val="00E827F6"/>
    <w:rsid w:val="00E90233"/>
    <w:rsid w:val="00F25E6F"/>
    <w:rsid w:val="00F34ACC"/>
    <w:rsid w:val="00F4509C"/>
    <w:rsid w:val="00F716A7"/>
    <w:rsid w:val="00F95F74"/>
    <w:rsid w:val="00FB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3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665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F23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B66584"/>
    <w:rPr>
      <w:rFonts w:cs="Times New Roman"/>
      <w:b/>
      <w:bCs/>
    </w:rPr>
  </w:style>
  <w:style w:type="paragraph" w:styleId="a4">
    <w:name w:val="Normal (Web)"/>
    <w:basedOn w:val="a"/>
    <w:uiPriority w:val="99"/>
    <w:rsid w:val="00B66584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B66584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5E54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54C8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E54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E54C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79A2-49F9-4325-95E5-43D3F4D5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КГО</Company>
  <LinksUpToDate>false</LinksUpToDate>
  <CharactersWithSpaces>22660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Чухломина Наталья Анатольевна</dc:creator>
  <cp:lastModifiedBy>Василий</cp:lastModifiedBy>
  <cp:revision>4</cp:revision>
  <dcterms:created xsi:type="dcterms:W3CDTF">2020-12-29T09:28:00Z</dcterms:created>
  <dcterms:modified xsi:type="dcterms:W3CDTF">2020-12-29T10:42:00Z</dcterms:modified>
</cp:coreProperties>
</file>