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0A" w:rsidRDefault="00E209DF" w:rsidP="00CB507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11480" cy="66294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0A" w:rsidRPr="00F62173" w:rsidRDefault="00FA070A" w:rsidP="00CB507B">
      <w:pPr>
        <w:pStyle w:val="1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ГЛАВА КАМЫШЛОВСКОГО ГОРОДСКОГО ОКРУГА</w:t>
      </w:r>
    </w:p>
    <w:p w:rsidR="00FA070A" w:rsidRDefault="00FA070A" w:rsidP="00CB507B">
      <w:pPr>
        <w:jc w:val="center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П О С Т А Н О В Л Е Н И Е</w:t>
      </w:r>
    </w:p>
    <w:p w:rsidR="00FA070A" w:rsidRDefault="00FA070A" w:rsidP="00CB50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A070A" w:rsidRDefault="00FA070A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FA070A" w:rsidRDefault="00FA070A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A0E7B">
        <w:rPr>
          <w:sz w:val="28"/>
          <w:szCs w:val="28"/>
        </w:rPr>
        <w:t>___.1</w:t>
      </w:r>
      <w:r w:rsidR="002976A0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2976A0">
        <w:rPr>
          <w:sz w:val="28"/>
          <w:szCs w:val="28"/>
        </w:rPr>
        <w:t>7</w:t>
      </w:r>
      <w:r>
        <w:rPr>
          <w:sz w:val="28"/>
          <w:szCs w:val="28"/>
        </w:rPr>
        <w:t xml:space="preserve">  года № </w:t>
      </w:r>
    </w:p>
    <w:p w:rsidR="00FA070A" w:rsidRDefault="00FA070A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>г.Камышлов</w:t>
      </w:r>
    </w:p>
    <w:p w:rsidR="00FA070A" w:rsidRPr="00523979" w:rsidRDefault="00FA070A" w:rsidP="00CB507B">
      <w:pPr>
        <w:rPr>
          <w:b/>
          <w:bCs/>
          <w:sz w:val="28"/>
          <w:szCs w:val="28"/>
        </w:rPr>
      </w:pPr>
      <w:r>
        <w:tab/>
      </w:r>
    </w:p>
    <w:p w:rsidR="00FA070A" w:rsidRDefault="002976A0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 внесении изменений в </w:t>
      </w:r>
      <w:r w:rsidR="00FA070A">
        <w:rPr>
          <w:rFonts w:ascii="Times New Roman" w:hAnsi="Times New Roman" w:cs="Times New Roman"/>
          <w:i/>
          <w:iCs/>
          <w:sz w:val="28"/>
          <w:szCs w:val="28"/>
        </w:rPr>
        <w:t>нормативны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FA070A">
        <w:rPr>
          <w:rFonts w:ascii="Times New Roman" w:hAnsi="Times New Roman" w:cs="Times New Roman"/>
          <w:i/>
          <w:iCs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FA070A">
        <w:rPr>
          <w:rFonts w:ascii="Times New Roman" w:hAnsi="Times New Roman" w:cs="Times New Roman"/>
          <w:i/>
          <w:iCs/>
          <w:sz w:val="28"/>
          <w:szCs w:val="28"/>
        </w:rPr>
        <w:t xml:space="preserve"> на обеспечение функций администрации Камышловского городского округа</w:t>
      </w:r>
      <w:r w:rsidR="00FA070A" w:rsidRPr="00D52291">
        <w:rPr>
          <w:b w:val="0"/>
          <w:bCs w:val="0"/>
          <w:i/>
          <w:iCs/>
          <w:sz w:val="28"/>
          <w:szCs w:val="28"/>
        </w:rPr>
        <w:t xml:space="preserve"> </w:t>
      </w:r>
      <w:r w:rsidR="00FA070A" w:rsidRPr="00B527CE">
        <w:rPr>
          <w:rFonts w:ascii="Times New Roman" w:hAnsi="Times New Roman" w:cs="Times New Roman"/>
          <w:i/>
          <w:iCs/>
          <w:sz w:val="28"/>
          <w:szCs w:val="28"/>
        </w:rPr>
        <w:t>и подведомственных ей казенных</w:t>
      </w:r>
      <w:r w:rsidR="00FA070A">
        <w:rPr>
          <w:rFonts w:ascii="Times New Roman" w:hAnsi="Times New Roman" w:cs="Times New Roman"/>
          <w:i/>
          <w:iCs/>
          <w:sz w:val="28"/>
          <w:szCs w:val="28"/>
        </w:rPr>
        <w:t xml:space="preserve"> и бюджетных </w:t>
      </w:r>
      <w:r w:rsidR="00FA070A" w:rsidRPr="00B527CE">
        <w:rPr>
          <w:rFonts w:ascii="Times New Roman" w:hAnsi="Times New Roman" w:cs="Times New Roman"/>
          <w:i/>
          <w:iCs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i/>
          <w:iCs/>
          <w:sz w:val="28"/>
          <w:szCs w:val="28"/>
        </w:rPr>
        <w:t>, утвержденные постановлением от 15.12.2016 года № 1276</w:t>
      </w:r>
    </w:p>
    <w:p w:rsidR="002976A0" w:rsidRPr="00D52291" w:rsidRDefault="002976A0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5"/>
      </w:tblGrid>
      <w:tr w:rsidR="00FA070A" w:rsidRPr="004E410B">
        <w:tc>
          <w:tcPr>
            <w:tcW w:w="9637" w:type="dxa"/>
          </w:tcPr>
          <w:p w:rsidR="00FA070A" w:rsidRPr="008F4A19" w:rsidRDefault="00FA070A" w:rsidP="000D3DA5">
            <w:pPr>
              <w:ind w:firstLine="709"/>
              <w:jc w:val="both"/>
              <w:rPr>
                <w:sz w:val="28"/>
                <w:szCs w:val="28"/>
              </w:rPr>
            </w:pPr>
            <w:r w:rsidRPr="00E52AE8">
              <w:rPr>
                <w:sz w:val="28"/>
                <w:szCs w:val="28"/>
              </w:rPr>
              <w:t>В соответствии с</w:t>
            </w:r>
            <w:r>
              <w:rPr>
                <w:sz w:val="28"/>
                <w:szCs w:val="28"/>
              </w:rPr>
              <w:t>о</w:t>
            </w:r>
            <w:r w:rsidRPr="00E52AE8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E52AE8">
              <w:rPr>
                <w:sz w:val="28"/>
                <w:szCs w:val="28"/>
              </w:rPr>
      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r>
              <w:rPr>
                <w:sz w:val="28"/>
                <w:szCs w:val="28"/>
              </w:rPr>
              <w:t xml:space="preserve">постановления Правительства РФ от 13.10.2014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 правительства Свердловской области от 13 мая 2016 г. № 334-ПП «Об утверждении правил определения нормативных затрат на обеспечение функций государственных органов Свердловской области, территориального фонда обязательного медицинского страхования Свердловской области, включая соответственно территориальные органы и подведомственные казенные учреждения», </w:t>
            </w:r>
            <w:r w:rsidRPr="00E52AE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E52A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Камышловского городского округа</w:t>
            </w:r>
            <w:r w:rsidRPr="00E52AE8">
              <w:rPr>
                <w:sz w:val="28"/>
                <w:szCs w:val="28"/>
              </w:rPr>
              <w:t xml:space="preserve"> от 0</w:t>
            </w:r>
            <w:r>
              <w:rPr>
                <w:sz w:val="28"/>
                <w:szCs w:val="28"/>
              </w:rPr>
              <w:t>8</w:t>
            </w:r>
            <w:r w:rsidRPr="00E52AE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E52AE8">
              <w:rPr>
                <w:sz w:val="28"/>
                <w:szCs w:val="28"/>
              </w:rPr>
              <w:t xml:space="preserve">.2016 № </w:t>
            </w:r>
            <w:r>
              <w:rPr>
                <w:sz w:val="28"/>
                <w:szCs w:val="28"/>
              </w:rPr>
              <w:t>8</w:t>
            </w:r>
            <w:r w:rsidRPr="00E52A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E52AE8">
              <w:rPr>
                <w:sz w:val="28"/>
                <w:szCs w:val="28"/>
              </w:rPr>
              <w:t xml:space="preserve"> «Об утверждении Правил определения нормативных затрат на обеспечение функций </w:t>
            </w:r>
            <w:r>
              <w:rPr>
                <w:sz w:val="28"/>
                <w:szCs w:val="28"/>
              </w:rPr>
              <w:t>органов местного самоуправления Камышловского городского окру</w:t>
            </w:r>
            <w:r w:rsidRPr="00E52AE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а, отраслевых (функциональных) органов администрации Камышловского городского округа, включая подведомственные казенные учреждения», руководствуясь уставом Камышловского городского округа,</w:t>
            </w:r>
          </w:p>
        </w:tc>
      </w:tr>
    </w:tbl>
    <w:p w:rsidR="00FA070A" w:rsidRDefault="00FA070A" w:rsidP="000D3DA5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0F6970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Ю</w:t>
      </w:r>
      <w:r w:rsidRPr="000F6970">
        <w:rPr>
          <w:b/>
          <w:bCs/>
          <w:sz w:val="28"/>
          <w:szCs w:val="28"/>
        </w:rPr>
        <w:t>:</w:t>
      </w:r>
    </w:p>
    <w:p w:rsidR="009A0E7B" w:rsidRDefault="009A0E7B" w:rsidP="009A0E7B">
      <w:pPr>
        <w:numPr>
          <w:ilvl w:val="0"/>
          <w:numId w:val="17"/>
        </w:numPr>
        <w:overflowPunct/>
        <w:autoSpaceDE/>
        <w:autoSpaceDN/>
        <w:adjustRightInd/>
        <w:ind w:left="0" w:firstLine="56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Pr="005300EC">
        <w:rPr>
          <w:sz w:val="28"/>
          <w:szCs w:val="28"/>
        </w:rPr>
        <w:t xml:space="preserve">нормативные затраты на обеспечение функций администрации Камышловского городского округа и подведомственных ей казенных </w:t>
      </w:r>
      <w:r>
        <w:rPr>
          <w:sz w:val="28"/>
          <w:szCs w:val="28"/>
        </w:rPr>
        <w:t xml:space="preserve">и бюджетных </w:t>
      </w:r>
      <w:r w:rsidRPr="005300EC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, утвержденные </w:t>
      </w:r>
      <w:r w:rsidRPr="002976A0">
        <w:rPr>
          <w:sz w:val="28"/>
          <w:szCs w:val="28"/>
        </w:rPr>
        <w:t>постановлением от 15.12.2016 года № 1276</w:t>
      </w:r>
      <w:r>
        <w:rPr>
          <w:sz w:val="28"/>
          <w:szCs w:val="28"/>
        </w:rPr>
        <w:t>:</w:t>
      </w:r>
    </w:p>
    <w:p w:rsidR="006F3E94" w:rsidRDefault="006F3E94" w:rsidP="006F3E94">
      <w:pPr>
        <w:pStyle w:val="ConsPlusNormal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9.1. дополнить строкой: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8"/>
        <w:gridCol w:w="2145"/>
        <w:gridCol w:w="2243"/>
        <w:gridCol w:w="1537"/>
      </w:tblGrid>
      <w:tr w:rsidR="006F3E94" w:rsidRPr="002975F3" w:rsidTr="006F3E94">
        <w:trPr>
          <w:trHeight w:val="642"/>
        </w:trPr>
        <w:tc>
          <w:tcPr>
            <w:tcW w:w="3558" w:type="dxa"/>
          </w:tcPr>
          <w:p w:rsidR="006F3E94" w:rsidRPr="003E48CA" w:rsidRDefault="006F3E94" w:rsidP="004219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CA">
              <w:rPr>
                <w:rFonts w:ascii="Times New Roman" w:hAnsi="Times New Roman" w:cs="Times New Roman"/>
                <w:sz w:val="22"/>
                <w:szCs w:val="22"/>
              </w:rPr>
              <w:t>Наименование типографских работ и услуг</w:t>
            </w:r>
          </w:p>
        </w:tc>
        <w:tc>
          <w:tcPr>
            <w:tcW w:w="2145" w:type="dxa"/>
          </w:tcPr>
          <w:p w:rsidR="006F3E94" w:rsidRPr="003E48CA" w:rsidRDefault="006F3E94" w:rsidP="004219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2243" w:type="dxa"/>
          </w:tcPr>
          <w:p w:rsidR="002B7EFD" w:rsidRDefault="006F3E94" w:rsidP="004219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CA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1 ед.</w:t>
            </w:r>
            <w:r w:rsidR="002B7E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F3E94" w:rsidRPr="003E48CA" w:rsidRDefault="002B7EFD" w:rsidP="004219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537" w:type="dxa"/>
          </w:tcPr>
          <w:p w:rsidR="006F3E94" w:rsidRPr="002975F3" w:rsidRDefault="006F3E94" w:rsidP="00421937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6F3E94" w:rsidRPr="002975F3" w:rsidRDefault="006F3E94" w:rsidP="00421937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6F3E94" w:rsidRPr="003F7699" w:rsidTr="006F3E94">
        <w:tc>
          <w:tcPr>
            <w:tcW w:w="3558" w:type="dxa"/>
            <w:vAlign w:val="bottom"/>
          </w:tcPr>
          <w:p w:rsidR="006F3E94" w:rsidRPr="003F7699" w:rsidRDefault="006F3E94" w:rsidP="00421937">
            <w:pPr>
              <w:pStyle w:val="1"/>
              <w:jc w:val="left"/>
            </w:pPr>
            <w:r>
              <w:t>Изготовление визиток</w:t>
            </w:r>
          </w:p>
        </w:tc>
        <w:tc>
          <w:tcPr>
            <w:tcW w:w="2145" w:type="dxa"/>
          </w:tcPr>
          <w:p w:rsidR="006F3E94" w:rsidRPr="003F7699" w:rsidRDefault="006F3E94" w:rsidP="002B7EFD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(</w:t>
            </w:r>
            <w:r w:rsidR="002B7EFD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3" w:type="dxa"/>
          </w:tcPr>
          <w:p w:rsidR="006F3E94" w:rsidRPr="003F7699" w:rsidRDefault="002B7EFD" w:rsidP="00421937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6F3E94" w:rsidRPr="003F7699" w:rsidRDefault="002B7EFD" w:rsidP="0042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</w:tbl>
    <w:p w:rsidR="009A0E7B" w:rsidRDefault="006F3E94" w:rsidP="009A0E7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A0E7B">
        <w:rPr>
          <w:rFonts w:ascii="Times New Roman" w:hAnsi="Times New Roman" w:cs="Times New Roman"/>
          <w:sz w:val="28"/>
          <w:szCs w:val="28"/>
        </w:rPr>
        <w:t xml:space="preserve">в </w:t>
      </w:r>
      <w:r w:rsidR="009A0E7B" w:rsidRPr="009A0E7B">
        <w:rPr>
          <w:rFonts w:ascii="Times New Roman" w:hAnsi="Times New Roman" w:cs="Times New Roman"/>
          <w:sz w:val="28"/>
          <w:szCs w:val="28"/>
        </w:rPr>
        <w:t>разделе 10.2 в строке</w:t>
      </w:r>
      <w:r w:rsidR="009A0E7B">
        <w:rPr>
          <w:rFonts w:ascii="Times New Roman" w:hAnsi="Times New Roman" w:cs="Times New Roman"/>
          <w:sz w:val="28"/>
          <w:szCs w:val="28"/>
        </w:rPr>
        <w:t xml:space="preserve"> 3:</w:t>
      </w:r>
    </w:p>
    <w:tbl>
      <w:tblPr>
        <w:tblpPr w:leftFromText="181" w:rightFromText="181" w:vertAnchor="text" w:tblpY="1"/>
        <w:tblOverlap w:val="never"/>
        <w:tblW w:w="9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"/>
        <w:gridCol w:w="362"/>
        <w:gridCol w:w="48"/>
        <w:gridCol w:w="1282"/>
        <w:gridCol w:w="48"/>
        <w:gridCol w:w="2313"/>
        <w:gridCol w:w="48"/>
        <w:gridCol w:w="1211"/>
        <w:gridCol w:w="48"/>
        <w:gridCol w:w="647"/>
        <w:gridCol w:w="48"/>
        <w:gridCol w:w="1603"/>
        <w:gridCol w:w="48"/>
        <w:gridCol w:w="1725"/>
        <w:gridCol w:w="48"/>
      </w:tblGrid>
      <w:tr w:rsidR="009A0E7B" w:rsidRPr="00916B3B" w:rsidTr="006F3E94">
        <w:trPr>
          <w:gridBefore w:val="1"/>
          <w:wBefore w:w="48" w:type="dxa"/>
          <w:trHeight w:val="1632"/>
        </w:trPr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Default="009A0E7B" w:rsidP="0042193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lastRenderedPageBreak/>
              <w:t>№</w:t>
            </w:r>
          </w:p>
          <w:p w:rsidR="009A0E7B" w:rsidRPr="00916B3B" w:rsidRDefault="009A0E7B" w:rsidP="0042193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п/п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Pr="00916B3B" w:rsidRDefault="009A0E7B" w:rsidP="00421937">
            <w:pPr>
              <w:jc w:val="center"/>
              <w:rPr>
                <w:spacing w:val="-10"/>
              </w:rPr>
            </w:pPr>
            <w:r w:rsidRPr="00916B3B">
              <w:rPr>
                <w:spacing w:val="-10"/>
              </w:rPr>
              <w:t>Наименование</w:t>
            </w:r>
          </w:p>
          <w:p w:rsidR="009A0E7B" w:rsidRPr="00916B3B" w:rsidRDefault="009A0E7B" w:rsidP="00421937">
            <w:pPr>
              <w:jc w:val="center"/>
              <w:rPr>
                <w:spacing w:val="-10"/>
              </w:rPr>
            </w:pPr>
            <w:r w:rsidRPr="00916B3B">
              <w:rPr>
                <w:spacing w:val="-10"/>
              </w:rPr>
              <w:t>должности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Pr="00916B3B" w:rsidRDefault="009A0E7B" w:rsidP="00421937">
            <w:pPr>
              <w:jc w:val="center"/>
              <w:rPr>
                <w:spacing w:val="-10"/>
              </w:rPr>
            </w:pPr>
            <w:r w:rsidRPr="00916B3B">
              <w:rPr>
                <w:spacing w:val="-10"/>
              </w:rPr>
              <w:t>Наименование мебели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Pr="00916B3B" w:rsidRDefault="009A0E7B" w:rsidP="00421937">
            <w:pPr>
              <w:jc w:val="center"/>
              <w:rPr>
                <w:spacing w:val="-10"/>
              </w:rPr>
            </w:pPr>
            <w:r w:rsidRPr="00916B3B">
              <w:rPr>
                <w:spacing w:val="-10"/>
              </w:rPr>
              <w:t>Единица измерения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Pr="00916B3B" w:rsidRDefault="009A0E7B" w:rsidP="00421937">
            <w:pPr>
              <w:jc w:val="center"/>
              <w:rPr>
                <w:spacing w:val="-10"/>
              </w:rPr>
            </w:pPr>
            <w:r w:rsidRPr="00916B3B">
              <w:rPr>
                <w:spacing w:val="-10"/>
              </w:rPr>
              <w:t>Кол-во</w:t>
            </w:r>
          </w:p>
          <w:p w:rsidR="009A0E7B" w:rsidRPr="00916B3B" w:rsidRDefault="009A0E7B" w:rsidP="00421937">
            <w:pPr>
              <w:jc w:val="center"/>
              <w:rPr>
                <w:spacing w:val="-1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E7B" w:rsidRPr="00916B3B" w:rsidRDefault="009A0E7B" w:rsidP="0042193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Срок эксплуатации </w:t>
            </w:r>
            <w:r w:rsidRPr="00916B3B">
              <w:rPr>
                <w:color w:val="000000"/>
                <w:lang w:eastAsia="en-US"/>
              </w:rPr>
              <w:t>(срок полезного использова-ния)</w:t>
            </w:r>
            <w:r>
              <w:rPr>
                <w:color w:val="000000"/>
                <w:lang w:eastAsia="en-US"/>
              </w:rPr>
              <w:t xml:space="preserve"> (лет)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E7B" w:rsidRPr="00916B3B" w:rsidRDefault="009A0E7B" w:rsidP="0042193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Стоимость</w:t>
            </w:r>
            <w:r w:rsidRPr="00916B3B">
              <w:rPr>
                <w:spacing w:val="-10"/>
              </w:rPr>
              <w:t xml:space="preserve"> </w:t>
            </w:r>
            <w:r>
              <w:rPr>
                <w:spacing w:val="-10"/>
              </w:rPr>
              <w:t>(рублей)</w:t>
            </w:r>
            <w:r w:rsidRPr="00916B3B">
              <w:rPr>
                <w:spacing w:val="-10"/>
              </w:rPr>
              <w:t>*</w:t>
            </w:r>
          </w:p>
          <w:p w:rsidR="009A0E7B" w:rsidRPr="00916B3B" w:rsidRDefault="009A0E7B" w:rsidP="00421937">
            <w:pPr>
              <w:widowControl w:val="0"/>
              <w:jc w:val="center"/>
              <w:rPr>
                <w:spacing w:val="-10"/>
              </w:rPr>
            </w:pPr>
          </w:p>
        </w:tc>
      </w:tr>
      <w:tr w:rsidR="009A0E7B" w:rsidRPr="00916B3B" w:rsidTr="006F3E94">
        <w:trPr>
          <w:gridAfter w:val="1"/>
          <w:wAfter w:w="48" w:type="dxa"/>
          <w:trHeight w:val="843"/>
        </w:trPr>
        <w:tc>
          <w:tcPr>
            <w:tcW w:w="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E7B" w:rsidRPr="00916B3B" w:rsidRDefault="009A0E7B" w:rsidP="00421937">
            <w:pPr>
              <w:jc w:val="center"/>
            </w:pPr>
            <w:r>
              <w:t>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E7B" w:rsidRPr="00916B3B" w:rsidRDefault="009A0E7B" w:rsidP="009A0E7B">
            <w:r>
              <w:t>Специалисты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E7B" w:rsidRPr="00916B3B" w:rsidRDefault="009A0E7B" w:rsidP="0042193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6B3B">
              <w:rPr>
                <w:lang w:eastAsia="en-US"/>
              </w:rPr>
              <w:t>тул, кресло с металлическим каркасом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E7B" w:rsidRPr="00916B3B" w:rsidRDefault="009A0E7B" w:rsidP="0042193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E7B" w:rsidRPr="00916B3B" w:rsidRDefault="009A0E7B" w:rsidP="0042193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E7B" w:rsidRPr="00916B3B" w:rsidRDefault="009A0E7B" w:rsidP="0042193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0E7B" w:rsidRDefault="009A0E7B" w:rsidP="0042193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9A0E7B" w:rsidRPr="00916B3B" w:rsidRDefault="007974AF" w:rsidP="004219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bookmarkStart w:id="0" w:name="_GoBack"/>
            <w:bookmarkEnd w:id="0"/>
            <w:r w:rsidR="009A0E7B">
              <w:rPr>
                <w:lang w:eastAsia="en-US"/>
              </w:rPr>
              <w:t xml:space="preserve"> </w:t>
            </w:r>
            <w:r w:rsidR="009A0E7B" w:rsidRPr="00916B3B">
              <w:rPr>
                <w:lang w:eastAsia="en-US"/>
              </w:rPr>
              <w:t>000</w:t>
            </w:r>
          </w:p>
        </w:tc>
      </w:tr>
    </w:tbl>
    <w:p w:rsidR="009A0E7B" w:rsidRDefault="009A0E7B" w:rsidP="009A0E7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0E7B" w:rsidRPr="005300EC" w:rsidRDefault="009A0E7B" w:rsidP="009A0E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955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Разместить настоящее постановление в </w:t>
      </w:r>
      <w:r w:rsidRPr="005300EC">
        <w:rPr>
          <w:rFonts w:ascii="Times New Roman" w:hAnsi="Times New Roman" w:cs="Times New Roman"/>
          <w:b w:val="0"/>
          <w:bCs w:val="0"/>
          <w:sz w:val="28"/>
          <w:szCs w:val="28"/>
        </w:rPr>
        <w:t>единой информационной системе в сфере закупок на официальном сайте Российской Федерации в информационно-телекоммуникационной сети «Интернет» (</w:t>
      </w:r>
      <w:hyperlink r:id="rId8" w:history="1">
        <w:r w:rsidRPr="005300EC">
          <w:rPr>
            <w:rStyle w:val="ac"/>
            <w:rFonts w:ascii="Times New Roman" w:hAnsi="Times New Roman" w:cs="Times New Roman"/>
            <w:b w:val="0"/>
            <w:bCs w:val="0"/>
            <w:sz w:val="28"/>
            <w:szCs w:val="28"/>
          </w:rPr>
          <w:t>www.zakupki.gov.ru</w:t>
        </w:r>
      </w:hyperlink>
      <w:r w:rsidRPr="005300EC">
        <w:rPr>
          <w:rFonts w:ascii="Times New Roman" w:hAnsi="Times New Roman" w:cs="Times New Roman"/>
          <w:b w:val="0"/>
          <w:bCs w:val="0"/>
          <w:sz w:val="28"/>
          <w:szCs w:val="28"/>
        </w:rPr>
        <w:t>), на официальном сайте Камышловского городского округа и опубликовать в газете «Камышловские известия».</w:t>
      </w:r>
    </w:p>
    <w:p w:rsidR="009A0E7B" w:rsidRDefault="009A0E7B" w:rsidP="009A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A60C06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выполнением настоящего постановления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9A0E7B" w:rsidRDefault="009A0E7B" w:rsidP="009A0E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E7B" w:rsidRDefault="009A0E7B" w:rsidP="009A0E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E7B" w:rsidRDefault="009A0E7B" w:rsidP="009A0E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E7B" w:rsidRDefault="009A0E7B" w:rsidP="009A0E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9B4" w:rsidRPr="00C10A2E" w:rsidRDefault="009A0E7B" w:rsidP="009A0E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556AF">
        <w:rPr>
          <w:sz w:val="28"/>
          <w:szCs w:val="28"/>
        </w:rPr>
        <w:t>лав</w:t>
      </w:r>
      <w:r>
        <w:rPr>
          <w:sz w:val="28"/>
          <w:szCs w:val="28"/>
        </w:rPr>
        <w:t>а Камышловского</w:t>
      </w:r>
      <w:r w:rsidRPr="003556A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                            А.В.Половников</w:t>
      </w:r>
    </w:p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A0E7B" w:rsidRDefault="009A0E7B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A0E7B" w:rsidRDefault="009A0E7B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A0E7B" w:rsidRDefault="009A0E7B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A0E7B" w:rsidRDefault="009A0E7B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A0E7B" w:rsidRDefault="009A0E7B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A0E7B" w:rsidRDefault="009A0E7B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A0E7B" w:rsidRDefault="009A0E7B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A0E7B" w:rsidRDefault="009A0E7B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A0E7B" w:rsidRDefault="009A0E7B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A0E7B" w:rsidRDefault="009A0E7B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A0E7B" w:rsidRDefault="009A0E7B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A0E7B" w:rsidRDefault="009A0E7B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A0E7B" w:rsidRDefault="009A0E7B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A0E7B" w:rsidRDefault="009A0E7B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A0E7B" w:rsidRDefault="009A0E7B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A0E7B" w:rsidRDefault="009A0E7B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FA070A" w:rsidRPr="006A0A69" w:rsidRDefault="00FA070A" w:rsidP="006A0A69">
      <w:pPr>
        <w:pStyle w:val="2"/>
        <w:spacing w:after="0" w:line="240" w:lineRule="auto"/>
        <w:jc w:val="center"/>
        <w:rPr>
          <w:sz w:val="28"/>
          <w:szCs w:val="28"/>
        </w:rPr>
      </w:pPr>
      <w:r w:rsidRPr="006A0A69">
        <w:rPr>
          <w:sz w:val="28"/>
          <w:szCs w:val="28"/>
        </w:rPr>
        <w:lastRenderedPageBreak/>
        <w:t>СОГЛАСОВАНИЕ</w:t>
      </w:r>
    </w:p>
    <w:p w:rsidR="00FA070A" w:rsidRPr="006A0A69" w:rsidRDefault="00FA070A" w:rsidP="006A0A69">
      <w:pPr>
        <w:pStyle w:val="2"/>
        <w:spacing w:after="0" w:line="240" w:lineRule="auto"/>
        <w:jc w:val="center"/>
        <w:rPr>
          <w:sz w:val="28"/>
          <w:szCs w:val="28"/>
        </w:rPr>
      </w:pPr>
      <w:r w:rsidRPr="006A0A69">
        <w:rPr>
          <w:sz w:val="28"/>
          <w:szCs w:val="28"/>
        </w:rPr>
        <w:t>Проекта постановления главы Камышловского городского округа</w:t>
      </w:r>
    </w:p>
    <w:p w:rsidR="00FA070A" w:rsidRPr="006A0A69" w:rsidRDefault="00FA070A" w:rsidP="006A0A69">
      <w:pPr>
        <w:pStyle w:val="2"/>
        <w:spacing w:after="0" w:line="240" w:lineRule="auto"/>
        <w:jc w:val="center"/>
        <w:rPr>
          <w:sz w:val="28"/>
          <w:szCs w:val="28"/>
        </w:rPr>
      </w:pPr>
      <w:r w:rsidRPr="006A0A69">
        <w:rPr>
          <w:sz w:val="28"/>
          <w:szCs w:val="28"/>
        </w:rPr>
        <w:t>от     .</w:t>
      </w:r>
      <w:r w:rsidR="00BA7F78">
        <w:rPr>
          <w:sz w:val="28"/>
          <w:szCs w:val="28"/>
        </w:rPr>
        <w:t>1</w:t>
      </w:r>
      <w:r w:rsidR="007059B4">
        <w:rPr>
          <w:sz w:val="28"/>
          <w:szCs w:val="28"/>
        </w:rPr>
        <w:t>0</w:t>
      </w:r>
      <w:r w:rsidRPr="006A0A69">
        <w:rPr>
          <w:sz w:val="28"/>
          <w:szCs w:val="28"/>
        </w:rPr>
        <w:t>.201</w:t>
      </w:r>
      <w:r w:rsidR="007059B4">
        <w:rPr>
          <w:sz w:val="28"/>
          <w:szCs w:val="28"/>
        </w:rPr>
        <w:t>7</w:t>
      </w:r>
      <w:r w:rsidRPr="006A0A69">
        <w:rPr>
          <w:sz w:val="28"/>
          <w:szCs w:val="28"/>
        </w:rPr>
        <w:t xml:space="preserve">   №</w:t>
      </w:r>
    </w:p>
    <w:p w:rsidR="00FA070A" w:rsidRDefault="00FA070A" w:rsidP="00AC472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472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059B4" w:rsidRPr="007059B4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нормативные затраты на обеспечение функций администрации Камышловского городского округа и подведомственных ей казенных и бюджетных  учреждений, утвержденные постановлением от 15.12.2016 года № 1276</w:t>
      </w:r>
      <w:r w:rsidRPr="00AC472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7059B4" w:rsidRPr="00AC472F" w:rsidRDefault="007059B4" w:rsidP="00AC472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758"/>
        <w:gridCol w:w="1581"/>
        <w:gridCol w:w="3459"/>
      </w:tblGrid>
      <w:tr w:rsidR="00FA070A">
        <w:trPr>
          <w:trHeight w:val="278"/>
        </w:trPr>
        <w:tc>
          <w:tcPr>
            <w:tcW w:w="3030" w:type="dxa"/>
            <w:vMerge w:val="restart"/>
          </w:tcPr>
          <w:p w:rsidR="00FA070A" w:rsidRDefault="00FA070A">
            <w:pPr>
              <w:jc w:val="center"/>
            </w:pPr>
          </w:p>
          <w:p w:rsidR="00FA070A" w:rsidRDefault="00FA070A">
            <w:pPr>
              <w:jc w:val="center"/>
            </w:pPr>
          </w:p>
          <w:p w:rsidR="00FA070A" w:rsidRDefault="00FA070A">
            <w:pPr>
              <w:widowControl w:val="0"/>
              <w:jc w:val="center"/>
            </w:pPr>
            <w:r>
              <w:t>Должность, Фамилия и инициалы</w:t>
            </w:r>
          </w:p>
        </w:tc>
        <w:tc>
          <w:tcPr>
            <w:tcW w:w="6798" w:type="dxa"/>
            <w:gridSpan w:val="3"/>
          </w:tcPr>
          <w:p w:rsidR="00FA070A" w:rsidRDefault="00FA070A">
            <w:pPr>
              <w:widowControl w:val="0"/>
              <w:jc w:val="center"/>
            </w:pPr>
            <w:r>
              <w:t>Сроки и результаты согласования</w:t>
            </w:r>
          </w:p>
        </w:tc>
      </w:tr>
      <w:tr w:rsidR="00FA070A">
        <w:trPr>
          <w:trHeight w:val="277"/>
        </w:trPr>
        <w:tc>
          <w:tcPr>
            <w:tcW w:w="0" w:type="auto"/>
            <w:vMerge/>
            <w:vAlign w:val="center"/>
          </w:tcPr>
          <w:p w:rsidR="00FA070A" w:rsidRDefault="00FA070A"/>
        </w:tc>
        <w:tc>
          <w:tcPr>
            <w:tcW w:w="1758" w:type="dxa"/>
          </w:tcPr>
          <w:p w:rsidR="00FA070A" w:rsidRDefault="00FA070A">
            <w:pPr>
              <w:widowControl w:val="0"/>
              <w:jc w:val="center"/>
            </w:pPr>
            <w:r>
              <w:t>Дата поступления на согласование</w:t>
            </w:r>
          </w:p>
        </w:tc>
        <w:tc>
          <w:tcPr>
            <w:tcW w:w="1581" w:type="dxa"/>
          </w:tcPr>
          <w:p w:rsidR="00FA070A" w:rsidRDefault="00FA070A">
            <w:pPr>
              <w:widowControl w:val="0"/>
              <w:jc w:val="center"/>
            </w:pPr>
            <w:r>
              <w:t>Дата согласования</w:t>
            </w:r>
          </w:p>
        </w:tc>
        <w:tc>
          <w:tcPr>
            <w:tcW w:w="3459" w:type="dxa"/>
          </w:tcPr>
          <w:p w:rsidR="00FA070A" w:rsidRDefault="00FA070A">
            <w:pPr>
              <w:widowControl w:val="0"/>
              <w:jc w:val="center"/>
            </w:pPr>
            <w:r>
              <w:t>Замечания и подпись</w:t>
            </w:r>
          </w:p>
        </w:tc>
      </w:tr>
      <w:tr w:rsidR="00FA070A">
        <w:trPr>
          <w:trHeight w:val="277"/>
        </w:trPr>
        <w:tc>
          <w:tcPr>
            <w:tcW w:w="3030" w:type="dxa"/>
          </w:tcPr>
          <w:p w:rsidR="00FA070A" w:rsidRDefault="00FA07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Заместитель главы администрации </w:t>
            </w:r>
          </w:p>
          <w:p w:rsidR="00FA070A" w:rsidRDefault="007059B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Власова Е.Н.</w:t>
            </w:r>
          </w:p>
        </w:tc>
        <w:tc>
          <w:tcPr>
            <w:tcW w:w="1758" w:type="dxa"/>
          </w:tcPr>
          <w:p w:rsidR="00FA070A" w:rsidRDefault="00FA070A">
            <w:pPr>
              <w:widowControl w:val="0"/>
              <w:jc w:val="center"/>
            </w:pPr>
          </w:p>
        </w:tc>
        <w:tc>
          <w:tcPr>
            <w:tcW w:w="1581" w:type="dxa"/>
          </w:tcPr>
          <w:p w:rsidR="00FA070A" w:rsidRDefault="00FA070A">
            <w:pPr>
              <w:widowControl w:val="0"/>
              <w:jc w:val="center"/>
            </w:pPr>
          </w:p>
        </w:tc>
        <w:tc>
          <w:tcPr>
            <w:tcW w:w="3459" w:type="dxa"/>
          </w:tcPr>
          <w:p w:rsidR="00FA070A" w:rsidRDefault="00FA070A">
            <w:pPr>
              <w:widowControl w:val="0"/>
              <w:jc w:val="center"/>
            </w:pPr>
          </w:p>
        </w:tc>
      </w:tr>
      <w:tr w:rsidR="00FA070A">
        <w:trPr>
          <w:trHeight w:val="277"/>
        </w:trPr>
        <w:tc>
          <w:tcPr>
            <w:tcW w:w="3030" w:type="dxa"/>
          </w:tcPr>
          <w:p w:rsidR="00FA070A" w:rsidRDefault="00FA07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</w:t>
            </w:r>
          </w:p>
          <w:p w:rsidR="00FA070A" w:rsidRDefault="00FA07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отдела учета и отчетности Гиндер С.Н.</w:t>
            </w:r>
          </w:p>
        </w:tc>
        <w:tc>
          <w:tcPr>
            <w:tcW w:w="1758" w:type="dxa"/>
          </w:tcPr>
          <w:p w:rsidR="00FA070A" w:rsidRDefault="00FA070A">
            <w:pPr>
              <w:widowControl w:val="0"/>
              <w:jc w:val="center"/>
            </w:pPr>
          </w:p>
        </w:tc>
        <w:tc>
          <w:tcPr>
            <w:tcW w:w="1581" w:type="dxa"/>
          </w:tcPr>
          <w:p w:rsidR="00FA070A" w:rsidRDefault="00FA070A">
            <w:pPr>
              <w:widowControl w:val="0"/>
              <w:jc w:val="center"/>
            </w:pPr>
          </w:p>
        </w:tc>
        <w:tc>
          <w:tcPr>
            <w:tcW w:w="3459" w:type="dxa"/>
          </w:tcPr>
          <w:p w:rsidR="00FA070A" w:rsidRDefault="00FA070A">
            <w:pPr>
              <w:widowControl w:val="0"/>
              <w:jc w:val="center"/>
            </w:pPr>
          </w:p>
        </w:tc>
      </w:tr>
      <w:tr w:rsidR="00FA070A">
        <w:trPr>
          <w:trHeight w:val="277"/>
        </w:trPr>
        <w:tc>
          <w:tcPr>
            <w:tcW w:w="3030" w:type="dxa"/>
          </w:tcPr>
          <w:p w:rsidR="000A4689" w:rsidRDefault="000A46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A070A" w:rsidRDefault="00FA07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юридического отдела</w:t>
            </w:r>
          </w:p>
          <w:p w:rsidR="00FA070A" w:rsidRDefault="00FA07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8" w:type="dxa"/>
          </w:tcPr>
          <w:p w:rsidR="00FA070A" w:rsidRDefault="00FA070A">
            <w:pPr>
              <w:widowControl w:val="0"/>
              <w:jc w:val="center"/>
            </w:pPr>
          </w:p>
        </w:tc>
        <w:tc>
          <w:tcPr>
            <w:tcW w:w="1581" w:type="dxa"/>
          </w:tcPr>
          <w:p w:rsidR="00FA070A" w:rsidRDefault="00FA070A">
            <w:pPr>
              <w:widowControl w:val="0"/>
              <w:jc w:val="center"/>
            </w:pPr>
          </w:p>
        </w:tc>
        <w:tc>
          <w:tcPr>
            <w:tcW w:w="3459" w:type="dxa"/>
          </w:tcPr>
          <w:p w:rsidR="00FA070A" w:rsidRDefault="00FA070A">
            <w:pPr>
              <w:widowControl w:val="0"/>
              <w:jc w:val="center"/>
            </w:pPr>
          </w:p>
        </w:tc>
      </w:tr>
    </w:tbl>
    <w:p w:rsidR="00FA070A" w:rsidRDefault="00FA070A" w:rsidP="006A0A69">
      <w:pPr>
        <w:jc w:val="both"/>
        <w:rPr>
          <w:sz w:val="24"/>
          <w:szCs w:val="24"/>
        </w:rPr>
      </w:pPr>
    </w:p>
    <w:p w:rsidR="00FA070A" w:rsidRDefault="00FA070A" w:rsidP="006A0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 разослать:  </w:t>
      </w:r>
    </w:p>
    <w:p w:rsidR="00FA070A" w:rsidRDefault="00FA070A" w:rsidP="006A0A69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отдел –1 экз.</w:t>
      </w:r>
    </w:p>
    <w:p w:rsidR="00FA070A" w:rsidRDefault="00FA070A" w:rsidP="006A0A69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 учета и отчетности – 1 экз.</w:t>
      </w:r>
    </w:p>
    <w:p w:rsidR="00FA070A" w:rsidRDefault="00FA070A" w:rsidP="006A0A69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7059B4">
        <w:rPr>
          <w:sz w:val="24"/>
          <w:szCs w:val="24"/>
        </w:rPr>
        <w:t>КУ</w:t>
      </w:r>
      <w:r>
        <w:rPr>
          <w:sz w:val="24"/>
          <w:szCs w:val="24"/>
        </w:rPr>
        <w:t xml:space="preserve"> </w:t>
      </w:r>
      <w:r w:rsidR="007059B4">
        <w:rPr>
          <w:sz w:val="24"/>
          <w:szCs w:val="24"/>
        </w:rPr>
        <w:t>ЦОДА</w:t>
      </w:r>
      <w:r>
        <w:rPr>
          <w:sz w:val="24"/>
          <w:szCs w:val="24"/>
        </w:rPr>
        <w:t xml:space="preserve"> – 1 экз.</w:t>
      </w:r>
    </w:p>
    <w:p w:rsidR="00FA070A" w:rsidRDefault="00FA070A" w:rsidP="006A0A69">
      <w:pPr>
        <w:jc w:val="both"/>
        <w:rPr>
          <w:sz w:val="24"/>
          <w:szCs w:val="24"/>
        </w:rPr>
      </w:pPr>
      <w:r>
        <w:rPr>
          <w:sz w:val="24"/>
          <w:szCs w:val="24"/>
        </w:rPr>
        <w:t>МКУ ЦОДГСО – 1 экз.</w:t>
      </w:r>
    </w:p>
    <w:p w:rsidR="004744E3" w:rsidRDefault="004744E3" w:rsidP="006A0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</w:t>
      </w:r>
      <w:r w:rsidRPr="004744E3">
        <w:rPr>
          <w:sz w:val="24"/>
          <w:szCs w:val="24"/>
        </w:rPr>
        <w:t>Камышловский городской архив документов по личному составу</w:t>
      </w:r>
      <w:r>
        <w:rPr>
          <w:sz w:val="24"/>
          <w:szCs w:val="24"/>
        </w:rPr>
        <w:t xml:space="preserve"> – 1 экз.</w:t>
      </w:r>
    </w:p>
    <w:p w:rsidR="00FA070A" w:rsidRDefault="004744E3" w:rsidP="006A0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FA070A">
        <w:tc>
          <w:tcPr>
            <w:tcW w:w="2448" w:type="dxa"/>
            <w:tcBorders>
              <w:left w:val="nil"/>
            </w:tcBorders>
          </w:tcPr>
          <w:p w:rsidR="00FA070A" w:rsidRDefault="00FA070A">
            <w:r>
              <w:t xml:space="preserve">Фамилия, имя, отчество исполнителя, место работы, должность, </w:t>
            </w:r>
          </w:p>
          <w:p w:rsidR="00FA070A" w:rsidRDefault="00FA070A">
            <w:pPr>
              <w:widowControl w:val="0"/>
              <w:jc w:val="both"/>
            </w:pPr>
            <w:r>
              <w:t>телефон:</w:t>
            </w:r>
          </w:p>
        </w:tc>
        <w:tc>
          <w:tcPr>
            <w:tcW w:w="7123" w:type="dxa"/>
            <w:tcBorders>
              <w:right w:val="nil"/>
            </w:tcBorders>
          </w:tcPr>
          <w:p w:rsidR="00FA070A" w:rsidRDefault="000A4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Сенцова Е.В</w:t>
            </w:r>
            <w:r w:rsidR="00FA070A">
              <w:rPr>
                <w:sz w:val="24"/>
                <w:szCs w:val="24"/>
              </w:rPr>
              <w:t>., начальник организационного отдела администрации Камышловского городского округа</w:t>
            </w:r>
          </w:p>
          <w:p w:rsidR="00FA070A" w:rsidRDefault="00FA070A">
            <w:pPr>
              <w:widowControl w:val="0"/>
              <w:jc w:val="both"/>
            </w:pPr>
            <w:r>
              <w:rPr>
                <w:sz w:val="24"/>
                <w:szCs w:val="24"/>
              </w:rPr>
              <w:t>8(34375) 2-32-24</w:t>
            </w:r>
          </w:p>
        </w:tc>
      </w:tr>
    </w:tbl>
    <w:p w:rsidR="00FA070A" w:rsidRDefault="00FA070A" w:rsidP="006A0A69">
      <w:pPr>
        <w:jc w:val="both"/>
      </w:pPr>
      <w:r>
        <w:t>Передано на согласование: ______________</w:t>
      </w:r>
    </w:p>
    <w:p w:rsidR="00FA070A" w:rsidRDefault="00FA070A" w:rsidP="006A0A69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(дата)</w:t>
      </w:r>
    </w:p>
    <w:p w:rsidR="000A4689" w:rsidRDefault="000A4689" w:rsidP="006A0A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70A" w:rsidRDefault="000A4689" w:rsidP="006A0A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07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A070A">
        <w:rPr>
          <w:rFonts w:ascii="Times New Roman" w:hAnsi="Times New Roman" w:cs="Times New Roman"/>
          <w:sz w:val="28"/>
          <w:szCs w:val="28"/>
        </w:rPr>
        <w:t>Камышловского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7059B4">
        <w:rPr>
          <w:rFonts w:ascii="Times New Roman" w:hAnsi="Times New Roman" w:cs="Times New Roman"/>
          <w:sz w:val="28"/>
          <w:szCs w:val="28"/>
        </w:rPr>
        <w:t>А.В.Половников</w:t>
      </w:r>
    </w:p>
    <w:p w:rsidR="00FA070A" w:rsidRDefault="00FA070A" w:rsidP="006A0A69">
      <w:pPr>
        <w:ind w:left="5103"/>
        <w:outlineLvl w:val="1"/>
        <w:rPr>
          <w:b/>
          <w:bCs/>
          <w:sz w:val="28"/>
          <w:szCs w:val="28"/>
        </w:rPr>
      </w:pPr>
    </w:p>
    <w:p w:rsidR="00FA070A" w:rsidRDefault="00FA070A" w:rsidP="006A0A69">
      <w:pPr>
        <w:ind w:left="5103"/>
        <w:outlineLvl w:val="1"/>
        <w:rPr>
          <w:b/>
          <w:bCs/>
          <w:sz w:val="28"/>
          <w:szCs w:val="28"/>
        </w:rPr>
      </w:pPr>
    </w:p>
    <w:p w:rsidR="00FA070A" w:rsidRDefault="00FA070A" w:rsidP="007441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070A" w:rsidRDefault="00FA070A" w:rsidP="007441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070A" w:rsidRDefault="00FA070A" w:rsidP="007441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070A" w:rsidRDefault="00FA070A" w:rsidP="007441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070A" w:rsidRDefault="00FA070A" w:rsidP="007441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070A" w:rsidRDefault="00FA070A" w:rsidP="007441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070A" w:rsidRDefault="00FA070A" w:rsidP="007441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070A" w:rsidRPr="0074413D" w:rsidRDefault="00FA070A" w:rsidP="007059B4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sectPr w:rsidR="00FA070A" w:rsidRPr="0074413D" w:rsidSect="009A0E7B">
      <w:pgSz w:w="11906" w:h="16838"/>
      <w:pgMar w:top="719" w:right="851" w:bottom="71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2B" w:rsidRDefault="0096102B" w:rsidP="00885F17">
      <w:r>
        <w:separator/>
      </w:r>
    </w:p>
  </w:endnote>
  <w:endnote w:type="continuationSeparator" w:id="0">
    <w:p w:rsidR="0096102B" w:rsidRDefault="0096102B" w:rsidP="0088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2B" w:rsidRDefault="0096102B" w:rsidP="00885F17">
      <w:r>
        <w:separator/>
      </w:r>
    </w:p>
  </w:footnote>
  <w:footnote w:type="continuationSeparator" w:id="0">
    <w:p w:rsidR="0096102B" w:rsidRDefault="0096102B" w:rsidP="0088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8845D2"/>
    <w:multiLevelType w:val="multilevel"/>
    <w:tmpl w:val="DA187FD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b w:val="0"/>
        <w:bCs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72E77"/>
    <w:multiLevelType w:val="multilevel"/>
    <w:tmpl w:val="43C8BC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  <w:i w:val="0"/>
        <w:iCs w:val="0"/>
      </w:rPr>
    </w:lvl>
  </w:abstractNum>
  <w:abstractNum w:abstractNumId="10" w15:restartNumberingAfterBreak="0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2FC31590"/>
    <w:multiLevelType w:val="multilevel"/>
    <w:tmpl w:val="C9622E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26E7182"/>
    <w:multiLevelType w:val="hybridMultilevel"/>
    <w:tmpl w:val="0706D1A2"/>
    <w:lvl w:ilvl="0" w:tplc="EA16E1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43A142CE"/>
    <w:multiLevelType w:val="multilevel"/>
    <w:tmpl w:val="373C893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6" w15:restartNumberingAfterBreak="0">
    <w:nsid w:val="58B139A9"/>
    <w:multiLevelType w:val="multilevel"/>
    <w:tmpl w:val="1F2647B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5A035F90"/>
    <w:multiLevelType w:val="multilevel"/>
    <w:tmpl w:val="1F2647B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 w15:restartNumberingAfterBreak="0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DEF4746"/>
    <w:multiLevelType w:val="hybridMultilevel"/>
    <w:tmpl w:val="B5F2B626"/>
    <w:lvl w:ilvl="0" w:tplc="678A7B7C">
      <w:start w:val="20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6"/>
  </w:num>
  <w:num w:numId="5">
    <w:abstractNumId w:val="21"/>
  </w:num>
  <w:num w:numId="6">
    <w:abstractNumId w:val="2"/>
  </w:num>
  <w:num w:numId="7">
    <w:abstractNumId w:val="23"/>
  </w:num>
  <w:num w:numId="8">
    <w:abstractNumId w:val="20"/>
  </w:num>
  <w:num w:numId="9">
    <w:abstractNumId w:val="14"/>
  </w:num>
  <w:num w:numId="10">
    <w:abstractNumId w:val="10"/>
  </w:num>
  <w:num w:numId="11">
    <w:abstractNumId w:val="18"/>
  </w:num>
  <w:num w:numId="12">
    <w:abstractNumId w:val="4"/>
  </w:num>
  <w:num w:numId="13">
    <w:abstractNumId w:val="0"/>
  </w:num>
  <w:num w:numId="14">
    <w:abstractNumId w:val="22"/>
  </w:num>
  <w:num w:numId="15">
    <w:abstractNumId w:val="5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15"/>
  </w:num>
  <w:num w:numId="21">
    <w:abstractNumId w:val="17"/>
  </w:num>
  <w:num w:numId="22">
    <w:abstractNumId w:val="8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7B"/>
    <w:rsid w:val="000002A7"/>
    <w:rsid w:val="000002F7"/>
    <w:rsid w:val="000013DF"/>
    <w:rsid w:val="00001ABA"/>
    <w:rsid w:val="00001FEB"/>
    <w:rsid w:val="0000661C"/>
    <w:rsid w:val="00010749"/>
    <w:rsid w:val="000110BC"/>
    <w:rsid w:val="00011362"/>
    <w:rsid w:val="00011439"/>
    <w:rsid w:val="00011F28"/>
    <w:rsid w:val="000133BA"/>
    <w:rsid w:val="00013A49"/>
    <w:rsid w:val="00014FF2"/>
    <w:rsid w:val="00016252"/>
    <w:rsid w:val="00022050"/>
    <w:rsid w:val="00022564"/>
    <w:rsid w:val="000233BE"/>
    <w:rsid w:val="00024A19"/>
    <w:rsid w:val="00025110"/>
    <w:rsid w:val="00027E91"/>
    <w:rsid w:val="00030247"/>
    <w:rsid w:val="0003094F"/>
    <w:rsid w:val="00030E7B"/>
    <w:rsid w:val="00032FFE"/>
    <w:rsid w:val="00035F66"/>
    <w:rsid w:val="00036C91"/>
    <w:rsid w:val="00042F7B"/>
    <w:rsid w:val="00047448"/>
    <w:rsid w:val="00056EFC"/>
    <w:rsid w:val="0006038A"/>
    <w:rsid w:val="0006275A"/>
    <w:rsid w:val="00064E0F"/>
    <w:rsid w:val="00067E22"/>
    <w:rsid w:val="0007196A"/>
    <w:rsid w:val="00075BCC"/>
    <w:rsid w:val="00085096"/>
    <w:rsid w:val="00091D41"/>
    <w:rsid w:val="0009313B"/>
    <w:rsid w:val="00095BFF"/>
    <w:rsid w:val="00096057"/>
    <w:rsid w:val="00097473"/>
    <w:rsid w:val="00097BD6"/>
    <w:rsid w:val="000A1265"/>
    <w:rsid w:val="000A4689"/>
    <w:rsid w:val="000A687A"/>
    <w:rsid w:val="000B07BD"/>
    <w:rsid w:val="000B2049"/>
    <w:rsid w:val="000B35F8"/>
    <w:rsid w:val="000C2AAB"/>
    <w:rsid w:val="000C4AA3"/>
    <w:rsid w:val="000C6036"/>
    <w:rsid w:val="000D16DD"/>
    <w:rsid w:val="000D3DA5"/>
    <w:rsid w:val="000D7F4A"/>
    <w:rsid w:val="000E08ED"/>
    <w:rsid w:val="000E3AA8"/>
    <w:rsid w:val="000E47AD"/>
    <w:rsid w:val="000E7F16"/>
    <w:rsid w:val="000F3939"/>
    <w:rsid w:val="000F6970"/>
    <w:rsid w:val="001009AE"/>
    <w:rsid w:val="00101208"/>
    <w:rsid w:val="001024C1"/>
    <w:rsid w:val="00102E7F"/>
    <w:rsid w:val="00104C07"/>
    <w:rsid w:val="0010738F"/>
    <w:rsid w:val="00112E67"/>
    <w:rsid w:val="001206F0"/>
    <w:rsid w:val="001309E1"/>
    <w:rsid w:val="001317E2"/>
    <w:rsid w:val="00133D57"/>
    <w:rsid w:val="001347BE"/>
    <w:rsid w:val="001347F0"/>
    <w:rsid w:val="00140801"/>
    <w:rsid w:val="0014350A"/>
    <w:rsid w:val="00147D7E"/>
    <w:rsid w:val="001507D9"/>
    <w:rsid w:val="00152D32"/>
    <w:rsid w:val="00154E39"/>
    <w:rsid w:val="00155D21"/>
    <w:rsid w:val="00155FDA"/>
    <w:rsid w:val="001562D2"/>
    <w:rsid w:val="0016650D"/>
    <w:rsid w:val="00166EFF"/>
    <w:rsid w:val="001716E2"/>
    <w:rsid w:val="00171854"/>
    <w:rsid w:val="00175CFA"/>
    <w:rsid w:val="00176053"/>
    <w:rsid w:val="001774C3"/>
    <w:rsid w:val="00182B8D"/>
    <w:rsid w:val="00182F2E"/>
    <w:rsid w:val="001849D6"/>
    <w:rsid w:val="00185687"/>
    <w:rsid w:val="00186358"/>
    <w:rsid w:val="001871FD"/>
    <w:rsid w:val="00190FCE"/>
    <w:rsid w:val="001979E3"/>
    <w:rsid w:val="00197A05"/>
    <w:rsid w:val="001A6352"/>
    <w:rsid w:val="001B12AE"/>
    <w:rsid w:val="001B1411"/>
    <w:rsid w:val="001B5394"/>
    <w:rsid w:val="001B7143"/>
    <w:rsid w:val="001B7A2F"/>
    <w:rsid w:val="001C18FC"/>
    <w:rsid w:val="001C4947"/>
    <w:rsid w:val="001D01A7"/>
    <w:rsid w:val="001D02AB"/>
    <w:rsid w:val="001D2B3C"/>
    <w:rsid w:val="001D3CB9"/>
    <w:rsid w:val="001D4CBC"/>
    <w:rsid w:val="001D640A"/>
    <w:rsid w:val="001D723F"/>
    <w:rsid w:val="001E028F"/>
    <w:rsid w:val="001E15A7"/>
    <w:rsid w:val="001E2073"/>
    <w:rsid w:val="001E26B8"/>
    <w:rsid w:val="001E4622"/>
    <w:rsid w:val="001E54D7"/>
    <w:rsid w:val="001E6BB8"/>
    <w:rsid w:val="001F23BB"/>
    <w:rsid w:val="001F4CF9"/>
    <w:rsid w:val="00200A29"/>
    <w:rsid w:val="00204C04"/>
    <w:rsid w:val="00210483"/>
    <w:rsid w:val="00211AD2"/>
    <w:rsid w:val="002126EB"/>
    <w:rsid w:val="0021698D"/>
    <w:rsid w:val="00220994"/>
    <w:rsid w:val="00220D9C"/>
    <w:rsid w:val="00221BE7"/>
    <w:rsid w:val="0022331B"/>
    <w:rsid w:val="002235DD"/>
    <w:rsid w:val="0022377C"/>
    <w:rsid w:val="002252D6"/>
    <w:rsid w:val="00227C79"/>
    <w:rsid w:val="00230F77"/>
    <w:rsid w:val="00232A66"/>
    <w:rsid w:val="0023345A"/>
    <w:rsid w:val="0023650E"/>
    <w:rsid w:val="00240BF9"/>
    <w:rsid w:val="00250600"/>
    <w:rsid w:val="00250925"/>
    <w:rsid w:val="0025213D"/>
    <w:rsid w:val="00252994"/>
    <w:rsid w:val="002532E7"/>
    <w:rsid w:val="002548F8"/>
    <w:rsid w:val="002548FB"/>
    <w:rsid w:val="00264920"/>
    <w:rsid w:val="00264E36"/>
    <w:rsid w:val="0027673B"/>
    <w:rsid w:val="0027752E"/>
    <w:rsid w:val="0028190A"/>
    <w:rsid w:val="00283F5A"/>
    <w:rsid w:val="00284123"/>
    <w:rsid w:val="002900E3"/>
    <w:rsid w:val="00291C34"/>
    <w:rsid w:val="00295A6A"/>
    <w:rsid w:val="00295FC6"/>
    <w:rsid w:val="002971CD"/>
    <w:rsid w:val="002971D1"/>
    <w:rsid w:val="002975F3"/>
    <w:rsid w:val="002976A0"/>
    <w:rsid w:val="002A2E1D"/>
    <w:rsid w:val="002A51DC"/>
    <w:rsid w:val="002A6154"/>
    <w:rsid w:val="002B1D6B"/>
    <w:rsid w:val="002B3D0B"/>
    <w:rsid w:val="002B630C"/>
    <w:rsid w:val="002B7EFD"/>
    <w:rsid w:val="002C102A"/>
    <w:rsid w:val="002C615D"/>
    <w:rsid w:val="002D04B6"/>
    <w:rsid w:val="002D0C65"/>
    <w:rsid w:val="002D22A7"/>
    <w:rsid w:val="002D3AD7"/>
    <w:rsid w:val="002D5140"/>
    <w:rsid w:val="002E26B3"/>
    <w:rsid w:val="002E7498"/>
    <w:rsid w:val="002E74B2"/>
    <w:rsid w:val="00304C18"/>
    <w:rsid w:val="00307D8B"/>
    <w:rsid w:val="0031322E"/>
    <w:rsid w:val="00315481"/>
    <w:rsid w:val="00320809"/>
    <w:rsid w:val="00320CDA"/>
    <w:rsid w:val="00321F3B"/>
    <w:rsid w:val="00322879"/>
    <w:rsid w:val="003240EB"/>
    <w:rsid w:val="00325C52"/>
    <w:rsid w:val="00326801"/>
    <w:rsid w:val="003269CC"/>
    <w:rsid w:val="00330A4B"/>
    <w:rsid w:val="003327C8"/>
    <w:rsid w:val="00336374"/>
    <w:rsid w:val="003408E0"/>
    <w:rsid w:val="00346CF4"/>
    <w:rsid w:val="00350085"/>
    <w:rsid w:val="0035073D"/>
    <w:rsid w:val="00352CF4"/>
    <w:rsid w:val="0035341A"/>
    <w:rsid w:val="003556AF"/>
    <w:rsid w:val="00356176"/>
    <w:rsid w:val="00360EF6"/>
    <w:rsid w:val="0036406F"/>
    <w:rsid w:val="00370E33"/>
    <w:rsid w:val="003736EF"/>
    <w:rsid w:val="00374627"/>
    <w:rsid w:val="0037696D"/>
    <w:rsid w:val="00381A8D"/>
    <w:rsid w:val="0038224C"/>
    <w:rsid w:val="0038355C"/>
    <w:rsid w:val="00385333"/>
    <w:rsid w:val="00387126"/>
    <w:rsid w:val="003A70E1"/>
    <w:rsid w:val="003B41F8"/>
    <w:rsid w:val="003B4F51"/>
    <w:rsid w:val="003E1BE3"/>
    <w:rsid w:val="003E48CA"/>
    <w:rsid w:val="003E738D"/>
    <w:rsid w:val="003F13FD"/>
    <w:rsid w:val="003F2968"/>
    <w:rsid w:val="003F34B5"/>
    <w:rsid w:val="003F7699"/>
    <w:rsid w:val="00400DC6"/>
    <w:rsid w:val="00404054"/>
    <w:rsid w:val="00405B1C"/>
    <w:rsid w:val="00406003"/>
    <w:rsid w:val="00406B7D"/>
    <w:rsid w:val="00407C74"/>
    <w:rsid w:val="00407F70"/>
    <w:rsid w:val="00417094"/>
    <w:rsid w:val="00421865"/>
    <w:rsid w:val="00421F11"/>
    <w:rsid w:val="00424110"/>
    <w:rsid w:val="00425DF0"/>
    <w:rsid w:val="00426AEB"/>
    <w:rsid w:val="00430D86"/>
    <w:rsid w:val="004329A0"/>
    <w:rsid w:val="00442271"/>
    <w:rsid w:val="00442A6B"/>
    <w:rsid w:val="00445045"/>
    <w:rsid w:val="0044669B"/>
    <w:rsid w:val="00447E02"/>
    <w:rsid w:val="00450492"/>
    <w:rsid w:val="004530A9"/>
    <w:rsid w:val="00456BAC"/>
    <w:rsid w:val="00461294"/>
    <w:rsid w:val="00465FAA"/>
    <w:rsid w:val="004720D2"/>
    <w:rsid w:val="00473710"/>
    <w:rsid w:val="004744E3"/>
    <w:rsid w:val="00475307"/>
    <w:rsid w:val="00475467"/>
    <w:rsid w:val="00475C2F"/>
    <w:rsid w:val="00480FAA"/>
    <w:rsid w:val="00483481"/>
    <w:rsid w:val="00484666"/>
    <w:rsid w:val="00497921"/>
    <w:rsid w:val="004A0C2E"/>
    <w:rsid w:val="004A1C0A"/>
    <w:rsid w:val="004A3729"/>
    <w:rsid w:val="004A37DE"/>
    <w:rsid w:val="004A37EE"/>
    <w:rsid w:val="004B6B7C"/>
    <w:rsid w:val="004D0674"/>
    <w:rsid w:val="004D331A"/>
    <w:rsid w:val="004D751B"/>
    <w:rsid w:val="004D7716"/>
    <w:rsid w:val="004E410B"/>
    <w:rsid w:val="004F53D0"/>
    <w:rsid w:val="004F6977"/>
    <w:rsid w:val="004F76AE"/>
    <w:rsid w:val="00502660"/>
    <w:rsid w:val="005051D8"/>
    <w:rsid w:val="005062C9"/>
    <w:rsid w:val="00513540"/>
    <w:rsid w:val="0051667D"/>
    <w:rsid w:val="00517EB9"/>
    <w:rsid w:val="00520901"/>
    <w:rsid w:val="00523979"/>
    <w:rsid w:val="005300EC"/>
    <w:rsid w:val="00530E0E"/>
    <w:rsid w:val="0053101D"/>
    <w:rsid w:val="005321E3"/>
    <w:rsid w:val="00534A08"/>
    <w:rsid w:val="005429D4"/>
    <w:rsid w:val="00544410"/>
    <w:rsid w:val="00545573"/>
    <w:rsid w:val="005559BD"/>
    <w:rsid w:val="00561EE9"/>
    <w:rsid w:val="0056467A"/>
    <w:rsid w:val="00564F59"/>
    <w:rsid w:val="005666F0"/>
    <w:rsid w:val="00567C50"/>
    <w:rsid w:val="005723A1"/>
    <w:rsid w:val="00584772"/>
    <w:rsid w:val="00586188"/>
    <w:rsid w:val="005879AE"/>
    <w:rsid w:val="00587F57"/>
    <w:rsid w:val="0059215D"/>
    <w:rsid w:val="0059559B"/>
    <w:rsid w:val="00596845"/>
    <w:rsid w:val="005A68FD"/>
    <w:rsid w:val="005A6BE9"/>
    <w:rsid w:val="005A74C0"/>
    <w:rsid w:val="005B0CA0"/>
    <w:rsid w:val="005B0E94"/>
    <w:rsid w:val="005B19D6"/>
    <w:rsid w:val="005B2740"/>
    <w:rsid w:val="005C0B4C"/>
    <w:rsid w:val="005C11EC"/>
    <w:rsid w:val="005C4225"/>
    <w:rsid w:val="005D0971"/>
    <w:rsid w:val="005D163E"/>
    <w:rsid w:val="005D1848"/>
    <w:rsid w:val="005D6285"/>
    <w:rsid w:val="005D75FF"/>
    <w:rsid w:val="005D7DFE"/>
    <w:rsid w:val="005E2EE0"/>
    <w:rsid w:val="005F0499"/>
    <w:rsid w:val="005F136B"/>
    <w:rsid w:val="005F14BC"/>
    <w:rsid w:val="005F22AE"/>
    <w:rsid w:val="005F4940"/>
    <w:rsid w:val="00604679"/>
    <w:rsid w:val="00604B36"/>
    <w:rsid w:val="00605779"/>
    <w:rsid w:val="00607DE0"/>
    <w:rsid w:val="00607E4B"/>
    <w:rsid w:val="00610F6A"/>
    <w:rsid w:val="0061277B"/>
    <w:rsid w:val="0062188B"/>
    <w:rsid w:val="00623FDD"/>
    <w:rsid w:val="006247D2"/>
    <w:rsid w:val="006249A4"/>
    <w:rsid w:val="006252E7"/>
    <w:rsid w:val="00627DC0"/>
    <w:rsid w:val="006373A2"/>
    <w:rsid w:val="00637C1C"/>
    <w:rsid w:val="00641062"/>
    <w:rsid w:val="00653B8B"/>
    <w:rsid w:val="00656277"/>
    <w:rsid w:val="00656556"/>
    <w:rsid w:val="00656AB5"/>
    <w:rsid w:val="00661BBD"/>
    <w:rsid w:val="00662B98"/>
    <w:rsid w:val="00663EF5"/>
    <w:rsid w:val="0067243D"/>
    <w:rsid w:val="006743B6"/>
    <w:rsid w:val="0067496E"/>
    <w:rsid w:val="006759B5"/>
    <w:rsid w:val="00687F75"/>
    <w:rsid w:val="00691903"/>
    <w:rsid w:val="00693344"/>
    <w:rsid w:val="0069529C"/>
    <w:rsid w:val="006A01A5"/>
    <w:rsid w:val="006A0A69"/>
    <w:rsid w:val="006A2F55"/>
    <w:rsid w:val="006A54E1"/>
    <w:rsid w:val="006B4B60"/>
    <w:rsid w:val="006B72F5"/>
    <w:rsid w:val="006C1CD7"/>
    <w:rsid w:val="006D3A30"/>
    <w:rsid w:val="006D443E"/>
    <w:rsid w:val="006D4EE0"/>
    <w:rsid w:val="006D7A01"/>
    <w:rsid w:val="006E1540"/>
    <w:rsid w:val="006E1BCE"/>
    <w:rsid w:val="006E2A8F"/>
    <w:rsid w:val="006E34D2"/>
    <w:rsid w:val="006E4779"/>
    <w:rsid w:val="006E55FB"/>
    <w:rsid w:val="006E7CB5"/>
    <w:rsid w:val="006F0B8C"/>
    <w:rsid w:val="006F1B2F"/>
    <w:rsid w:val="006F34D8"/>
    <w:rsid w:val="006F3E94"/>
    <w:rsid w:val="00703CB8"/>
    <w:rsid w:val="007045CC"/>
    <w:rsid w:val="007059B4"/>
    <w:rsid w:val="007062D3"/>
    <w:rsid w:val="00713BE0"/>
    <w:rsid w:val="007149D9"/>
    <w:rsid w:val="0072324F"/>
    <w:rsid w:val="007346C1"/>
    <w:rsid w:val="007350CA"/>
    <w:rsid w:val="00736931"/>
    <w:rsid w:val="007375CE"/>
    <w:rsid w:val="007378EA"/>
    <w:rsid w:val="0074096D"/>
    <w:rsid w:val="00741410"/>
    <w:rsid w:val="0074413D"/>
    <w:rsid w:val="00744217"/>
    <w:rsid w:val="00745A56"/>
    <w:rsid w:val="00747AE8"/>
    <w:rsid w:val="00751681"/>
    <w:rsid w:val="00754137"/>
    <w:rsid w:val="00757E39"/>
    <w:rsid w:val="00763DA1"/>
    <w:rsid w:val="00767E18"/>
    <w:rsid w:val="00771F3B"/>
    <w:rsid w:val="007732B3"/>
    <w:rsid w:val="00780AE7"/>
    <w:rsid w:val="00781010"/>
    <w:rsid w:val="00782860"/>
    <w:rsid w:val="00791D13"/>
    <w:rsid w:val="00791D98"/>
    <w:rsid w:val="00792E55"/>
    <w:rsid w:val="00796E11"/>
    <w:rsid w:val="007974AF"/>
    <w:rsid w:val="007A0F5D"/>
    <w:rsid w:val="007A2036"/>
    <w:rsid w:val="007A2940"/>
    <w:rsid w:val="007A3528"/>
    <w:rsid w:val="007A45BD"/>
    <w:rsid w:val="007B1BDD"/>
    <w:rsid w:val="007B2AF6"/>
    <w:rsid w:val="007B2C14"/>
    <w:rsid w:val="007B3587"/>
    <w:rsid w:val="007B500B"/>
    <w:rsid w:val="007B7D96"/>
    <w:rsid w:val="007C00BD"/>
    <w:rsid w:val="007C6F83"/>
    <w:rsid w:val="007D0BA7"/>
    <w:rsid w:val="007D3ADD"/>
    <w:rsid w:val="007D61C0"/>
    <w:rsid w:val="007E093C"/>
    <w:rsid w:val="007E0D56"/>
    <w:rsid w:val="007E1021"/>
    <w:rsid w:val="007E20B7"/>
    <w:rsid w:val="007E4D75"/>
    <w:rsid w:val="007E7E0F"/>
    <w:rsid w:val="007F23CE"/>
    <w:rsid w:val="007F52ED"/>
    <w:rsid w:val="00805AB8"/>
    <w:rsid w:val="00811D12"/>
    <w:rsid w:val="00812595"/>
    <w:rsid w:val="00812EE9"/>
    <w:rsid w:val="0081694B"/>
    <w:rsid w:val="00816F3F"/>
    <w:rsid w:val="00817FD4"/>
    <w:rsid w:val="0082345F"/>
    <w:rsid w:val="008276A0"/>
    <w:rsid w:val="008322B9"/>
    <w:rsid w:val="008324F0"/>
    <w:rsid w:val="0083391E"/>
    <w:rsid w:val="008345D3"/>
    <w:rsid w:val="00837B38"/>
    <w:rsid w:val="00845514"/>
    <w:rsid w:val="00853AE6"/>
    <w:rsid w:val="00855588"/>
    <w:rsid w:val="0085615C"/>
    <w:rsid w:val="008564B7"/>
    <w:rsid w:val="00872030"/>
    <w:rsid w:val="008738A5"/>
    <w:rsid w:val="008756A7"/>
    <w:rsid w:val="00882D9F"/>
    <w:rsid w:val="00885F17"/>
    <w:rsid w:val="00886675"/>
    <w:rsid w:val="00886BFB"/>
    <w:rsid w:val="008919A2"/>
    <w:rsid w:val="00893C09"/>
    <w:rsid w:val="00897D27"/>
    <w:rsid w:val="008B1227"/>
    <w:rsid w:val="008B2F17"/>
    <w:rsid w:val="008B3A85"/>
    <w:rsid w:val="008B7062"/>
    <w:rsid w:val="008C0AF1"/>
    <w:rsid w:val="008C661F"/>
    <w:rsid w:val="008D1D1A"/>
    <w:rsid w:val="008D21C5"/>
    <w:rsid w:val="008D26DF"/>
    <w:rsid w:val="008D2E0C"/>
    <w:rsid w:val="008D7AC1"/>
    <w:rsid w:val="008E08DD"/>
    <w:rsid w:val="008E35B0"/>
    <w:rsid w:val="008E360D"/>
    <w:rsid w:val="008E60C1"/>
    <w:rsid w:val="008E7110"/>
    <w:rsid w:val="008F3FF8"/>
    <w:rsid w:val="008F4A19"/>
    <w:rsid w:val="008F60CC"/>
    <w:rsid w:val="0090041D"/>
    <w:rsid w:val="00903DD9"/>
    <w:rsid w:val="00906EEE"/>
    <w:rsid w:val="00910E26"/>
    <w:rsid w:val="00911B4E"/>
    <w:rsid w:val="0091667A"/>
    <w:rsid w:val="00916B3B"/>
    <w:rsid w:val="00920B3B"/>
    <w:rsid w:val="0092324A"/>
    <w:rsid w:val="00926CD8"/>
    <w:rsid w:val="0093041F"/>
    <w:rsid w:val="0093320B"/>
    <w:rsid w:val="0093546F"/>
    <w:rsid w:val="00935EE9"/>
    <w:rsid w:val="009379A2"/>
    <w:rsid w:val="0094004F"/>
    <w:rsid w:val="009444C6"/>
    <w:rsid w:val="0094499A"/>
    <w:rsid w:val="00945999"/>
    <w:rsid w:val="00946424"/>
    <w:rsid w:val="00946A09"/>
    <w:rsid w:val="00947F7D"/>
    <w:rsid w:val="00951F5A"/>
    <w:rsid w:val="00953F9A"/>
    <w:rsid w:val="0095438B"/>
    <w:rsid w:val="00960F49"/>
    <w:rsid w:val="0096102B"/>
    <w:rsid w:val="009617D2"/>
    <w:rsid w:val="00963341"/>
    <w:rsid w:val="009633BD"/>
    <w:rsid w:val="00971060"/>
    <w:rsid w:val="0097274B"/>
    <w:rsid w:val="00972E35"/>
    <w:rsid w:val="00976794"/>
    <w:rsid w:val="009767E7"/>
    <w:rsid w:val="009808E4"/>
    <w:rsid w:val="00980D97"/>
    <w:rsid w:val="00981AEF"/>
    <w:rsid w:val="0098215B"/>
    <w:rsid w:val="0098642C"/>
    <w:rsid w:val="00994A28"/>
    <w:rsid w:val="00994F67"/>
    <w:rsid w:val="00997ABF"/>
    <w:rsid w:val="009A0E7B"/>
    <w:rsid w:val="009A4C99"/>
    <w:rsid w:val="009A4E91"/>
    <w:rsid w:val="009A795F"/>
    <w:rsid w:val="009C3BD8"/>
    <w:rsid w:val="009C4013"/>
    <w:rsid w:val="009C41EE"/>
    <w:rsid w:val="009C6D79"/>
    <w:rsid w:val="009C6EDB"/>
    <w:rsid w:val="009D0A48"/>
    <w:rsid w:val="009D1307"/>
    <w:rsid w:val="009D41F8"/>
    <w:rsid w:val="009D4A11"/>
    <w:rsid w:val="009D6DD4"/>
    <w:rsid w:val="009E20F2"/>
    <w:rsid w:val="009E5E01"/>
    <w:rsid w:val="009E6552"/>
    <w:rsid w:val="009E6E01"/>
    <w:rsid w:val="009F0BB6"/>
    <w:rsid w:val="00A00116"/>
    <w:rsid w:val="00A00B14"/>
    <w:rsid w:val="00A02F19"/>
    <w:rsid w:val="00A0548F"/>
    <w:rsid w:val="00A21929"/>
    <w:rsid w:val="00A21D5D"/>
    <w:rsid w:val="00A2538A"/>
    <w:rsid w:val="00A26713"/>
    <w:rsid w:val="00A36EFD"/>
    <w:rsid w:val="00A405A9"/>
    <w:rsid w:val="00A408E6"/>
    <w:rsid w:val="00A45F25"/>
    <w:rsid w:val="00A533FA"/>
    <w:rsid w:val="00A536D2"/>
    <w:rsid w:val="00A5484F"/>
    <w:rsid w:val="00A5537B"/>
    <w:rsid w:val="00A57701"/>
    <w:rsid w:val="00A60C06"/>
    <w:rsid w:val="00A62669"/>
    <w:rsid w:val="00A64426"/>
    <w:rsid w:val="00A644D6"/>
    <w:rsid w:val="00A64653"/>
    <w:rsid w:val="00A65921"/>
    <w:rsid w:val="00A6658A"/>
    <w:rsid w:val="00A67A66"/>
    <w:rsid w:val="00A76453"/>
    <w:rsid w:val="00A80630"/>
    <w:rsid w:val="00A81920"/>
    <w:rsid w:val="00A819BE"/>
    <w:rsid w:val="00A8446B"/>
    <w:rsid w:val="00A86AE1"/>
    <w:rsid w:val="00A86CE5"/>
    <w:rsid w:val="00A91BB1"/>
    <w:rsid w:val="00A95FE6"/>
    <w:rsid w:val="00AA0170"/>
    <w:rsid w:val="00AA134D"/>
    <w:rsid w:val="00AA4817"/>
    <w:rsid w:val="00AA7CF1"/>
    <w:rsid w:val="00AC472F"/>
    <w:rsid w:val="00AC5021"/>
    <w:rsid w:val="00AC5996"/>
    <w:rsid w:val="00AC6683"/>
    <w:rsid w:val="00AD4D20"/>
    <w:rsid w:val="00AD6092"/>
    <w:rsid w:val="00AF03A8"/>
    <w:rsid w:val="00AF0C69"/>
    <w:rsid w:val="00AF0C8E"/>
    <w:rsid w:val="00AF0D87"/>
    <w:rsid w:val="00AF148F"/>
    <w:rsid w:val="00AF4606"/>
    <w:rsid w:val="00AF4FAF"/>
    <w:rsid w:val="00AF51B4"/>
    <w:rsid w:val="00B01107"/>
    <w:rsid w:val="00B01180"/>
    <w:rsid w:val="00B01F76"/>
    <w:rsid w:val="00B03C1C"/>
    <w:rsid w:val="00B048A6"/>
    <w:rsid w:val="00B05324"/>
    <w:rsid w:val="00B05CEE"/>
    <w:rsid w:val="00B12610"/>
    <w:rsid w:val="00B137EB"/>
    <w:rsid w:val="00B139B7"/>
    <w:rsid w:val="00B13DDF"/>
    <w:rsid w:val="00B1427B"/>
    <w:rsid w:val="00B16753"/>
    <w:rsid w:val="00B179CE"/>
    <w:rsid w:val="00B24421"/>
    <w:rsid w:val="00B26350"/>
    <w:rsid w:val="00B26D70"/>
    <w:rsid w:val="00B34AEF"/>
    <w:rsid w:val="00B43D83"/>
    <w:rsid w:val="00B4455B"/>
    <w:rsid w:val="00B45490"/>
    <w:rsid w:val="00B51554"/>
    <w:rsid w:val="00B527CE"/>
    <w:rsid w:val="00B5350E"/>
    <w:rsid w:val="00B604D7"/>
    <w:rsid w:val="00B607AB"/>
    <w:rsid w:val="00B64A2B"/>
    <w:rsid w:val="00B65336"/>
    <w:rsid w:val="00B673FA"/>
    <w:rsid w:val="00B71207"/>
    <w:rsid w:val="00B766D2"/>
    <w:rsid w:val="00B7736F"/>
    <w:rsid w:val="00B7766F"/>
    <w:rsid w:val="00B80370"/>
    <w:rsid w:val="00B8083A"/>
    <w:rsid w:val="00B837C7"/>
    <w:rsid w:val="00B878EE"/>
    <w:rsid w:val="00B92769"/>
    <w:rsid w:val="00BA7F78"/>
    <w:rsid w:val="00BB0C88"/>
    <w:rsid w:val="00BB3C35"/>
    <w:rsid w:val="00BB73DE"/>
    <w:rsid w:val="00BB7A19"/>
    <w:rsid w:val="00BC0F3F"/>
    <w:rsid w:val="00BC36C0"/>
    <w:rsid w:val="00BC3E68"/>
    <w:rsid w:val="00BD4855"/>
    <w:rsid w:val="00BD5DA0"/>
    <w:rsid w:val="00BE0D1C"/>
    <w:rsid w:val="00BE1316"/>
    <w:rsid w:val="00BE2FA9"/>
    <w:rsid w:val="00BE3CEB"/>
    <w:rsid w:val="00BF3375"/>
    <w:rsid w:val="00BF3500"/>
    <w:rsid w:val="00BF7D31"/>
    <w:rsid w:val="00C004DB"/>
    <w:rsid w:val="00C01864"/>
    <w:rsid w:val="00C0201D"/>
    <w:rsid w:val="00C075F2"/>
    <w:rsid w:val="00C10A2E"/>
    <w:rsid w:val="00C124D8"/>
    <w:rsid w:val="00C1266F"/>
    <w:rsid w:val="00C1614F"/>
    <w:rsid w:val="00C164FE"/>
    <w:rsid w:val="00C212BE"/>
    <w:rsid w:val="00C252F4"/>
    <w:rsid w:val="00C26A3D"/>
    <w:rsid w:val="00C3214A"/>
    <w:rsid w:val="00C33BBA"/>
    <w:rsid w:val="00C37301"/>
    <w:rsid w:val="00C40B81"/>
    <w:rsid w:val="00C44AD6"/>
    <w:rsid w:val="00C46738"/>
    <w:rsid w:val="00C51750"/>
    <w:rsid w:val="00C54B84"/>
    <w:rsid w:val="00C55B11"/>
    <w:rsid w:val="00C55E40"/>
    <w:rsid w:val="00C57CA5"/>
    <w:rsid w:val="00C607E8"/>
    <w:rsid w:val="00C6183A"/>
    <w:rsid w:val="00C641A7"/>
    <w:rsid w:val="00C64AA1"/>
    <w:rsid w:val="00C66D56"/>
    <w:rsid w:val="00C729DD"/>
    <w:rsid w:val="00C73E8A"/>
    <w:rsid w:val="00C749AD"/>
    <w:rsid w:val="00C7614E"/>
    <w:rsid w:val="00C765AA"/>
    <w:rsid w:val="00C81FF7"/>
    <w:rsid w:val="00C82573"/>
    <w:rsid w:val="00C8287F"/>
    <w:rsid w:val="00C85948"/>
    <w:rsid w:val="00C87522"/>
    <w:rsid w:val="00C90E9D"/>
    <w:rsid w:val="00C91105"/>
    <w:rsid w:val="00C91A13"/>
    <w:rsid w:val="00C9533B"/>
    <w:rsid w:val="00C9563B"/>
    <w:rsid w:val="00C96B7E"/>
    <w:rsid w:val="00C97D02"/>
    <w:rsid w:val="00CA20CF"/>
    <w:rsid w:val="00CA3CE8"/>
    <w:rsid w:val="00CA4C27"/>
    <w:rsid w:val="00CA4FC5"/>
    <w:rsid w:val="00CA6AAC"/>
    <w:rsid w:val="00CB09F0"/>
    <w:rsid w:val="00CB507B"/>
    <w:rsid w:val="00CB643A"/>
    <w:rsid w:val="00CC193C"/>
    <w:rsid w:val="00CC307B"/>
    <w:rsid w:val="00CC396C"/>
    <w:rsid w:val="00CC3F6E"/>
    <w:rsid w:val="00CC52F5"/>
    <w:rsid w:val="00CC5578"/>
    <w:rsid w:val="00CC7997"/>
    <w:rsid w:val="00CD370A"/>
    <w:rsid w:val="00CE1B5B"/>
    <w:rsid w:val="00CE30A7"/>
    <w:rsid w:val="00CE4673"/>
    <w:rsid w:val="00CE7CAB"/>
    <w:rsid w:val="00CF152E"/>
    <w:rsid w:val="00CF3857"/>
    <w:rsid w:val="00CF61DC"/>
    <w:rsid w:val="00CF6822"/>
    <w:rsid w:val="00D01F51"/>
    <w:rsid w:val="00D10A75"/>
    <w:rsid w:val="00D16338"/>
    <w:rsid w:val="00D2063B"/>
    <w:rsid w:val="00D23A07"/>
    <w:rsid w:val="00D26981"/>
    <w:rsid w:val="00D3003F"/>
    <w:rsid w:val="00D330A7"/>
    <w:rsid w:val="00D33E09"/>
    <w:rsid w:val="00D34CFA"/>
    <w:rsid w:val="00D3797A"/>
    <w:rsid w:val="00D40680"/>
    <w:rsid w:val="00D50B28"/>
    <w:rsid w:val="00D52291"/>
    <w:rsid w:val="00D52BD1"/>
    <w:rsid w:val="00D53EC3"/>
    <w:rsid w:val="00D54A97"/>
    <w:rsid w:val="00D613E0"/>
    <w:rsid w:val="00D6755D"/>
    <w:rsid w:val="00D67976"/>
    <w:rsid w:val="00D7112C"/>
    <w:rsid w:val="00D7486C"/>
    <w:rsid w:val="00D7714E"/>
    <w:rsid w:val="00D8129B"/>
    <w:rsid w:val="00D84469"/>
    <w:rsid w:val="00D84569"/>
    <w:rsid w:val="00D852F6"/>
    <w:rsid w:val="00D879D9"/>
    <w:rsid w:val="00D90344"/>
    <w:rsid w:val="00D9701B"/>
    <w:rsid w:val="00DA0468"/>
    <w:rsid w:val="00DA33D8"/>
    <w:rsid w:val="00DA3DE1"/>
    <w:rsid w:val="00DA725A"/>
    <w:rsid w:val="00DA75E0"/>
    <w:rsid w:val="00DA7E9D"/>
    <w:rsid w:val="00DB330B"/>
    <w:rsid w:val="00DB3766"/>
    <w:rsid w:val="00DB710A"/>
    <w:rsid w:val="00DB71B2"/>
    <w:rsid w:val="00DB74AA"/>
    <w:rsid w:val="00DC084B"/>
    <w:rsid w:val="00DC1300"/>
    <w:rsid w:val="00DC35B1"/>
    <w:rsid w:val="00DC4212"/>
    <w:rsid w:val="00DC57CA"/>
    <w:rsid w:val="00DC65C5"/>
    <w:rsid w:val="00DD0B6F"/>
    <w:rsid w:val="00DD1091"/>
    <w:rsid w:val="00DD237D"/>
    <w:rsid w:val="00DD30F6"/>
    <w:rsid w:val="00DD3828"/>
    <w:rsid w:val="00DD6CFD"/>
    <w:rsid w:val="00DE1383"/>
    <w:rsid w:val="00DE3FAD"/>
    <w:rsid w:val="00E029E5"/>
    <w:rsid w:val="00E0378A"/>
    <w:rsid w:val="00E05F71"/>
    <w:rsid w:val="00E06811"/>
    <w:rsid w:val="00E11EBE"/>
    <w:rsid w:val="00E12D86"/>
    <w:rsid w:val="00E14FDE"/>
    <w:rsid w:val="00E16A4D"/>
    <w:rsid w:val="00E17D77"/>
    <w:rsid w:val="00E202C9"/>
    <w:rsid w:val="00E209DF"/>
    <w:rsid w:val="00E22D4D"/>
    <w:rsid w:val="00E2307E"/>
    <w:rsid w:val="00E25102"/>
    <w:rsid w:val="00E2779D"/>
    <w:rsid w:val="00E2791B"/>
    <w:rsid w:val="00E305D0"/>
    <w:rsid w:val="00E31E67"/>
    <w:rsid w:val="00E37177"/>
    <w:rsid w:val="00E507BF"/>
    <w:rsid w:val="00E51FD8"/>
    <w:rsid w:val="00E526FB"/>
    <w:rsid w:val="00E52AE8"/>
    <w:rsid w:val="00E613A5"/>
    <w:rsid w:val="00E61BFD"/>
    <w:rsid w:val="00E61CD4"/>
    <w:rsid w:val="00E77545"/>
    <w:rsid w:val="00E77DEF"/>
    <w:rsid w:val="00E8041C"/>
    <w:rsid w:val="00E80A86"/>
    <w:rsid w:val="00E81706"/>
    <w:rsid w:val="00E87E06"/>
    <w:rsid w:val="00E94237"/>
    <w:rsid w:val="00E94811"/>
    <w:rsid w:val="00EA47DC"/>
    <w:rsid w:val="00EA7C7B"/>
    <w:rsid w:val="00EB129D"/>
    <w:rsid w:val="00EB1BE1"/>
    <w:rsid w:val="00EC0B70"/>
    <w:rsid w:val="00EC0EEA"/>
    <w:rsid w:val="00EC1E15"/>
    <w:rsid w:val="00EC7AD8"/>
    <w:rsid w:val="00EE43C0"/>
    <w:rsid w:val="00EE5428"/>
    <w:rsid w:val="00EE5B5F"/>
    <w:rsid w:val="00EF1B5D"/>
    <w:rsid w:val="00EF2EAD"/>
    <w:rsid w:val="00EF3577"/>
    <w:rsid w:val="00EF4911"/>
    <w:rsid w:val="00EF6627"/>
    <w:rsid w:val="00F04D73"/>
    <w:rsid w:val="00F06CA5"/>
    <w:rsid w:val="00F074D2"/>
    <w:rsid w:val="00F07A3C"/>
    <w:rsid w:val="00F07AC1"/>
    <w:rsid w:val="00F07B9E"/>
    <w:rsid w:val="00F10B98"/>
    <w:rsid w:val="00F1642E"/>
    <w:rsid w:val="00F20BE5"/>
    <w:rsid w:val="00F24DC2"/>
    <w:rsid w:val="00F25B63"/>
    <w:rsid w:val="00F260BF"/>
    <w:rsid w:val="00F26AA1"/>
    <w:rsid w:val="00F27209"/>
    <w:rsid w:val="00F306BA"/>
    <w:rsid w:val="00F31534"/>
    <w:rsid w:val="00F3241E"/>
    <w:rsid w:val="00F353BC"/>
    <w:rsid w:val="00F50BA7"/>
    <w:rsid w:val="00F50CBD"/>
    <w:rsid w:val="00F54131"/>
    <w:rsid w:val="00F5704C"/>
    <w:rsid w:val="00F60A32"/>
    <w:rsid w:val="00F62173"/>
    <w:rsid w:val="00F64858"/>
    <w:rsid w:val="00F6550D"/>
    <w:rsid w:val="00F6716A"/>
    <w:rsid w:val="00F765EF"/>
    <w:rsid w:val="00F76670"/>
    <w:rsid w:val="00F768AD"/>
    <w:rsid w:val="00F86341"/>
    <w:rsid w:val="00F8726A"/>
    <w:rsid w:val="00F872DA"/>
    <w:rsid w:val="00F8794D"/>
    <w:rsid w:val="00F91289"/>
    <w:rsid w:val="00F91969"/>
    <w:rsid w:val="00F94762"/>
    <w:rsid w:val="00F96CA8"/>
    <w:rsid w:val="00FA070A"/>
    <w:rsid w:val="00FA0877"/>
    <w:rsid w:val="00FA08C3"/>
    <w:rsid w:val="00FA2CBE"/>
    <w:rsid w:val="00FA3719"/>
    <w:rsid w:val="00FA47B2"/>
    <w:rsid w:val="00FB5B55"/>
    <w:rsid w:val="00FB6D65"/>
    <w:rsid w:val="00FB7328"/>
    <w:rsid w:val="00FB7F40"/>
    <w:rsid w:val="00FC1BED"/>
    <w:rsid w:val="00FC66EC"/>
    <w:rsid w:val="00FC679E"/>
    <w:rsid w:val="00FD5B04"/>
    <w:rsid w:val="00FE0837"/>
    <w:rsid w:val="00FE1441"/>
    <w:rsid w:val="00FE22EE"/>
    <w:rsid w:val="00FE2949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D1EE3"/>
  <w15:docId w15:val="{0DFED9A5-86E1-49EA-B821-A3E1F8D0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4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71F3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532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a0"/>
    <w:uiPriority w:val="99"/>
    <w:semiHidden/>
    <w:locked/>
    <w:rsid w:val="00771F3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124D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0">
    <w:name w:val="ConsPlusNormal Знак"/>
    <w:link w:val="ConsPlusNormal1"/>
    <w:uiPriority w:val="99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1D723F"/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99"/>
    <w:qFormat/>
    <w:rsid w:val="00B26D7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400DC6"/>
  </w:style>
  <w:style w:type="character" w:customStyle="1" w:styleId="611pt">
    <w:name w:val="Основной текст (6) + 11 pt"/>
    <w:uiPriority w:val="99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uiPriority w:val="99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uiPriority w:val="99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uiPriority w:val="99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uiPriority w:val="99"/>
    <w:rsid w:val="008339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911B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11B4E"/>
  </w:style>
  <w:style w:type="paragraph" w:styleId="ab">
    <w:name w:val="Normal (Web)"/>
    <w:basedOn w:val="a"/>
    <w:uiPriority w:val="99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911B4E"/>
  </w:style>
  <w:style w:type="character" w:customStyle="1" w:styleId="apple-converted-space">
    <w:name w:val="apple-converted-space"/>
    <w:basedOn w:val="a0"/>
    <w:uiPriority w:val="99"/>
    <w:rsid w:val="00911B4E"/>
  </w:style>
  <w:style w:type="character" w:customStyle="1" w:styleId="ts21">
    <w:name w:val="ts21"/>
    <w:basedOn w:val="a0"/>
    <w:uiPriority w:val="99"/>
    <w:rsid w:val="00911B4E"/>
    <w:rPr>
      <w:rFonts w:ascii="Times New Roman" w:hAnsi="Times New Roman" w:cs="Times New Roman"/>
      <w:color w:val="auto"/>
      <w:sz w:val="32"/>
      <w:szCs w:val="32"/>
    </w:rPr>
  </w:style>
  <w:style w:type="character" w:customStyle="1" w:styleId="ad">
    <w:name w:val="Основной текст_"/>
    <w:basedOn w:val="a0"/>
    <w:link w:val="11"/>
    <w:uiPriority w:val="99"/>
    <w:locked/>
    <w:rsid w:val="007A203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1F3B"/>
    <w:rPr>
      <w:rFonts w:ascii="Cambria" w:hAnsi="Cambria" w:cs="Cambria"/>
      <w:b/>
      <w:bCs/>
      <w:i/>
      <w:iCs/>
      <w:color w:val="4F81BD"/>
    </w:rPr>
  </w:style>
  <w:style w:type="paragraph" w:customStyle="1" w:styleId="ConsPlusDocList">
    <w:name w:val="ConsPlusDocList"/>
    <w:uiPriority w:val="99"/>
    <w:rsid w:val="0074413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4413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4413D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table" w:styleId="ae">
    <w:name w:val="Table Grid"/>
    <w:basedOn w:val="a1"/>
    <w:uiPriority w:val="99"/>
    <w:rsid w:val="00C124D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note text"/>
    <w:basedOn w:val="a"/>
    <w:link w:val="af0"/>
    <w:uiPriority w:val="99"/>
    <w:semiHidden/>
    <w:locked/>
    <w:rsid w:val="005B2740"/>
    <w:pPr>
      <w:overflowPunct/>
      <w:autoSpaceDE/>
      <w:autoSpaceDN/>
      <w:adjustRightInd/>
      <w:textAlignment w:val="auto"/>
    </w:pPr>
    <w:rPr>
      <w:rFonts w:ascii="Calibri" w:hAnsi="Calibri" w:cs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locked/>
    <w:rsid w:val="005B2740"/>
    <w:rPr>
      <w:rFonts w:ascii="Calibri" w:hAnsi="Calibri" w:cs="Calibri"/>
      <w:lang w:val="ru-RU" w:eastAsia="en-US"/>
    </w:rPr>
  </w:style>
  <w:style w:type="character" w:styleId="af1">
    <w:name w:val="footnote reference"/>
    <w:basedOn w:val="a0"/>
    <w:uiPriority w:val="99"/>
    <w:semiHidden/>
    <w:locked/>
    <w:rsid w:val="005B2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Камышловского городского округа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экономики</dc:creator>
  <cp:keywords/>
  <dc:description/>
  <cp:lastModifiedBy>Марина</cp:lastModifiedBy>
  <cp:revision>6</cp:revision>
  <cp:lastPrinted>2017-10-27T08:06:00Z</cp:lastPrinted>
  <dcterms:created xsi:type="dcterms:W3CDTF">2017-10-27T07:42:00Z</dcterms:created>
  <dcterms:modified xsi:type="dcterms:W3CDTF">2017-10-27T10:28:00Z</dcterms:modified>
</cp:coreProperties>
</file>