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294959b47f8601651d1c94b754bfda2a5c8b0e714da563fe90b98cef41456e9db9fe9049761426654245bb2dd862eecmsonormal"/>
        <w:bidi w:val="0"/>
        <w:spacing w:before="0" w:after="0"/>
        <w:jc w:val="center"/>
        <w:rPr/>
      </w:pPr>
      <w:r>
        <w:rPr>
          <w:rStyle w:val="Style12"/>
          <w:rFonts w:eastAsia="Liberation Serif;Times New Roman" w:cs="Liberation Serif;Times New Roman" w:ascii="Liberation Serif;Times New Roman" w:hAnsi="Liberation Serif;Times New Roman"/>
          <w:b/>
          <w:bCs/>
          <w:sz w:val="28"/>
          <w:szCs w:val="28"/>
        </w:rPr>
        <w:t xml:space="preserve"> </w:t>
      </w:r>
      <w:r>
        <w:rPr/>
        <w:drawing>
          <wp:inline distT="0" distB="0" distL="0" distR="0">
            <wp:extent cx="485140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0" t="-239" r="-370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7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37"/>
        <w:pBdr>
          <w:top w:val="double" w:sz="12" w:space="1" w:color="000000"/>
        </w:pBdr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</w:r>
    </w:p>
    <w:p>
      <w:pPr>
        <w:pStyle w:val="Style37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 w:eastAsia="Times New Roman" w:cs="Liberation Serif;Times New Roman"/>
          <w:b/>
          <w:b/>
          <w:i/>
          <w:i/>
          <w:kern w:val="2"/>
          <w:sz w:val="28"/>
          <w:szCs w:val="28"/>
          <w:lang w:eastAsia="ru-RU"/>
        </w:rPr>
      </w:pPr>
      <w:r>
        <w:rPr>
          <w:rStyle w:val="Style12"/>
          <w:rFonts w:eastAsia="Arial Unicode MS" w:cs="Liberation Serif;Times New Roman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>от 12.02.2021   № 11</w:t>
      </w:r>
      <w:r>
        <w:rPr>
          <w:rStyle w:val="Style12"/>
          <w:rFonts w:eastAsia="Arial Unicode MS" w:cs="Liberation Serif;Times New Roman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>5</w:t>
      </w:r>
      <w:r>
        <w:rPr>
          <w:rStyle w:val="Style12"/>
          <w:rFonts w:eastAsia="Arial Unicode MS" w:cs="Liberation Serif;Times New Roman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ab/>
      </w:r>
    </w:p>
    <w:p>
      <w:pPr>
        <w:pStyle w:val="Normal"/>
        <w:jc w:val="center"/>
        <w:rPr>
          <w:rFonts w:ascii="Liberation Serif" w:hAnsi="Liberation Serif" w:cs="Liberation Serif;Times New Roman"/>
          <w:b/>
          <w:b/>
          <w:i/>
          <w:i/>
          <w:sz w:val="28"/>
          <w:szCs w:val="28"/>
        </w:rPr>
      </w:pPr>
      <w:r>
        <w:rPr>
          <w:rFonts w:cs="Liberation Serif;Times New Roman"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 xml:space="preserve">Об утверждении Плана мероприятий по реализации системы </w:t>
      </w:r>
    </w:p>
    <w:p>
      <w:pPr>
        <w:pStyle w:val="Normal"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 xml:space="preserve">защиты прав потребителей </w:t>
      </w:r>
      <w:r>
        <w:rPr>
          <w:rFonts w:cs="Liberation Serif;Times New Roman"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на территории </w:t>
      </w:r>
    </w:p>
    <w:p>
      <w:pPr>
        <w:pStyle w:val="Normal"/>
        <w:jc w:val="center"/>
        <w:rPr>
          <w:rFonts w:ascii="Liberation Serif" w:hAnsi="Liberation Serif" w:cs="Liberation Serif;Times New Roman"/>
          <w:b/>
          <w:b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iCs w:val="false"/>
          <w:color w:val="000000"/>
          <w:sz w:val="28"/>
          <w:szCs w:val="28"/>
        </w:rPr>
        <w:t>Камышловского городского округа на 2021-2023 годы</w:t>
      </w:r>
    </w:p>
    <w:p>
      <w:pPr>
        <w:pStyle w:val="Style21"/>
        <w:spacing w:before="0" w:after="0"/>
        <w:rPr>
          <w:rFonts w:ascii="Liberation Serif" w:hAnsi="Liberation Serif" w:cs="Liberation Serif;Times New Roman"/>
          <w:b/>
          <w:b/>
          <w:i/>
          <w:i/>
          <w:color w:val="000000"/>
          <w:sz w:val="28"/>
          <w:szCs w:val="28"/>
        </w:rPr>
      </w:pPr>
      <w:r>
        <w:rPr>
          <w:rFonts w:cs="Liberation Serif;Times New Roman" w:ascii="Liberation Serif" w:hAnsi="Liberation Serif"/>
          <w:b/>
          <w:i/>
          <w:color w:val="000000"/>
          <w:sz w:val="28"/>
          <w:szCs w:val="28"/>
        </w:rPr>
      </w:r>
    </w:p>
    <w:p>
      <w:pPr>
        <w:pStyle w:val="Normal"/>
        <w:autoSpaceDE w:val="false"/>
        <w:ind w:left="0" w:right="0" w:firstLine="709"/>
        <w:jc w:val="both"/>
        <w:rPr/>
      </w:pPr>
      <w:r>
        <w:rPr>
          <w:rFonts w:cs="Liberation Serif;Times New Roman" w:ascii="Liberation Serif" w:hAnsi="Liberation Serif"/>
          <w:sz w:val="28"/>
          <w:szCs w:val="28"/>
        </w:rPr>
        <w:t xml:space="preserve">В соответствии с Федеральным законом от 06.10.2003г.  № 131–ФЗ  «Об общих принципах организации местного самоуправления в Российской Федерации» ("Собрание законодательства РФ", 06.10.2003, N 40, ст. 3822), руководствуясь статьей 44 Закона Российской Федерации от 07.02.1992г. №2300-1 «О защите прав потребителей» ("Собрание законодательства РФ", 15.01.1996, N 3, ст. 140), на основании Устава Камышловского городского округа, в целях обеспечения населения Камышловского городского округа товарами (работами, услугами) надлежащего качества, соблюдения законодательства о защите прав потребителей и других законодательных и нормативных актов Российской Федерации и Свердловской области при производстве (оказании) и реализации товаров (работ, услуг), во исполнение пп. 4.1 пункта 4 раздела 2 Протокола, </w:t>
      </w:r>
      <w:r>
        <w:rPr>
          <w:rStyle w:val="Defaultdocbaseattributestylewithoutnowrap1"/>
          <w:rFonts w:cs="Liberation Serif;Times New Roman" w:ascii="Liberation Serif" w:hAnsi="Liberation Serif"/>
          <w:sz w:val="28"/>
          <w:szCs w:val="28"/>
        </w:rPr>
        <w:t xml:space="preserve">№64 от 25.09.2020, </w:t>
      </w:r>
      <w:r>
        <w:rPr>
          <w:rFonts w:cs="Liberation Serif;Times New Roman" w:ascii="Liberation Serif" w:hAnsi="Liberation Serif"/>
          <w:sz w:val="28"/>
          <w:szCs w:val="28"/>
        </w:rPr>
        <w:t xml:space="preserve">заседания </w:t>
      </w:r>
      <w:r>
        <w:rPr>
          <w:rFonts w:eastAsia="Calibri" w:cs="Liberation Serif;Times New Roman" w:ascii="Liberation Serif" w:hAnsi="Liberation Serif"/>
          <w:bCs/>
          <w:sz w:val="28"/>
          <w:szCs w:val="28"/>
        </w:rPr>
        <w:t xml:space="preserve">Координационной комиссии по защите прав потребителей в Свердловской области от 19 августа 2020г., </w:t>
      </w:r>
      <w:r>
        <w:rPr>
          <w:rFonts w:cs="Liberation Serif;Times New Roman" w:ascii="Liberation Serif" w:hAnsi="Liberation Serif"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widowControl/>
        <w:tabs>
          <w:tab w:val="clear" w:pos="708"/>
          <w:tab w:val="left" w:pos="1134" w:leader="none"/>
        </w:tabs>
        <w:suppressAutoHyphens w:val="true"/>
        <w:bidi w:val="0"/>
        <w:spacing w:before="0" w:after="0"/>
        <w:ind w:left="0" w:right="0" w:hanging="0"/>
        <w:jc w:val="both"/>
        <w:rPr>
          <w:rFonts w:ascii="Liberation Serif" w:hAnsi="Liberation Serif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>ПОСТАНОВЛЯЕТ:</w:t>
      </w:r>
    </w:p>
    <w:p>
      <w:pPr>
        <w:pStyle w:val="Style21"/>
        <w:widowControl/>
        <w:tabs>
          <w:tab w:val="clear" w:pos="708"/>
          <w:tab w:val="left" w:pos="1134" w:leader="none"/>
        </w:tabs>
        <w:suppressAutoHyphens w:val="true"/>
        <w:bidi w:val="0"/>
        <w:spacing w:before="0" w:after="0"/>
        <w:ind w:left="0" w:right="0" w:firstLine="850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1. Утвердить План мероприятий по реализации системы защиты прав потребителей на территории Камышловского городского округа на 2021-2023 годы  (прилагается).</w:t>
      </w:r>
    </w:p>
    <w:p>
      <w:pPr>
        <w:pStyle w:val="Normal"/>
        <w:widowControl/>
        <w:suppressAutoHyphens w:val="true"/>
        <w:autoSpaceDE w:val="false"/>
        <w:bidi w:val="0"/>
        <w:ind w:left="0" w:right="0" w:firstLine="850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2. Настоящее постановление опубликовать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Normal"/>
        <w:widowControl/>
        <w:suppressAutoHyphens w:val="true"/>
        <w:autoSpaceDE w:val="false"/>
        <w:bidi w:val="0"/>
        <w:ind w:left="0" w:right="0" w:firstLine="850"/>
        <w:jc w:val="both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sz w:val="28"/>
          <w:szCs w:val="28"/>
        </w:rPr>
        <w:t xml:space="preserve">3. </w:t>
      </w:r>
      <w:r>
        <w:rPr>
          <w:rFonts w:cs="Liberation Serif;Times New Roman" w:ascii="Liberation Serif" w:hAnsi="Liberation Serif"/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bookmarkStart w:id="0" w:name="YANDEX_26"/>
      <w:bookmarkEnd w:id="0"/>
      <w:r>
        <w:rPr>
          <w:rFonts w:cs="Liberation Serif;Times New Roman" w:ascii="Liberation Serif" w:hAnsi="Liberation Serif"/>
          <w:color w:val="000000"/>
          <w:sz w:val="28"/>
          <w:szCs w:val="28"/>
          <w:lang w:val="en-US"/>
        </w:rPr>
        <w:t> </w:t>
      </w:r>
      <w:r>
        <w:rPr>
          <w:rFonts w:cs="Liberation Serif;Times New Roman" w:ascii="Liberation Serif" w:hAnsi="Liberation Serif"/>
          <w:color w:val="000000"/>
          <w:sz w:val="28"/>
          <w:szCs w:val="28"/>
        </w:rPr>
        <w:t>администрации</w:t>
      </w:r>
      <w:r>
        <w:rPr>
          <w:rFonts w:cs="Liberation Serif;Times New Roman" w:ascii="Liberation Serif" w:hAnsi="Liberation Serif"/>
          <w:color w:val="000000"/>
          <w:sz w:val="28"/>
          <w:szCs w:val="28"/>
          <w:lang w:val="en-US"/>
        </w:rPr>
        <w:t> </w:t>
      </w:r>
      <w:r>
        <w:rPr>
          <w:rFonts w:cs="Liberation Serif;Times New Roman" w:ascii="Liberation Serif" w:hAnsi="Liberation Serif"/>
          <w:color w:val="000000"/>
          <w:sz w:val="28"/>
          <w:szCs w:val="28"/>
        </w:rPr>
        <w:t xml:space="preserve"> </w:t>
      </w:r>
      <w:bookmarkStart w:id="1" w:name="YANDEX_27"/>
      <w:bookmarkEnd w:id="1"/>
      <w:r>
        <w:rPr>
          <w:rFonts w:cs="Liberation Serif;Times New Roman" w:ascii="Liberation Serif" w:hAnsi="Liberation Serif"/>
          <w:color w:val="000000"/>
          <w:sz w:val="28"/>
          <w:szCs w:val="28"/>
          <w:lang w:val="en-US"/>
        </w:rPr>
        <w:t> </w:t>
      </w:r>
      <w:r>
        <w:rPr>
          <w:rFonts w:cs="Liberation Serif;Times New Roman" w:ascii="Liberation Serif" w:hAnsi="Liberation Serif"/>
          <w:color w:val="000000"/>
          <w:sz w:val="28"/>
          <w:szCs w:val="28"/>
        </w:rPr>
        <w:t>Камышловского городского округа Власову Е.Н.</w:t>
      </w:r>
    </w:p>
    <w:p>
      <w:pPr>
        <w:pStyle w:val="Normal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Normal"/>
        <w:autoSpaceDE w:val="false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Глава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59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ind w:left="10206" w:right="0" w:hanging="0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</w:rPr>
        <w:t>УТВЕРЖДЕН</w:t>
      </w:r>
    </w:p>
    <w:p>
      <w:pPr>
        <w:pStyle w:val="Normal"/>
        <w:ind w:left="10206" w:right="0" w:hanging="0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постановлением администрации Камышловского городского округа</w:t>
      </w:r>
    </w:p>
    <w:p>
      <w:pPr>
        <w:pStyle w:val="Normal"/>
        <w:ind w:left="10206" w:right="0" w:hanging="0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 xml:space="preserve">от  </w:t>
      </w:r>
      <w:r>
        <w:rPr>
          <w:rFonts w:cs="Liberation Serif;Times New Roman" w:ascii="Liberation Serif;Times New Roman" w:hAnsi="Liberation Serif;Times New Roman"/>
        </w:rPr>
        <w:t>12</w:t>
      </w:r>
      <w:r>
        <w:rPr>
          <w:rFonts w:cs="Liberation Serif;Times New Roman" w:ascii="Liberation Serif;Times New Roman" w:hAnsi="Liberation Serif;Times New Roman"/>
        </w:rPr>
        <w:t xml:space="preserve">.02.2021 № </w:t>
      </w:r>
      <w:r>
        <w:rPr>
          <w:rFonts w:cs="Liberation Serif;Times New Roman" w:ascii="Liberation Serif;Times New Roman" w:hAnsi="Liberation Serif;Times New Roman"/>
        </w:rPr>
        <w:t>115</w:t>
      </w:r>
    </w:p>
    <w:p>
      <w:pPr>
        <w:pStyle w:val="Normal"/>
        <w:ind w:left="10206" w:right="0" w:hanging="0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</w:rPr>
        <w:t xml:space="preserve">План мероприятий по реализации системы защиты прав потребителей на территории 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</w:rPr>
        <w:t>Камышловского городского округа на 2021-2023 годы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color w:val="000000"/>
        </w:rPr>
      </w:pPr>
      <w:r>
        <w:rPr>
          <w:rFonts w:cs="Liberation Serif;Times New Roman" w:ascii="Liberation Serif;Times New Roman" w:hAnsi="Liberation Serif;Times New Roman"/>
          <w:b/>
          <w:color w:val="000000"/>
        </w:rPr>
      </w:r>
    </w:p>
    <w:tbl>
      <w:tblPr>
        <w:tblW w:w="15120" w:type="dxa"/>
        <w:jc w:val="left"/>
        <w:tblInd w:w="-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0"/>
        <w:gridCol w:w="1995"/>
        <w:gridCol w:w="5835"/>
      </w:tblGrid>
      <w:tr>
        <w:trPr/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Срок исполнения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Исполнители</w:t>
            </w:r>
          </w:p>
        </w:tc>
      </w:tr>
      <w:tr>
        <w:trPr/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2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3</w:t>
            </w:r>
          </w:p>
        </w:tc>
      </w:tr>
      <w:tr>
        <w:trPr/>
        <w:tc>
          <w:tcPr>
            <w:tcW w:w="1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1.Организация и развитие информационно – просветительской системы по пропаганде знаний по защите своих прав и правовому обучению потребителей товаров и услуг</w:t>
            </w:r>
          </w:p>
        </w:tc>
      </w:tr>
      <w:tr>
        <w:trPr/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1.1. Информирование населения о наиболее распространенных приемах и способах обмана потребителей, нарушениях правил торговли, требований к качеству товаров и других посягательствах экономической направленности через средства массовой информации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Постоянно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Территориальный отдел Управления Роспотребнадзора по Свердловской области в Талицком, Байкаловском, Тугулымском районах, городе Камышлов, Камышловском и Пышминском районах (по согласованию)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72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1.2. Распространение информации по защите прав потребителей среди населения непосредственно в местах предоставления услуг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Постоянно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Отдел экономики администрации Камышловского городского округа</w:t>
            </w:r>
          </w:p>
        </w:tc>
      </w:tr>
      <w:tr>
        <w:trPr/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1.3.</w:t>
            </w:r>
            <w:r>
              <w:rPr>
                <w:rFonts w:cs="Liberation Serif;Times New Roman" w:ascii="Liberation Serif;Times New Roman" w:hAnsi="Liberation Serif;Times New Roman"/>
              </w:rPr>
              <w:t xml:space="preserve"> Проведение работы с хозяйствующими субъектами по вопросам защиты прав потребителей посредством проведения семинаров и совещаний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По мере возникновения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Отдел экономики администрации Камышловского городского округа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</w:r>
          </w:p>
        </w:tc>
      </w:tr>
      <w:tr>
        <w:trPr/>
        <w:tc>
          <w:tcPr>
            <w:tcW w:w="72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1.4 Участие в семинарах и совещаниях с хозяйствующими субъектами по вопросам защиты прав потребителей организованных Отделом экономики администрации Камышловского городского округа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По мере возникновения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Территориальный отдел Управления Роспотребнадзора по Свердловской области в Талицком, Байкаловском, Тугулымском районах, городе Камышлов, Камышловском и Пышминском районах (по согласованию)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</w:r>
          </w:p>
        </w:tc>
      </w:tr>
      <w:tr>
        <w:trPr/>
        <w:tc>
          <w:tcPr>
            <w:tcW w:w="1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 xml:space="preserve">2. </w:t>
            </w:r>
            <w:r>
              <w:rPr>
                <w:rFonts w:cs="Liberation Serif;Times New Roman" w:ascii="Liberation Serif;Times New Roman" w:hAnsi="Liberation Serif;Times New Roman"/>
                <w:b/>
              </w:rPr>
              <w:t>Организация контроля за качеством реализуемой продукции и предоставляемых услуг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14"/>
              <w:bidi w:val="0"/>
              <w:snapToGrid w:val="false"/>
              <w:jc w:val="center"/>
              <w:rPr/>
            </w:pPr>
            <w:r>
              <w:rPr/>
            </w:r>
          </w:p>
          <w:p>
            <w:pPr>
              <w:pStyle w:val="14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2.1.Ведение мониторинга выявляемых нарушений в сфере потребительского рынка и доведение информации о нарушителях до потребителей через сайт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администрации Камышловского городского округа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14"/>
              <w:bidi w:val="0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Ежеквартально 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14"/>
              <w:bidi w:val="0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Территориальный отдел Управления Роспотребнадзора по Свердловской области в Талицком, Байкаловском, Тугулымском районах, городе Камышлов, Камышловском и Пышминском районах (по согласованию)</w:t>
            </w:r>
          </w:p>
          <w:p>
            <w:pPr>
              <w:pStyle w:val="Normal"/>
              <w:bidi w:val="0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Отдел экономики администрации Камышловского городского округа</w:t>
            </w:r>
          </w:p>
        </w:tc>
      </w:tr>
      <w:tr>
        <w:trPr>
          <w:trHeight w:val="277" w:hRule="atLeast"/>
        </w:trPr>
        <w:tc>
          <w:tcPr>
            <w:tcW w:w="1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  <w:t>3. Нормативно-правовое, информационное и организационное обеспечение служб по защите прав потребителей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</w:r>
          </w:p>
        </w:tc>
      </w:tr>
      <w:tr>
        <w:trPr/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</w:rPr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3.1. Подготовка и размещение на сайте администрации города в информационно-телекоммуникационной сети «Интернет» ежегодной информации по вопросам защиты прав потребителей в Камышловском городском округе, предоставленной Территориальным отделом Управления Роспотребнадзора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 xml:space="preserve">Март 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ежегодно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 xml:space="preserve">Отдел экономики администрации 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Камышловского городского округа</w:t>
            </w:r>
          </w:p>
        </w:tc>
      </w:tr>
      <w:tr>
        <w:trPr/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3.2. Организация участия специалистов администрации Камышловского городского округа, представителей предприятий, индивидуальных предпринимателей в областных семинарах по вопросам защиты прав потребителей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По мере возникновения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 xml:space="preserve">Отдел экономики администрации 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Камышловского городского округа</w:t>
            </w:r>
          </w:p>
        </w:tc>
      </w:tr>
      <w:tr>
        <w:trPr/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3.3.</w:t>
            </w:r>
            <w:r>
              <w:rPr>
                <w:rFonts w:cs="Liberation Serif;Times New Roman" w:ascii="Liberation Serif;Times New Roman" w:hAnsi="Liberation Serif;Times New Roman"/>
              </w:rPr>
              <w:t xml:space="preserve"> Проведение целенаправленной работы по ликвидации несанкционированной уличной торговли продовольственными и непродовольственными товарами на территории Камышловского  городского округа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Постоянно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МО МВД РФ «Камышловский»</w:t>
            </w:r>
          </w:p>
          <w:p>
            <w:pPr>
              <w:pStyle w:val="Normal"/>
              <w:jc w:val="center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</w:rPr>
              <w:t>(по согласованию),</w:t>
            </w:r>
          </w:p>
          <w:p>
            <w:pPr>
              <w:pStyle w:val="Normal"/>
              <w:jc w:val="center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</w:rPr>
              <w:t xml:space="preserve">Отдел экономики администрации 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Камышловского городского округа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</w:r>
          </w:p>
        </w:tc>
      </w:tr>
      <w:tr>
        <w:trPr/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3.4. Взаимодействие Администрации Камышловского городского округа с Территориальным отделом Управления Роспотребнадзора по Свердловской области в Талицком, Байкаловском, Тугулымском районах, городе Камышлов, Камышловском и Пышминском районах.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Постоянно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 xml:space="preserve">Отдел экономики администрации 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Камышловского городского округа</w:t>
            </w:r>
          </w:p>
        </w:tc>
      </w:tr>
      <w:tr>
        <w:trPr/>
        <w:tc>
          <w:tcPr>
            <w:tcW w:w="72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3.5. Разработка информации для потребителей (в зависимости от проблемных вопросов на потребительском рынке муниципального образования)</w:t>
            </w:r>
          </w:p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Размещение  информации для потребителей (разработанной Роспотребнадзором) на стендах в администрации муниципального образования </w:t>
            </w:r>
          </w:p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Размещение информации для потребителей (разработанной Роспотребнадзором) на сайте Потребитель 66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Ежеквартально</w:t>
            </w:r>
          </w:p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по мере предоставления</w:t>
            </w:r>
          </w:p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ежемесячно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Территориальный отдел Управления Роспотребнадзора по Свердловской области в Талицком, Байкаловском, Тугулымском районах, городе Камышлов, Камышловском и Пышминском районах (по согласованию)</w:t>
            </w:r>
          </w:p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 xml:space="preserve">Отдел экономики администрации </w:t>
            </w:r>
          </w:p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Камышловского городского округа</w:t>
            </w:r>
          </w:p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 xml:space="preserve">Отдел экономики администрации </w:t>
            </w:r>
          </w:p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Камышловского городского округа</w:t>
            </w:r>
          </w:p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</w:r>
          </w:p>
        </w:tc>
      </w:tr>
      <w:tr>
        <w:trPr/>
        <w:tc>
          <w:tcPr>
            <w:tcW w:w="72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3.6. Освещение актуальных вопросов по защите прав потребителей на страницах газеты Камышловские известия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По мере обращения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АНО «Камышловские известия» (по согласованию)</w:t>
            </w:r>
          </w:p>
        </w:tc>
      </w:tr>
      <w:tr>
        <w:trPr/>
        <w:tc>
          <w:tcPr>
            <w:tcW w:w="151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</w:rPr>
              <w:t>4. Организация обучения детей в образовательных учреждениях основам защиты прав потребителей</w:t>
            </w:r>
          </w:p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</w:rPr>
            </w:r>
          </w:p>
        </w:tc>
      </w:tr>
      <w:tr>
        <w:trPr/>
        <w:tc>
          <w:tcPr>
            <w:tcW w:w="72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>4.1. Разработка, тиражирование памяток «Доверие и безопасность потребителей» (о безопасном пользовании сетей интернет, совершении покупок в Интернет-магазинах, о правах потребителя)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Сентябрь 2021г, январь 2022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 xml:space="preserve">Образовательные учреждения </w:t>
            </w:r>
          </w:p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Камышловского городского округа</w:t>
            </w:r>
          </w:p>
        </w:tc>
      </w:tr>
      <w:tr>
        <w:trPr/>
        <w:tc>
          <w:tcPr>
            <w:tcW w:w="72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4.2. Размещение информации на сайте школы о праздновании Всемирного дня защиты прав потребителей»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 xml:space="preserve">Образовательные учреждения </w:t>
            </w:r>
          </w:p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Камышловского городского округа</w:t>
            </w:r>
          </w:p>
        </w:tc>
      </w:tr>
      <w:tr>
        <w:trPr/>
        <w:tc>
          <w:tcPr>
            <w:tcW w:w="72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4.3. Ролевая игра «Моя социальная корзина» (знакомство несовершеннолетних с примерным расчётным набором, ассортиментом товаров, характеризующий типичный уровень и структуру месячного (годового) потребления человека или семьи; научить рассчитывать свои денежные средства, также научить правильно вести диалог «покупатель-продавец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Апрель, май 2021-2022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 xml:space="preserve">Образовательные учреждения </w:t>
            </w:r>
          </w:p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Камышловского городского округа</w:t>
            </w:r>
          </w:p>
        </w:tc>
      </w:tr>
      <w:tr>
        <w:trPr/>
        <w:tc>
          <w:tcPr>
            <w:tcW w:w="72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75" w:right="75" w:hanging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75" w:right="75" w:hanging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4.4. Неделя правового просвещения «Юному гражданину об основах потребительских знаний»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(с приглашением представителей Роспотребнадзора)</w:t>
            </w:r>
          </w:p>
          <w:p>
            <w:pPr>
              <w:pStyle w:val="Normal"/>
              <w:spacing w:lineRule="auto" w:line="240" w:before="0" w:after="0"/>
              <w:ind w:left="75" w:right="75" w:hanging="0"/>
              <w:jc w:val="center"/>
              <w:rPr/>
            </w:pPr>
            <w:r>
              <w:rPr/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Март 2021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 xml:space="preserve">Образовательные учреждения </w:t>
            </w:r>
          </w:p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Камышловского городского округа</w:t>
            </w:r>
          </w:p>
        </w:tc>
      </w:tr>
      <w:tr>
        <w:trPr/>
        <w:tc>
          <w:tcPr>
            <w:tcW w:w="72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75" w:right="75" w:hanging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75" w:right="75" w:hanging="0"/>
              <w:jc w:val="center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4.5. Уроки-практикумы</w:t>
            </w:r>
            <w:bookmarkStart w:id="2" w:name="_GoBack"/>
            <w:bookmarkEnd w:id="2"/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 с использованием учебно-правовых ситуаций «Защита прав потребителя»</w:t>
            </w:r>
          </w:p>
          <w:p>
            <w:pPr>
              <w:pStyle w:val="Normal"/>
              <w:spacing w:lineRule="auto" w:line="240" w:before="0" w:after="0"/>
              <w:ind w:left="75" w:right="75" w:hanging="0"/>
              <w:jc w:val="center"/>
              <w:rPr/>
            </w:pPr>
            <w:r>
              <w:rPr/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 xml:space="preserve">Образовательные учреждения </w:t>
            </w:r>
          </w:p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Камышловского городского округа</w:t>
            </w:r>
          </w:p>
        </w:tc>
      </w:tr>
      <w:tr>
        <w:trPr/>
        <w:tc>
          <w:tcPr>
            <w:tcW w:w="72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5" w:right="75" w:hanging="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4.6. Экономико-правовая игра «Мы в этом мире»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 xml:space="preserve">Образовательные учреждения </w:t>
            </w:r>
          </w:p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Камышловского городского округа</w:t>
            </w:r>
          </w:p>
        </w:tc>
      </w:tr>
      <w:tr>
        <w:trPr/>
        <w:tc>
          <w:tcPr>
            <w:tcW w:w="72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75" w:right="75" w:hanging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75" w:right="75" w:hanging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4.7. Потребитель и Интернет: неделя информационной безопасности «Цифровое поколение и информационная безопасность». Социальные сети, Кибербуллин, кибербезопасность, «кибергигиена»</w:t>
            </w:r>
          </w:p>
          <w:p>
            <w:pPr>
              <w:pStyle w:val="Normal"/>
              <w:spacing w:lineRule="auto" w:line="240" w:before="0" w:after="0"/>
              <w:ind w:left="75" w:right="75" w:hanging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Сентябрь 2021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 xml:space="preserve">Образовательные учреждения </w:t>
            </w:r>
          </w:p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Камышловского городского округа</w:t>
            </w:r>
          </w:p>
        </w:tc>
      </w:tr>
      <w:tr>
        <w:trPr/>
        <w:tc>
          <w:tcPr>
            <w:tcW w:w="151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75" w:right="75" w:hanging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75" w:right="75" w:hanging="0"/>
              <w:jc w:val="center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обучения студентов в профессиональных образовательных учреждениях вопросам защиты прав потребителей</w:t>
            </w:r>
          </w:p>
          <w:p>
            <w:pPr>
              <w:pStyle w:val="Normal"/>
              <w:spacing w:lineRule="auto" w:line="240" w:before="0" w:after="0"/>
              <w:ind w:left="75" w:right="75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5" w:right="75" w:hanging="0"/>
              <w:jc w:val="center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>5.1. Акция «Потребительский ликбез» по статьям Закона  РФ «О защите прав потребителей»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795" w:leader="none"/>
              </w:tabs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</w:rPr>
              <w:t xml:space="preserve">Государственное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lang w:val="ru-RU" w:eastAsia="zh-CN" w:bidi="ar-SA"/>
              </w:rPr>
              <w:t>автономное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</w:rPr>
              <w:t xml:space="preserve"> профессиональное  образовательное учреждение Свердловской области «Камышловский гуманитарно-технологический  техникум» (по согласованию)</w:t>
            </w:r>
          </w:p>
        </w:tc>
      </w:tr>
      <w:tr>
        <w:trPr/>
        <w:tc>
          <w:tcPr>
            <w:tcW w:w="72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795" w:leader="none"/>
              </w:tabs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 xml:space="preserve">5.2. Викторина «Народ без законов подобен человеку, без принципов» </w:t>
            </w:r>
          </w:p>
          <w:p>
            <w:pPr>
              <w:pStyle w:val="Normal"/>
              <w:tabs>
                <w:tab w:val="clear" w:pos="708"/>
                <w:tab w:val="left" w:pos="3795" w:leader="none"/>
              </w:tabs>
              <w:spacing w:lineRule="auto" w:line="240" w:before="0" w:after="0"/>
              <w:ind w:left="75" w:right="75" w:hanging="0"/>
              <w:jc w:val="center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>( кейс стади) 1-2-3-4 курс.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795" w:leader="none"/>
              </w:tabs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>Февраль ежегодно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</w:rPr>
              <w:t xml:space="preserve">Государственное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lang w:val="ru-RU" w:eastAsia="zh-CN" w:bidi="ar-SA"/>
              </w:rPr>
              <w:t>автономное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</w:rPr>
              <w:t xml:space="preserve"> профессиональное  образовательное учреждение  Свердловской области «Камышловский гуманитарно-технологический  техникум» (по согласованию)</w:t>
            </w:r>
          </w:p>
        </w:tc>
      </w:tr>
      <w:tr>
        <w:trPr/>
        <w:tc>
          <w:tcPr>
            <w:tcW w:w="72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795" w:leader="none"/>
              </w:tabs>
              <w:snapToGrid w:val="false"/>
              <w:spacing w:lineRule="auto" w:line="240" w:before="0" w:after="0"/>
              <w:ind w:left="75" w:right="75" w:hanging="0"/>
              <w:jc w:val="center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3795" w:leader="none"/>
              </w:tabs>
              <w:spacing w:lineRule="auto" w:line="240" w:before="0" w:after="0"/>
              <w:ind w:left="75" w:right="75" w:hanging="0"/>
              <w:jc w:val="center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>5.3. Проведение во всех академических группах классных часов на темы: «Права потребителя или памятка покупателю - что нужно знать, оправляясь в продовольственный магазин?», «Что делать, если купили некачественные продукты?», «Как правильно действовать, если на прилавке магазина лежат просроченные продукты?»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795" w:leader="none"/>
              </w:tabs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 xml:space="preserve">Март ежегодно 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</w:rPr>
              <w:t xml:space="preserve">Государственное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lang w:val="ru-RU" w:eastAsia="zh-CN" w:bidi="ar-SA"/>
              </w:rPr>
              <w:t>автономное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color w:val="000000"/>
              </w:rPr>
              <w:t xml:space="preserve"> профессиональное  образовательное учреждение Свердловской области «Камышловский гуманитарно-технологический  техникум» (по согласованию)</w:t>
            </w:r>
          </w:p>
        </w:tc>
      </w:tr>
    </w:tbl>
    <w:p>
      <w:pPr>
        <w:pStyle w:val="Normal"/>
        <w:jc w:val="center"/>
        <w:rPr>
          <w:rFonts w:ascii="Liberation Serif;Times New Roman" w:hAnsi="Liberation Serif;Times New Roman" w:cs="Liberation Serif;Times New Roman"/>
          <w:color w:val="000000"/>
        </w:rPr>
      </w:pPr>
      <w:r>
        <w:rPr>
          <w:rFonts w:cs="Liberation Serif;Times New Roman" w:ascii="Liberation Serif;Times New Roman" w:hAnsi="Liberation Serif;Times New Roman"/>
          <w:color w:val="000000"/>
        </w:rPr>
      </w:r>
    </w:p>
    <w:sectPr>
      <w:headerReference w:type="default" r:id="rId4"/>
      <w:type w:val="nextPage"/>
      <w:pgSz w:orient="landscape" w:w="16838" w:h="11906"/>
      <w:pgMar w:left="1134" w:right="1134" w:header="709" w:top="1134" w:footer="0" w:bottom="7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swiss"/>
    <w:pitch w:val="variable"/>
  </w:font>
  <w:font w:name="Courier New">
    <w:charset w:val="cc"/>
    <w:family w:val="modern"/>
    <w:pitch w:val="default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Normal"/>
    <w:next w:val="Style21"/>
    <w:qFormat/>
    <w:pPr>
      <w:numPr>
        <w:ilvl w:val="0"/>
        <w:numId w:val="0"/>
      </w:numPr>
      <w:spacing w:before="280" w:after="58"/>
      <w:outlineLvl w:val="1"/>
    </w:pPr>
    <w:rPr>
      <w:b/>
      <w:bCs/>
      <w:color w:val="000000"/>
      <w:sz w:val="36"/>
      <w:szCs w:val="36"/>
    </w:rPr>
  </w:style>
  <w:style w:type="character" w:styleId="WW8Num1z0">
    <w:name w:val="WW8Num1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Style12">
    <w:name w:val="Основной шрифт абзаца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Нижний колонтитул Знак"/>
    <w:qFormat/>
    <w:rPr>
      <w:rFonts w:ascii="Calibri" w:hAnsi="Calibri" w:eastAsia="Calibri" w:cs="Calibri"/>
      <w:lang w:val="ru-RU" w:bidi="ar-SA"/>
    </w:rPr>
  </w:style>
  <w:style w:type="character" w:styleId="Style15">
    <w:name w:val="Текст выноски Знак"/>
    <w:qFormat/>
    <w:rPr>
      <w:rFonts w:ascii="Tahoma" w:hAnsi="Tahoma" w:eastAsia="Calibri" w:cs="Tahoma"/>
      <w:sz w:val="16"/>
      <w:szCs w:val="16"/>
      <w:lang w:val="ru-RU" w:bidi="ar-SA"/>
    </w:rPr>
  </w:style>
  <w:style w:type="character" w:styleId="Appleconvertedspace">
    <w:name w:val="apple-converted-space"/>
    <w:basedOn w:val="Style12"/>
    <w:qFormat/>
    <w:rPr/>
  </w:style>
  <w:style w:type="character" w:styleId="Style16">
    <w:name w:val="Посещённая гиперссылка"/>
    <w:rPr>
      <w:color w:val="0000FF"/>
      <w:u w:val="single"/>
    </w:rPr>
  </w:style>
  <w:style w:type="character" w:styleId="Highlighthighlightactive">
    <w:name w:val="highlight highlight_active"/>
    <w:basedOn w:val="Style12"/>
    <w:qFormat/>
    <w:rPr/>
  </w:style>
  <w:style w:type="character" w:styleId="11">
    <w:name w:val="Заголовок №1_"/>
    <w:qFormat/>
    <w:rPr>
      <w:sz w:val="27"/>
      <w:szCs w:val="27"/>
      <w:lang w:bidi="ar-SA"/>
    </w:rPr>
  </w:style>
  <w:style w:type="character" w:styleId="Style17">
    <w:name w:val="Основной текст_"/>
    <w:qFormat/>
    <w:rPr>
      <w:sz w:val="27"/>
      <w:szCs w:val="27"/>
      <w:lang w:bidi="ar-SA"/>
    </w:rPr>
  </w:style>
  <w:style w:type="character" w:styleId="21">
    <w:name w:val="Основной текст 2 Знак"/>
    <w:qFormat/>
    <w:rPr>
      <w:sz w:val="24"/>
      <w:szCs w:val="24"/>
    </w:rPr>
  </w:style>
  <w:style w:type="character" w:styleId="Style18">
    <w:name w:val="Название Знак"/>
    <w:qFormat/>
    <w:rPr>
      <w:rFonts w:ascii="Arial" w:hAnsi="Arial" w:cs="Arial"/>
      <w:b/>
      <w:i/>
      <w:sz w:val="32"/>
    </w:rPr>
  </w:style>
  <w:style w:type="character" w:styleId="Style19">
    <w:name w:val="Верхний колонтитул Знак"/>
    <w:qFormat/>
    <w:rPr>
      <w:sz w:val="24"/>
      <w:szCs w:val="24"/>
    </w:rPr>
  </w:style>
  <w:style w:type="character" w:styleId="Defaultdocbaseattributestylewithoutnowrap1">
    <w:name w:val="defaultdocbaseattributestylewithoutnowrap1"/>
    <w:qFormat/>
    <w:rPr>
      <w:rFonts w:ascii="Tahoma" w:hAnsi="Tahoma" w:cs="Tahoma"/>
      <w:sz w:val="18"/>
      <w:szCs w:val="18"/>
    </w:rPr>
  </w:style>
  <w:style w:type="paragraph" w:styleId="Style20">
    <w:name w:val="Заголовок"/>
    <w:basedOn w:val="Normal"/>
    <w:next w:val="Style21"/>
    <w:qFormat/>
    <w:pPr>
      <w:jc w:val="center"/>
    </w:pPr>
    <w:rPr>
      <w:rFonts w:ascii="Arial" w:hAnsi="Arial" w:cs="Arial"/>
      <w:b/>
      <w:i/>
      <w:sz w:val="32"/>
      <w:szCs w:val="20"/>
      <w:lang w:val="ru-RU"/>
    </w:rPr>
  </w:style>
  <w:style w:type="paragraph" w:styleId="Style21">
    <w:name w:val="Body Text"/>
    <w:basedOn w:val="Normal"/>
    <w:pPr>
      <w:spacing w:before="0" w:after="120"/>
    </w:pPr>
    <w:rPr>
      <w:sz w:val="20"/>
      <w:szCs w:val="20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6">
    <w:name w:val="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ConsPlusNormal">
    <w:name w:val="ConsPlusNormal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Arial" w:hAnsi="Arial" w:eastAsia="Calibri" w:cs="Arial"/>
      <w:color w:val="auto"/>
      <w:sz w:val="20"/>
      <w:szCs w:val="20"/>
      <w:lang w:val="ru-RU" w:eastAsia="zh-CN" w:bidi="ar-SA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Calibri"/>
      <w:sz w:val="20"/>
      <w:szCs w:val="20"/>
      <w:lang w:val="ru-RU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Style29">
    <w:name w:val="Текст выноски"/>
    <w:basedOn w:val="Normal"/>
    <w:qFormat/>
    <w:pPr/>
    <w:rPr>
      <w:rFonts w:ascii="Tahoma" w:hAnsi="Tahoma" w:eastAsia="Calibri" w:cs="Tahoma"/>
      <w:sz w:val="16"/>
      <w:szCs w:val="16"/>
      <w:lang w:val="ru-RU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eastAsia="zh-CN" w:bidi="ar-SA"/>
    </w:rPr>
  </w:style>
  <w:style w:type="paragraph" w:styleId="Style30">
    <w:name w:val="Обычный (веб)"/>
    <w:basedOn w:val="Normal"/>
    <w:qFormat/>
    <w:pPr>
      <w:spacing w:before="280" w:after="115"/>
    </w:pPr>
    <w:rPr>
      <w:color w:val="000000"/>
    </w:rPr>
  </w:style>
  <w:style w:type="paragraph" w:styleId="Western">
    <w:name w:val="western"/>
    <w:basedOn w:val="Normal"/>
    <w:qFormat/>
    <w:pPr>
      <w:spacing w:before="280" w:after="115"/>
    </w:pPr>
    <w:rPr>
      <w:color w:val="000000"/>
      <w:sz w:val="20"/>
      <w:szCs w:val="20"/>
    </w:rPr>
  </w:style>
  <w:style w:type="paragraph" w:styleId="Cjk">
    <w:name w:val="cjk"/>
    <w:basedOn w:val="Normal"/>
    <w:qFormat/>
    <w:pPr>
      <w:spacing w:before="280" w:after="115"/>
    </w:pPr>
    <w:rPr>
      <w:color w:val="000000"/>
      <w:sz w:val="20"/>
      <w:szCs w:val="20"/>
    </w:rPr>
  </w:style>
  <w:style w:type="paragraph" w:styleId="Ctl">
    <w:name w:val="ctl"/>
    <w:basedOn w:val="Normal"/>
    <w:qFormat/>
    <w:pPr>
      <w:spacing w:before="280" w:after="115"/>
    </w:pPr>
    <w:rPr>
      <w:color w:val="000000"/>
      <w:sz w:val="20"/>
      <w:szCs w:val="20"/>
    </w:rPr>
  </w:style>
  <w:style w:type="paragraph" w:styleId="Highlightactive">
    <w:name w:val="highlight_active"/>
    <w:basedOn w:val="Normal"/>
    <w:qFormat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fill="FFFF00" w:val="clear"/>
      <w:ind w:left="-36" w:right="-36" w:hanging="0"/>
    </w:pPr>
    <w:rPr>
      <w:color w:val="000000"/>
    </w:rPr>
  </w:style>
  <w:style w:type="paragraph" w:styleId="Bsafepanelinjectcurrent">
    <w:name w:val="b-safe-panel__inject-current"/>
    <w:basedOn w:val="Normal"/>
    <w:qFormat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280" w:after="115"/>
    </w:pPr>
    <w:rPr>
      <w:color w:val="000000"/>
    </w:rPr>
  </w:style>
  <w:style w:type="paragraph" w:styleId="Style31">
    <w:name w:val="Знак"/>
    <w:basedOn w:val="Normal"/>
    <w:qFormat/>
    <w:pPr>
      <w:spacing w:lineRule="exact" w:line="240" w:before="0" w:after="160"/>
    </w:pPr>
    <w:rPr>
      <w:rFonts w:ascii="Arial" w:hAnsi="Arial" w:cs="Arial"/>
      <w:sz w:val="20"/>
      <w:szCs w:val="20"/>
      <w:lang w:val="en-US"/>
    </w:rPr>
  </w:style>
  <w:style w:type="paragraph" w:styleId="12">
    <w:name w:val=" Знак1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>
      <w:sz w:val="20"/>
      <w:szCs w:val="20"/>
    </w:rPr>
  </w:style>
  <w:style w:type="paragraph" w:styleId="Style32">
    <w:name w:val="Название объекта"/>
    <w:basedOn w:val="Normal"/>
    <w:next w:val="Normal"/>
    <w:qFormat/>
    <w:pPr>
      <w:tabs>
        <w:tab w:val="clear" w:pos="708"/>
        <w:tab w:val="left" w:pos="3920" w:leader="none"/>
      </w:tabs>
    </w:pPr>
    <w:rPr>
      <w:b/>
      <w:sz w:val="20"/>
      <w:szCs w:val="20"/>
    </w:rPr>
  </w:style>
  <w:style w:type="paragraph" w:styleId="Style33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2"/>
      <w:ind w:left="0" w:right="0" w:firstLine="624"/>
      <w:jc w:val="both"/>
    </w:pPr>
    <w:rPr/>
  </w:style>
  <w:style w:type="paragraph" w:styleId="13">
    <w:name w:val="Заголовок №1"/>
    <w:basedOn w:val="Normal"/>
    <w:qFormat/>
    <w:pPr>
      <w:shd w:fill="FFFFFF" w:val="clear"/>
      <w:spacing w:lineRule="exact" w:line="322" w:before="480" w:after="0"/>
      <w:jc w:val="center"/>
    </w:pPr>
    <w:rPr>
      <w:sz w:val="27"/>
      <w:szCs w:val="27"/>
      <w:lang w:val="ru-RU"/>
    </w:rPr>
  </w:style>
  <w:style w:type="paragraph" w:styleId="4">
    <w:name w:val="Основной текст4"/>
    <w:basedOn w:val="Normal"/>
    <w:qFormat/>
    <w:pPr>
      <w:shd w:fill="FFFFFF" w:val="clear"/>
      <w:spacing w:lineRule="exact" w:line="322" w:before="300" w:after="180"/>
      <w:ind w:left="0" w:right="0" w:hanging="1540"/>
      <w:jc w:val="both"/>
    </w:pPr>
    <w:rPr>
      <w:sz w:val="27"/>
      <w:szCs w:val="27"/>
      <w:lang w:val="ru-RU"/>
    </w:rPr>
  </w:style>
  <w:style w:type="paragraph" w:styleId="23">
    <w:name w:val="Основной текст 2"/>
    <w:basedOn w:val="Normal"/>
    <w:qFormat/>
    <w:pPr>
      <w:spacing w:lineRule="auto" w:line="480" w:before="0" w:after="120"/>
    </w:pPr>
    <w:rPr>
      <w:lang w:val="ru-RU"/>
    </w:rPr>
  </w:style>
  <w:style w:type="paragraph" w:styleId="14">
    <w:name w:val="Обычный1"/>
    <w:qFormat/>
    <w:pPr>
      <w:widowControl/>
      <w:suppressAutoHyphens w:val="true"/>
      <w:kinsoku w:val="true"/>
      <w:overflowPunct w:val="true"/>
      <w:autoSpaceDE w:val="true"/>
      <w:bidi w:val="0"/>
      <w:spacing w:lineRule="atLeast" w:line="10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Style3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35">
    <w:name w:val="Содержимое таблицы"/>
    <w:basedOn w:val="Normal"/>
    <w:qFormat/>
    <w:pPr>
      <w:suppressLineNumbers/>
    </w:pPr>
    <w:rPr/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paragraph" w:styleId="Style37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sz w:val="24"/>
      <w:szCs w:val="24"/>
      <w:lang w:val="ru-RU" w:eastAsia="zh-CN" w:bidi="hi-IN"/>
    </w:rPr>
  </w:style>
  <w:style w:type="paragraph" w:styleId="3294959b47f8601651d1c94b754bfda2a5c8b0e714da563fe90b98cef41456e9db9fe9049761426654245bb2dd862eecmsonormal">
    <w:name w:val="3294959b47f8601651d1c94b754bfda2a5c8b0e714da563fe90b98cef41456e9db9fe9049761426654245bb2dd862eecmsonormal"/>
    <w:basedOn w:val="Style37"/>
    <w:qFormat/>
    <w:pPr>
      <w:suppressAutoHyphens w:val="true"/>
      <w:spacing w:before="100" w:after="10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442</TotalTime>
  <Application>LibreOffice/6.3.4.2$Windows_X86_64 LibreOffice_project/60da17e045e08f1793c57c00ba83cdfce946d0aa</Application>
  <Pages>5</Pages>
  <Words>1016</Words>
  <CharactersWithSpaces>9121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2017-10-27T13:28:00Z</dcterms:created>
  <dc:creator>Ольга</dc:creator>
  <dc:description/>
  <dc:language>ru-RU</dc:language>
  <cp:lastModifiedBy/>
  <cp:lastPrinted>2021-02-15T09:38:57Z</cp:lastPrinted>
  <dcterms:modified xsi:type="dcterms:W3CDTF">2021-02-15T09:50:20Z</dcterms:modified>
  <cp:revision>35</cp:revision>
  <dc:subject/>
  <dc:title>Административный регламент проведения проверок за соблюдением</dc:title>
</cp:coreProperties>
</file>