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9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9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</w:p>
    <w:p>
      <w:pPr>
        <w:pStyle w:val="Normal"/>
        <w:widowControl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jc w:val="center"/>
        <w:rPr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  <w:t xml:space="preserve">О создании оперативного штаба по контролю </w:t>
      </w:r>
    </w:p>
    <w:p>
      <w:pPr>
        <w:pStyle w:val="Normal"/>
        <w:widowControl/>
        <w:bidi w:val="0"/>
        <w:jc w:val="center"/>
        <w:rPr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  <w:t xml:space="preserve">за обеспечением безопасности людей на водных объектах </w:t>
      </w:r>
    </w:p>
    <w:p>
      <w:pPr>
        <w:pStyle w:val="Normal"/>
        <w:widowControl/>
        <w:bidi w:val="0"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  <w:t>на территории  Камышловск</w:t>
      </w:r>
      <w:r>
        <w:rPr>
          <w:rFonts w:cs="Times New Roman"/>
          <w:b/>
          <w:i w:val="false"/>
          <w:iCs w:val="false"/>
          <w:sz w:val="28"/>
          <w:szCs w:val="28"/>
        </w:rPr>
        <w:t>ого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  </w:t>
      </w:r>
      <w:r>
        <w:rPr>
          <w:rFonts w:cs="Times New Roman"/>
          <w:b/>
          <w:i w:val="false"/>
          <w:iCs w:val="false"/>
          <w:sz w:val="28"/>
          <w:szCs w:val="28"/>
        </w:rPr>
        <w:t>городского округа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 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целях недопущения гибели людей и  в связи с установившейся на территории Камышловского </w:t>
      </w:r>
      <w:r>
        <w:rPr>
          <w:rFonts w:cs="Times New Roman" w:ascii="Liberation Serif" w:hAnsi="Liberation Serif"/>
          <w:sz w:val="28"/>
          <w:szCs w:val="28"/>
        </w:rPr>
        <w:t>городского округа</w:t>
      </w:r>
      <w:r>
        <w:rPr>
          <w:rFonts w:cs="Times New Roman" w:ascii="Liberation Serif" w:hAnsi="Liberation Serif"/>
          <w:sz w:val="28"/>
          <w:szCs w:val="28"/>
        </w:rPr>
        <w:t xml:space="preserve"> жаркой погоды </w:t>
      </w:r>
      <w:r>
        <w:rPr>
          <w:rFonts w:cs="Times New Roman" w:ascii="Liberation Serif" w:hAnsi="Liberation Serif"/>
          <w:sz w:val="28"/>
          <w:szCs w:val="28"/>
        </w:rPr>
        <w:t>в</w:t>
      </w:r>
      <w:r>
        <w:rPr>
          <w:rFonts w:cs="Times New Roman" w:ascii="Liberation Serif" w:hAnsi="Liberation Serif"/>
          <w:sz w:val="28"/>
          <w:szCs w:val="28"/>
        </w:rPr>
        <w:t xml:space="preserve">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руководствуясь  Устав</w:t>
      </w:r>
      <w:r>
        <w:rPr>
          <w:rFonts w:cs="Times New Roman" w:ascii="Liberation Serif" w:hAnsi="Liberation Serif"/>
          <w:sz w:val="28"/>
          <w:szCs w:val="28"/>
        </w:rPr>
        <w:t>ом</w:t>
      </w:r>
      <w:r>
        <w:rPr>
          <w:rFonts w:cs="Times New Roman" w:ascii="Liberation Serif" w:hAnsi="Liberation Serif"/>
          <w:sz w:val="28"/>
          <w:szCs w:val="28"/>
        </w:rPr>
        <w:t xml:space="preserve"> Камышловск</w:t>
      </w:r>
      <w:r>
        <w:rPr>
          <w:rFonts w:cs="Times New Roman" w:ascii="Liberation Serif" w:hAnsi="Liberation Serif"/>
          <w:sz w:val="28"/>
          <w:szCs w:val="28"/>
        </w:rPr>
        <w:t>ого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городского округа, администрация Камышловского городского округа,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Normal"/>
        <w:tabs>
          <w:tab w:val="clear" w:pos="709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8"/>
          <w:szCs w:val="28"/>
        </w:rPr>
        <w:t>1. Создать оперативный штаб по контролю за обеспечением безопасности людей на водных объектах на территории Камышловск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>и утвердить е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>го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 xml:space="preserve"> состав в прилагаемой редакции 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>(Приложение № 1)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Настоящее постановление 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>опубликовать в газете «Камышловские известия» и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"/>
          <w:rFonts w:eastAsia="Times New Roman" w:cs="Times New Roman"/>
          <w:color w:val="000000"/>
          <w:spacing w:val="0"/>
          <w:w w:val="100"/>
          <w:sz w:val="28"/>
          <w:szCs w:val="28"/>
          <w:lang w:val="ru-RU" w:eastAsia="ru-RU"/>
        </w:rPr>
        <w:t>разме</w:t>
      </w:r>
      <w:r>
        <w:rPr>
          <w:rStyle w:val="2"/>
          <w:rFonts w:eastAsia="Times New Roman" w:cs="Times New Roman"/>
          <w:color w:val="000000"/>
          <w:spacing w:val="0"/>
          <w:w w:val="100"/>
          <w:sz w:val="28"/>
          <w:szCs w:val="28"/>
          <w:lang w:val="ru-RU" w:eastAsia="ru-RU"/>
        </w:rPr>
        <w:t>стить</w:t>
      </w:r>
      <w:r>
        <w:rPr>
          <w:rStyle w:val="2"/>
          <w:rFonts w:eastAsia="Times New Roman"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 на официальном сайте Камышловского городского округа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>.</w:t>
      </w:r>
      <w:r>
        <w:rPr>
          <w:sz w:val="28"/>
          <w:szCs w:val="28"/>
        </w:rPr>
        <w:tab/>
      </w:r>
    </w:p>
    <w:p>
      <w:pPr>
        <w:pStyle w:val="Normal"/>
        <w:widowControl/>
        <w:tabs>
          <w:tab w:val="clear" w:pos="709"/>
          <w:tab w:val="left" w:pos="1276" w:leader="none"/>
        </w:tabs>
        <w:bidi w:val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11"/>
          <w:rFonts w:cs="Times New Roman"/>
          <w:b w:val="false"/>
          <w:bCs w:val="false"/>
          <w:sz w:val="28"/>
          <w:szCs w:val="28"/>
          <w:lang w:eastAsia="ru-RU"/>
        </w:rPr>
        <w:t>3</w:t>
      </w:r>
      <w:r>
        <w:rPr>
          <w:rStyle w:val="11"/>
          <w:rFonts w:cs="Times New Roman"/>
          <w:b w:val="false"/>
          <w:bCs w:val="false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И.о. главы администрации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     Е.А. Бессонов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Style w:val="Style13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>
        <w:rPr>
          <w:rStyle w:val="Style13"/>
          <w:sz w:val="24"/>
          <w:szCs w:val="24"/>
          <w:lang w:val="ru-RU"/>
        </w:rPr>
        <w:t xml:space="preserve">Приложение </w:t>
      </w:r>
      <w:r>
        <w:rPr>
          <w:rStyle w:val="Style13"/>
          <w:sz w:val="24"/>
          <w:szCs w:val="24"/>
          <w:lang w:val="ru-RU"/>
        </w:rPr>
        <w:t>№ 1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</w:t>
      </w:r>
    </w:p>
    <w:p>
      <w:pPr>
        <w:pStyle w:val="Normal"/>
        <w:tabs>
          <w:tab w:val="clear" w:pos="709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09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jc w:val="center"/>
        <w:rPr/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val="ru-RU" w:eastAsia="ru-RU"/>
        </w:rPr>
        <w:t>13</w:t>
      </w:r>
      <w:r>
        <w:rPr>
          <w:rFonts w:eastAsia="Times New Roman" w:cs="Times New Roman"/>
          <w:sz w:val="24"/>
          <w:szCs w:val="24"/>
          <w:lang w:val="ru-RU" w:eastAsia="ru-RU"/>
        </w:rPr>
        <w:t>.</w:t>
      </w:r>
      <w:r>
        <w:rPr>
          <w:rFonts w:eastAsia="Times New Roman" w:cs="Times New Roman"/>
          <w:sz w:val="24"/>
          <w:szCs w:val="24"/>
          <w:lang w:val="ru-RU" w:eastAsia="ru-RU"/>
        </w:rPr>
        <w:t>0</w:t>
      </w:r>
      <w:r>
        <w:rPr>
          <w:rFonts w:eastAsia="Times New Roman" w:cs="Times New Roman"/>
          <w:sz w:val="24"/>
          <w:szCs w:val="24"/>
          <w:lang w:val="ru-RU" w:eastAsia="ru-RU"/>
        </w:rPr>
        <w:t>7</w:t>
      </w:r>
      <w:r>
        <w:rPr>
          <w:rFonts w:eastAsia="Times New Roman" w:cs="Times New Roman"/>
          <w:sz w:val="24"/>
          <w:szCs w:val="24"/>
          <w:lang w:val="ru-RU" w:eastAsia="ru-RU"/>
        </w:rPr>
        <w:t>.20</w:t>
      </w:r>
      <w:r>
        <w:rPr>
          <w:rFonts w:eastAsia="Times New Roman" w:cs="Times New Roman"/>
          <w:sz w:val="24"/>
          <w:szCs w:val="24"/>
          <w:lang w:val="ru-RU" w:eastAsia="ru-RU"/>
        </w:rPr>
        <w:t>20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val="ru-RU" w:eastAsia="ru-RU"/>
        </w:rPr>
        <w:t>474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СОСТАВ</w:t>
      </w:r>
    </w:p>
    <w:p>
      <w:pPr>
        <w:pStyle w:val="Normal"/>
        <w:widowControl/>
        <w:tabs>
          <w:tab w:val="clear" w:pos="709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оперативн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штаб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cs="Times New Roman"/>
          <w:b/>
          <w:bCs/>
          <w:color w:val="000000"/>
          <w:sz w:val="28"/>
          <w:szCs w:val="28"/>
        </w:rPr>
        <w:t xml:space="preserve"> по контролю за обеспечением безопасности людей </w:t>
      </w:r>
    </w:p>
    <w:p>
      <w:pPr>
        <w:pStyle w:val="Normal"/>
        <w:widowControl/>
        <w:tabs>
          <w:tab w:val="clear" w:pos="709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водных объектах на территории Камышловск</w:t>
      </w:r>
      <w:r>
        <w:rPr>
          <w:rFonts w:cs="Times New Roman"/>
          <w:b/>
          <w:bCs/>
          <w:color w:val="000000"/>
          <w:sz w:val="28"/>
          <w:szCs w:val="28"/>
        </w:rPr>
        <w:t>ого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городского округа</w:t>
      </w:r>
    </w:p>
    <w:p>
      <w:pPr>
        <w:pStyle w:val="Normal"/>
        <w:widowControl/>
        <w:tabs>
          <w:tab w:val="clear" w:pos="709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firstLine="73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Руководитель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оперативного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штаба: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Бессонов Евгений Александрович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— 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И.о. 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глав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ы администрации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К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амышловского городского округа;  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3"/>
          <w:rFonts w:eastAsia="Times New Roman" w:cs="Liberation Serif"/>
          <w:b/>
          <w:sz w:val="28"/>
          <w:szCs w:val="28"/>
          <w:lang w:val="ru-RU" w:eastAsia="ru-RU"/>
        </w:rPr>
        <w:t xml:space="preserve">Заместитель руководителя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оперативного </w:t>
      </w:r>
      <w:r>
        <w:rPr>
          <w:rStyle w:val="Style13"/>
          <w:rFonts w:eastAsia="Times New Roman" w:cs="Liberation Serif"/>
          <w:b/>
          <w:sz w:val="28"/>
          <w:szCs w:val="28"/>
          <w:lang w:val="ru-RU" w:eastAsia="ru-RU"/>
        </w:rPr>
        <w:t>ш</w:t>
      </w:r>
      <w:r>
        <w:rPr>
          <w:rStyle w:val="Style13"/>
          <w:rFonts w:eastAsia="Times New Roman" w:cs="Liberation Serif"/>
          <w:b/>
          <w:sz w:val="28"/>
          <w:szCs w:val="28"/>
          <w:lang w:val="ru-RU" w:eastAsia="ru-RU"/>
        </w:rPr>
        <w:t xml:space="preserve">таба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: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Соболева Алена Александровна - заместитель главы администрации Камышловского городского округа;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ind w:left="0" w:right="0" w:firstLine="56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Секретарь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оперативного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штаба: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Гуляев Виктор Жоржевич -</w:t>
      </w:r>
      <w:r>
        <w:rPr>
          <w:rStyle w:val="Style13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И.о.</w:t>
      </w:r>
      <w:r>
        <w:rPr>
          <w:rStyle w:val="Style13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начальник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а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bidi w:val="0"/>
        <w:ind w:left="0" w:right="0" w:firstLine="56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Члены штаба:</w:t>
      </w:r>
    </w:p>
    <w:p>
      <w:pPr>
        <w:pStyle w:val="Normal"/>
        <w:tabs>
          <w:tab w:val="clear" w:pos="709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Закачурина Ирина Валентиновна -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Normal"/>
        <w:tabs>
          <w:tab w:val="clear" w:pos="709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Кириллов Алексей Анатольевич –  начальник Межмуниципального отдела Министерства внутренних дел России "Камышловский"(по согласованию);</w:t>
      </w:r>
    </w:p>
    <w:p>
      <w:pPr>
        <w:pStyle w:val="21"/>
        <w:bidi w:val="0"/>
        <w:spacing w:lineRule="auto" w:line="240" w:before="0" w:after="0"/>
        <w:ind w:left="0" w:right="0" w:firstLine="567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Семенов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Валерий Вениаминович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eastAsia="Times New Roman" w:cs="Times New Roman"/>
          <w:sz w:val="28"/>
          <w:szCs w:val="28"/>
          <w:lang w:val="ru-RU" w:eastAsia="ru-RU"/>
        </w:rPr>
        <w:t>р</w:t>
      </w:r>
      <w:r>
        <w:rPr>
          <w:rFonts w:eastAsia="Times New Roman" w:cs="Times New Roman"/>
          <w:sz w:val="28"/>
          <w:szCs w:val="28"/>
          <w:lang w:val="ru-RU" w:eastAsia="ru-RU"/>
        </w:rPr>
        <w:t>уководитель инспекторского участка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(п.г.т Белоярский) </w:t>
      </w:r>
      <w:r>
        <w:rPr>
          <w:rFonts w:eastAsia="Times New Roman" w:cs="Times New Roman"/>
          <w:sz w:val="28"/>
          <w:szCs w:val="28"/>
          <w:lang w:val="ru-RU" w:eastAsia="ru-RU"/>
        </w:rPr>
        <w:t>федерального казенного учреждения (</w:t>
      </w:r>
      <w:r>
        <w:rPr>
          <w:rFonts w:eastAsia="Times New Roman" w:cs="Times New Roman"/>
          <w:sz w:val="28"/>
          <w:szCs w:val="28"/>
          <w:lang w:val="ru-RU" w:eastAsia="ru-RU"/>
        </w:rPr>
        <w:t>ФКУ</w:t>
      </w:r>
      <w:r>
        <w:rPr>
          <w:rFonts w:eastAsia="Times New Roman" w:cs="Times New Roman"/>
          <w:sz w:val="28"/>
          <w:szCs w:val="28"/>
          <w:lang w:val="ru-RU" w:eastAsia="ru-RU"/>
        </w:rPr>
        <w:t>)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«Центр </w:t>
      </w:r>
      <w:r>
        <w:rPr>
          <w:rFonts w:eastAsia="Times New Roman" w:cs="Times New Roman"/>
          <w:sz w:val="28"/>
          <w:szCs w:val="28"/>
          <w:lang w:val="ru-RU" w:eastAsia="ru-RU"/>
        </w:rPr>
        <w:t>государственной инспекции по маломерным судам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(</w:t>
      </w:r>
      <w:r>
        <w:rPr>
          <w:rFonts w:eastAsia="Times New Roman" w:cs="Times New Roman"/>
          <w:sz w:val="28"/>
          <w:szCs w:val="28"/>
          <w:lang w:val="ru-RU" w:eastAsia="ru-RU"/>
        </w:rPr>
        <w:t>ГИМС</w:t>
      </w:r>
      <w:r>
        <w:rPr>
          <w:rFonts w:eastAsia="Times New Roman" w:cs="Times New Roman"/>
          <w:sz w:val="28"/>
          <w:szCs w:val="28"/>
          <w:lang w:val="ru-RU" w:eastAsia="ru-RU"/>
        </w:rPr>
        <w:t>)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МЧС России по Свердловской области»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Старш</w:t>
      </w:r>
      <w:r>
        <w:rPr>
          <w:rFonts w:eastAsia="Times New Roman" w:cs="Times New Roman"/>
          <w:sz w:val="28"/>
          <w:szCs w:val="28"/>
          <w:lang w:val="ru-RU" w:eastAsia="ru-RU"/>
        </w:rPr>
        <w:t>ий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государственн</w:t>
      </w:r>
      <w:r>
        <w:rPr>
          <w:rFonts w:eastAsia="Times New Roman" w:cs="Times New Roman"/>
          <w:sz w:val="28"/>
          <w:szCs w:val="28"/>
          <w:lang w:val="ru-RU" w:eastAsia="ru-RU"/>
        </w:rPr>
        <w:t>ый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инспектор по маломерным судам </w:t>
      </w: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(по согласованию)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- 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Кузнецова Ольга Михайловна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- председател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>ь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комитета по образованию, культуре, спорту и делам молодежи </w:t>
      </w: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администрации Камышловского городского округа;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>Олькова Ирина Александровна — И.о. п</w:t>
      </w:r>
      <w:r>
        <w:rPr>
          <w:rStyle w:val="Style13"/>
          <w:color w:val="000000"/>
          <w:kern w:val="0"/>
          <w:sz w:val="28"/>
          <w:szCs w:val="22"/>
          <w:lang w:val="ru-RU" w:eastAsia="ru-RU" w:bidi="ru-RU"/>
        </w:rPr>
        <w:t>редседателя территориальной комиссии по делам несовершеннолетних и защите их прав — Камышловского городского округа</w:t>
      </w: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 xml:space="preserve"> </w:t>
      </w: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(по согласованию)</w:t>
      </w: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>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rFonts w:cs="Times New Roman"/>
          <w:color w:val="000000"/>
          <w:kern w:val="0"/>
          <w:sz w:val="28"/>
          <w:szCs w:val="28"/>
          <w:lang w:val="ru-RU" w:eastAsia="ru-RU" w:bidi="ru-RU"/>
        </w:rPr>
        <w:t xml:space="preserve">Фадеев Дмитрий Юрьевич - </w:t>
      </w:r>
      <w:r>
        <w:rPr>
          <w:rStyle w:val="Style13"/>
          <w:rFonts w:cs="Times New Roman"/>
          <w:b w:val="false"/>
          <w:color w:val="000000"/>
          <w:kern w:val="0"/>
          <w:sz w:val="28"/>
          <w:szCs w:val="28"/>
          <w:lang w:val="ru-RU" w:eastAsia="ru-RU" w:bidi="ru-RU"/>
        </w:rPr>
        <w:t>д</w:t>
      </w:r>
      <w:r>
        <w:rPr>
          <w:rStyle w:val="Style13"/>
          <w:rFonts w:cs="Times New Roman"/>
          <w:b w:val="false"/>
          <w:color w:val="000000"/>
          <w:kern w:val="0"/>
          <w:sz w:val="28"/>
          <w:szCs w:val="28"/>
          <w:lang w:val="ru-RU" w:eastAsia="ru-RU" w:bidi="ru-RU"/>
        </w:rPr>
        <w:t>иректор муниципального казенного учреждения  «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Центр обеспечения деятельности администрации</w:t>
      </w:r>
      <w:r>
        <w:rPr>
          <w:rStyle w:val="Style13"/>
          <w:rFonts w:cs="Times New Roman"/>
          <w:b w:val="false"/>
          <w:color w:val="000000"/>
          <w:kern w:val="0"/>
          <w:sz w:val="28"/>
          <w:szCs w:val="28"/>
          <w:lang w:val="ru-RU" w:eastAsia="ru-RU" w:bidi="ru-RU"/>
        </w:rPr>
        <w:t xml:space="preserve"> Камышловского городского округа»</w:t>
      </w: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>;</w:t>
      </w:r>
    </w:p>
    <w:p>
      <w:pPr>
        <w:pStyle w:val="Normal"/>
        <w:bidi w:val="0"/>
        <w:ind w:left="0" w:right="0" w:firstLine="567"/>
        <w:jc w:val="both"/>
        <w:rPr>
          <w:rStyle w:val="Style13"/>
          <w:color w:val="000000"/>
          <w:kern w:val="0"/>
          <w:sz w:val="28"/>
          <w:szCs w:val="28"/>
          <w:lang w:val="ru-RU" w:eastAsia="ru-RU" w:bidi="ru-RU"/>
        </w:rPr>
      </w:pPr>
      <w:r>
        <w:rPr/>
      </w:r>
    </w:p>
    <w:p>
      <w:pPr>
        <w:pStyle w:val="Normal"/>
        <w:widowControl/>
        <w:tabs>
          <w:tab w:val="clear" w:pos="709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986" w:leader="none"/>
        <w:tab w:val="right" w:pos="9972" w:leader="none"/>
      </w:tabs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11">
    <w:name w:val="Основной шрифт абзаца1"/>
    <w:qFormat/>
    <w:rPr/>
  </w:style>
  <w:style w:type="character" w:styleId="2">
    <w:name w:val="Основной текст (2)_"/>
    <w:qFormat/>
    <w:rPr>
      <w:sz w:val="28"/>
      <w:szCs w:val="28"/>
      <w:highlight w:val="white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21">
    <w:name w:val="Основной текст2"/>
    <w:basedOn w:val="Normal"/>
    <w:qFormat/>
    <w:pPr>
      <w:suppressAutoHyphens w:val="true"/>
      <w:spacing w:lineRule="auto" w:before="0" w:after="180"/>
      <w:jc w:val="both"/>
    </w:pPr>
    <w:rPr>
      <w:sz w:val="19"/>
      <w:szCs w:val="19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LibreOffice/6.3.4.2$Windows_X86_64 LibreOffice_project/60da17e045e08f1793c57c00ba83cdfce946d0aa</Application>
  <Pages>2</Pages>
  <Words>347</Words>
  <CharactersWithSpaces>3815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2020-07-13T15:54:09Z</cp:lastPrinted>
  <dcterms:modified xsi:type="dcterms:W3CDTF">2020-07-13T15:54:19Z</dcterms:modified>
  <cp:revision>4</cp:revision>
  <dc:subject/>
  <dc:title/>
</cp:coreProperties>
</file>