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09575" cy="69532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Р А С П О Р Я Ж Е Н И Е</w:t>
      </w:r>
    </w:p>
    <w:p>
      <w:pPr>
        <w:pStyle w:val="Normal"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ind w:left="0" w:right="0" w:hanging="0"/>
        <w:jc w:val="both"/>
        <w:rPr/>
      </w:pP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6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.08</w:t>
      </w: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.2021  № 1</w:t>
      </w: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9</w:t>
      </w: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2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Fonts w:ascii="Liberation Serif" w:hAnsi="Liberation Serif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Cs/>
          <w:i w:val="false"/>
          <w:color w:val="000000"/>
          <w:spacing w:val="-5"/>
        </w:rPr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Fonts w:ascii="Liberation Serif" w:hAnsi="Liberation Serif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Cs/>
          <w:i w:val="false"/>
          <w:color w:val="000000"/>
          <w:spacing w:val="-5"/>
        </w:rPr>
        <w:t xml:space="preserve">О признании утратившим силу распоряжения главы Камышловского городского округа от 28.08.2012 года №196-Р «Об утверждении Административного регламента муниципального жилищного контроля 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Fonts w:ascii="Liberation Serif" w:hAnsi="Liberation Serif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Cs/>
          <w:i w:val="false"/>
          <w:color w:val="000000"/>
          <w:spacing w:val="-5"/>
        </w:rPr>
        <w:t>на территории Камышловского городского округа»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Fonts w:ascii="Liberation Serif" w:hAnsi="Liberation Serif"/>
          <w:b w:val="false"/>
          <w:b w:val="false"/>
          <w:bCs/>
          <w:spacing w:val="-5"/>
        </w:rPr>
      </w:pPr>
      <w:r>
        <w:rPr>
          <w:rFonts w:ascii="Liberation Serif" w:hAnsi="Liberation Serif"/>
          <w:b w:val="false"/>
          <w:bCs/>
          <w:spacing w:val="-5"/>
        </w:rPr>
      </w:r>
    </w:p>
    <w:p>
      <w:pPr>
        <w:pStyle w:val="Style19"/>
        <w:autoSpaceDE w:val="false"/>
        <w:ind w:left="0" w:right="0" w:firstLine="851"/>
        <w:jc w:val="both"/>
        <w:rPr/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>В целях приведения правового акта в соответстви</w:t>
      </w:r>
      <w:r>
        <w:rPr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>е</w:t>
      </w: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 xml:space="preserve"> с действующим законодательством Российской Федерации, на основании Федеральных законов от 06 октября 2003 года № 131-ФЗ «Об общих принципах организации местного самоуправления в Российской Федерации» от 31 июля 2020 года № 248-ФЗ «О государственном контроле (надзоре) и муниципальном контроле в Российской Федерации, руководствуясь Уставом Камышловского городского округа, 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60" w:right="0" w:firstLine="791"/>
        <w:rPr>
          <w:rFonts w:ascii="Liberation Serif" w:hAnsi="Liberation Serif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Cs/>
          <w:i w:val="false"/>
          <w:color w:val="000000"/>
          <w:spacing w:val="-5"/>
        </w:rPr>
      </w:r>
    </w:p>
    <w:p>
      <w:pPr>
        <w:pStyle w:val="Style19"/>
        <w:widowControl w:val="false"/>
        <w:numPr>
          <w:ilvl w:val="0"/>
          <w:numId w:val="2"/>
        </w:numPr>
        <w:tabs>
          <w:tab w:val="clear" w:pos="708"/>
        </w:tabs>
        <w:spacing w:lineRule="exact" w:line="322"/>
        <w:ind w:left="0" w:right="8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>Признать утратившим силу распоряжение главы Камышловского городского округа от 28.08.2012 года №196-Р «Об утверждении Административного регламента муниципального жилищного контроля на территории Камышловского городского округа» с 01 января 2022 года.</w:t>
      </w:r>
    </w:p>
    <w:p>
      <w:pPr>
        <w:pStyle w:val="Style19"/>
        <w:widowControl w:val="false"/>
        <w:numPr>
          <w:ilvl w:val="0"/>
          <w:numId w:val="2"/>
        </w:numPr>
        <w:tabs>
          <w:tab w:val="clear" w:pos="708"/>
        </w:tabs>
        <w:spacing w:lineRule="exact" w:line="322"/>
        <w:ind w:left="0" w:right="8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 xml:space="preserve">Опубликовать настоящее распоряжение в газете «Камышловские известия» и </w:t>
      </w: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 xml:space="preserve">разместить </w:t>
      </w: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>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9"/>
        <w:widowControl w:val="false"/>
        <w:numPr>
          <w:ilvl w:val="0"/>
          <w:numId w:val="2"/>
        </w:numPr>
        <w:tabs>
          <w:tab w:val="clear" w:pos="708"/>
        </w:tabs>
        <w:spacing w:lineRule="exact" w:line="322"/>
        <w:ind w:left="0" w:right="8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</w:rPr>
        <w:t>Контроль за исполнением настоящего распоряжения оставляю за собой.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Style19"/>
        <w:ind w:left="0" w:right="0" w:firstLine="708"/>
        <w:jc w:val="both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23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Глава</w:t>
      </w:r>
    </w:p>
    <w:p>
      <w:pPr>
        <w:pStyle w:val="23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Камышловского городского округа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2532" w:hanging="405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paragraph" w:styleId="2">
    <w:name w:val="Heading 2"/>
    <w:basedOn w:val="Style19"/>
    <w:next w:val="Style19"/>
    <w:qFormat/>
    <w:pPr>
      <w:keepNext w:val="true"/>
      <w:keepLines/>
      <w:numPr>
        <w:ilvl w:val="1"/>
        <w:numId w:val="1"/>
      </w:numPr>
      <w:suppressAutoHyphens w:val="true"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3">
    <w:name w:val="Основной текст с отступом Знак"/>
    <w:qFormat/>
    <w:rPr>
      <w:sz w:val="28"/>
    </w:rPr>
  </w:style>
  <w:style w:type="character" w:styleId="Style14">
    <w:name w:val="Основной текст Знак"/>
    <w:qFormat/>
    <w:rPr>
      <w:sz w:val="24"/>
    </w:rPr>
  </w:style>
  <w:style w:type="character" w:styleId="21">
    <w:name w:val="Основной текст 2 Знак"/>
    <w:qFormat/>
    <w:rPr>
      <w:sz w:val="28"/>
    </w:rPr>
  </w:style>
  <w:style w:type="character" w:styleId="Style15">
    <w:name w:val="Верхний колонтитул Знак"/>
    <w:qFormat/>
    <w:rPr>
      <w:b/>
      <w:i/>
      <w:sz w:val="28"/>
      <w:szCs w:val="28"/>
    </w:rPr>
  </w:style>
  <w:style w:type="character" w:styleId="Style16">
    <w:name w:val="Нижний колонтитул Знак"/>
    <w:qFormat/>
    <w:rPr>
      <w:b/>
      <w:i/>
      <w:sz w:val="28"/>
      <w:szCs w:val="28"/>
    </w:rPr>
  </w:style>
  <w:style w:type="character" w:styleId="22">
    <w:name w:val="Заголовок 2 Знак"/>
    <w:basedOn w:val="Style12"/>
    <w:qFormat/>
    <w:rPr>
      <w:rFonts w:ascii="Calibri Light" w:hAnsi="Calibri Light" w:eastAsia="Times New Roman" w:cs="Times New Roman"/>
      <w:b/>
      <w:i/>
      <w:color w:val="2E74B5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Style19"/>
    <w:pPr>
      <w:suppressAutoHyphens w:val="true"/>
      <w:jc w:val="both"/>
    </w:pPr>
    <w:rPr>
      <w:sz w:val="24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0">
    <w:name w:val="Body Text Indent"/>
    <w:basedOn w:val="Style19"/>
    <w:pPr>
      <w:suppressAutoHyphens w:val="true"/>
      <w:ind w:left="0" w:right="0" w:firstLine="851"/>
      <w:jc w:val="both"/>
    </w:pPr>
    <w:rPr/>
  </w:style>
  <w:style w:type="paragraph" w:styleId="23">
    <w:name w:val="Основной текст 2"/>
    <w:basedOn w:val="Style19"/>
    <w:qFormat/>
    <w:pPr>
      <w:suppressAutoHyphens w:val="true"/>
      <w:jc w:val="both"/>
    </w:pPr>
    <w:rPr/>
  </w:style>
  <w:style w:type="paragraph" w:styleId="Style21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19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2">
    <w:name w:val="Знак"/>
    <w:basedOn w:val="Style19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19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276</TotalTime>
  <Application>LibreOffice/6.3.4.2$Windows_X86_64 LibreOffice_project/60da17e045e08f1793c57c00ba83cdfce946d0aa</Application>
  <Pages>1</Pages>
  <Words>166</Words>
  <CharactersWithSpaces>1360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2021-06-23T06:48:00Z</dcterms:created>
  <dc:creator>1</dc:creator>
  <dc:description/>
  <dc:language>ru-RU</dc:language>
  <cp:lastModifiedBy/>
  <cp:lastPrinted>2021-08-27T09:26:11Z</cp:lastPrinted>
  <dcterms:modified xsi:type="dcterms:W3CDTF">2021-08-27T09:26:21Z</dcterms:modified>
  <cp:revision>17</cp:revision>
  <dc:subject/>
  <dc:title/>
</cp:coreProperties>
</file>