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0" t="-207" r="-35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3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1"/>
        <w:widowControl w:val="false"/>
        <w:tabs>
          <w:tab w:val="clear" w:pos="708"/>
          <w:tab w:val="left" w:pos="0" w:leader="none"/>
        </w:tabs>
        <w:overflowPunct w:val="false"/>
        <w:autoSpaceDE w:val="false"/>
        <w:ind w:left="0" w:hanging="0"/>
        <w:jc w:val="left"/>
        <w:rPr>
          <w:rFonts w:ascii="Liberation Serif" w:hAnsi="Liberation Serif"/>
          <w:sz w:val="28"/>
          <w:szCs w:val="28"/>
        </w:rPr>
      </w:pPr>
      <w:r>
        <w:rPr>
          <w:rStyle w:val="Style13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от  </w:t>
      </w:r>
      <w:r>
        <w:rPr>
          <w:rStyle w:val="Style13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3</w:t>
      </w:r>
      <w:r>
        <w:rPr>
          <w:rStyle w:val="Style13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1</w:t>
      </w:r>
      <w:r>
        <w:rPr>
          <w:rStyle w:val="Style13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.03.</w:t>
      </w:r>
      <w:r>
        <w:rPr>
          <w:rStyle w:val="Style13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.2020   № </w:t>
      </w:r>
      <w:r>
        <w:rPr>
          <w:rStyle w:val="Style13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2</w:t>
      </w:r>
      <w:r>
        <w:rPr>
          <w:rStyle w:val="Style13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1</w:t>
      </w:r>
      <w:r>
        <w:rPr>
          <w:rStyle w:val="Style13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2</w:t>
      </w:r>
    </w:p>
    <w:p>
      <w:pPr>
        <w:pStyle w:val="Style19"/>
        <w:widowControl w:val="false"/>
        <w:autoSpaceDE w:val="false"/>
        <w:jc w:val="both"/>
        <w:rPr/>
      </w:pPr>
      <w:r>
        <w:rPr>
          <w:rStyle w:val="Style13"/>
          <w:rFonts w:ascii="Liberation Serif" w:hAnsi="Liberation Serif"/>
          <w:color w:val="FFFFFF"/>
          <w:sz w:val="28"/>
          <w:szCs w:val="28"/>
        </w:rPr>
        <w:tab/>
        <w:tab/>
        <w:tab/>
        <w:tab/>
        <w:tab/>
        <w:tab/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 внесении изменений в постановление администрации Камышловского городского округа от 20.01.2020 №31 «О формировании фонда капитального ремонта на счете регионального оператора»</w:t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1.</w:t>
        <w:tab/>
        <w:t xml:space="preserve">В связи с вступлением в законную силу решения общего собрания собственников об изменении способа формирования фонда капитального ремонта, из пункта 1 постановления </w:t>
      </w:r>
      <w:r>
        <w:rPr>
          <w:rStyle w:val="Style13"/>
          <w:rFonts w:ascii="Liberation Serif" w:hAnsi="Liberation Serif"/>
          <w:bCs/>
          <w:sz w:val="28"/>
          <w:szCs w:val="28"/>
        </w:rPr>
        <w:t>администрации Камышловского городского округа от 20.01.2020 №31 «О формировании фонда капитального ремонта на счете регионального оператора» исключить следующие адреса: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г. Камышлов, ул. Строителей, д. 11А, корпус 1;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г. Камышлов, ул. Строителей, д. 11А, корпус 2.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администрации Камышловского городского округа 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19"/>
        <w:jc w:val="left"/>
        <w:rPr>
          <w:rStyle w:val="Style13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19"/>
        <w:jc w:val="left"/>
        <w:rPr>
          <w:rStyle w:val="Style13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19"/>
        <w:jc w:val="left"/>
        <w:rPr/>
      </w:pPr>
      <w:r>
        <w:rPr>
          <w:rStyle w:val="Style13"/>
          <w:rFonts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Style19"/>
        <w:jc w:val="left"/>
        <w:rPr/>
      </w:pPr>
      <w:r>
        <w:rPr>
          <w:rStyle w:val="Style13"/>
          <w:rFonts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</TotalTime>
  <Application>LibreOffice/6.3.4.2$Windows_X86_64 LibreOffice_project/60da17e045e08f1793c57c00ba83cdfce946d0aa</Application>
  <Pages>1</Pages>
  <Words>195</Words>
  <CharactersWithSpaces>1577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2020-03-31T15:03:03Z</cp:lastPrinted>
  <dcterms:modified xsi:type="dcterms:W3CDTF">2020-03-31T15:03:10Z</dcterms:modified>
  <cp:revision>19</cp:revision>
  <dc:subject/>
  <dc:title/>
</cp:coreProperties>
</file>