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D0" w:rsidRPr="009C5098" w:rsidRDefault="008638D0" w:rsidP="008638D0">
      <w:pPr>
        <w:tabs>
          <w:tab w:val="left" w:pos="5103"/>
        </w:tabs>
        <w:jc w:val="right"/>
        <w:outlineLvl w:val="0"/>
      </w:pPr>
      <w:r w:rsidRPr="009C5098">
        <w:t>УТВЕРЖДЕН</w:t>
      </w:r>
    </w:p>
    <w:p w:rsidR="008638D0" w:rsidRDefault="008638D0" w:rsidP="008638D0">
      <w:pPr>
        <w:tabs>
          <w:tab w:val="left" w:pos="4820"/>
        </w:tabs>
        <w:jc w:val="right"/>
        <w:outlineLvl w:val="0"/>
      </w:pPr>
      <w:r w:rsidRPr="009C5098">
        <w:t>постановлением А</w:t>
      </w:r>
      <w:r>
        <w:t>дминистрации</w:t>
      </w:r>
    </w:p>
    <w:p w:rsidR="008638D0" w:rsidRPr="009C5098" w:rsidRDefault="008638D0" w:rsidP="008638D0">
      <w:pPr>
        <w:tabs>
          <w:tab w:val="left" w:pos="4820"/>
        </w:tabs>
        <w:jc w:val="right"/>
        <w:outlineLvl w:val="0"/>
      </w:pPr>
      <w:r w:rsidRPr="009C5098">
        <w:t xml:space="preserve">городского округа Верхотурский  </w:t>
      </w:r>
    </w:p>
    <w:p w:rsidR="008638D0" w:rsidRPr="009C5098" w:rsidRDefault="008638D0" w:rsidP="008638D0">
      <w:pPr>
        <w:tabs>
          <w:tab w:val="left" w:pos="4820"/>
        </w:tabs>
        <w:jc w:val="right"/>
        <w:outlineLvl w:val="0"/>
      </w:pPr>
      <w:r w:rsidRPr="009C5098">
        <w:rPr>
          <w:b/>
        </w:rPr>
        <w:t>от 28.11.2019г. № 951</w:t>
      </w:r>
      <w:r w:rsidRPr="009C5098">
        <w:t xml:space="preserve"> </w:t>
      </w:r>
    </w:p>
    <w:p w:rsidR="008638D0" w:rsidRPr="009C5098" w:rsidRDefault="008638D0" w:rsidP="008638D0">
      <w:pPr>
        <w:pStyle w:val="11"/>
        <w:ind w:firstLine="0"/>
        <w:jc w:val="right"/>
        <w:rPr>
          <w:bCs/>
          <w:iCs/>
          <w:sz w:val="24"/>
        </w:rPr>
      </w:pPr>
      <w:r w:rsidRPr="009C5098">
        <w:rPr>
          <w:bCs/>
          <w:iCs/>
          <w:sz w:val="24"/>
        </w:rPr>
        <w:t xml:space="preserve">«Об утверждении плана мероприятий по </w:t>
      </w:r>
    </w:p>
    <w:p w:rsidR="008638D0" w:rsidRPr="009C5098" w:rsidRDefault="008638D0" w:rsidP="008638D0">
      <w:pPr>
        <w:pStyle w:val="11"/>
        <w:ind w:firstLine="0"/>
        <w:jc w:val="right"/>
        <w:rPr>
          <w:bCs/>
          <w:iCs/>
          <w:sz w:val="24"/>
        </w:rPr>
      </w:pPr>
      <w:r w:rsidRPr="009C5098">
        <w:rPr>
          <w:bCs/>
          <w:iCs/>
          <w:sz w:val="24"/>
        </w:rPr>
        <w:t xml:space="preserve">оздоровлению муниципальных финансов </w:t>
      </w:r>
    </w:p>
    <w:p w:rsidR="008638D0" w:rsidRPr="009C5098" w:rsidRDefault="008638D0" w:rsidP="008638D0">
      <w:pPr>
        <w:pStyle w:val="11"/>
        <w:ind w:firstLine="0"/>
        <w:jc w:val="right"/>
        <w:rPr>
          <w:bCs/>
          <w:iCs/>
          <w:sz w:val="24"/>
        </w:rPr>
      </w:pPr>
      <w:r w:rsidRPr="009C5098">
        <w:rPr>
          <w:bCs/>
          <w:iCs/>
          <w:sz w:val="24"/>
        </w:rPr>
        <w:t xml:space="preserve">городского округа Верхотурский </w:t>
      </w:r>
    </w:p>
    <w:p w:rsidR="008638D0" w:rsidRPr="009C5098" w:rsidRDefault="008638D0" w:rsidP="008638D0">
      <w:pPr>
        <w:pStyle w:val="11"/>
        <w:ind w:firstLine="0"/>
        <w:jc w:val="right"/>
        <w:rPr>
          <w:bCs/>
          <w:sz w:val="24"/>
        </w:rPr>
      </w:pPr>
      <w:r w:rsidRPr="009C5098">
        <w:rPr>
          <w:bCs/>
          <w:iCs/>
          <w:sz w:val="24"/>
        </w:rPr>
        <w:t>на</w:t>
      </w:r>
      <w:r w:rsidRPr="009C5098">
        <w:rPr>
          <w:bCs/>
          <w:iCs/>
          <w:sz w:val="24"/>
          <w:lang w:val="en-US"/>
        </w:rPr>
        <w:t> </w:t>
      </w:r>
      <w:r w:rsidRPr="009C5098">
        <w:rPr>
          <w:bCs/>
          <w:iCs/>
          <w:sz w:val="24"/>
        </w:rPr>
        <w:t>2019–2021 годы»</w:t>
      </w:r>
    </w:p>
    <w:p w:rsidR="008638D0" w:rsidRPr="009C5098" w:rsidRDefault="008638D0" w:rsidP="008638D0">
      <w:pPr>
        <w:outlineLvl w:val="0"/>
      </w:pPr>
    </w:p>
    <w:p w:rsidR="008638D0" w:rsidRPr="009C5098" w:rsidRDefault="008638D0" w:rsidP="008638D0">
      <w:pPr>
        <w:jc w:val="center"/>
        <w:outlineLvl w:val="0"/>
        <w:rPr>
          <w:b/>
        </w:rPr>
      </w:pPr>
    </w:p>
    <w:p w:rsidR="008638D0" w:rsidRPr="009C5098" w:rsidRDefault="008638D0" w:rsidP="008638D0">
      <w:pPr>
        <w:jc w:val="center"/>
        <w:outlineLvl w:val="0"/>
        <w:rPr>
          <w:b/>
        </w:rPr>
      </w:pPr>
      <w:r w:rsidRPr="009C5098">
        <w:rPr>
          <w:b/>
        </w:rPr>
        <w:t>ПЛАН</w:t>
      </w:r>
    </w:p>
    <w:p w:rsidR="008638D0" w:rsidRPr="009C5098" w:rsidRDefault="008638D0" w:rsidP="008638D0">
      <w:pPr>
        <w:jc w:val="center"/>
        <w:outlineLvl w:val="0"/>
        <w:rPr>
          <w:b/>
        </w:rPr>
      </w:pPr>
      <w:r w:rsidRPr="009C5098">
        <w:rPr>
          <w:b/>
        </w:rPr>
        <w:t xml:space="preserve">мероприятий </w:t>
      </w:r>
      <w:r w:rsidRPr="009C5098">
        <w:rPr>
          <w:b/>
          <w:bCs/>
          <w:iCs/>
        </w:rPr>
        <w:t>по оздоровлению муниципальных финансов</w:t>
      </w:r>
    </w:p>
    <w:p w:rsidR="008638D0" w:rsidRPr="009C5098" w:rsidRDefault="008638D0" w:rsidP="008638D0">
      <w:pPr>
        <w:jc w:val="center"/>
        <w:outlineLvl w:val="0"/>
        <w:rPr>
          <w:b/>
        </w:rPr>
      </w:pPr>
      <w:r w:rsidRPr="009C5098">
        <w:rPr>
          <w:b/>
        </w:rPr>
        <w:t>городского округа  Верхотурский на 2019-2021 годы</w:t>
      </w:r>
    </w:p>
    <w:p w:rsidR="008638D0" w:rsidRPr="009C5098" w:rsidRDefault="008638D0" w:rsidP="008638D0">
      <w:pPr>
        <w:jc w:val="center"/>
        <w:outlineLvl w:val="0"/>
        <w:rPr>
          <w:b/>
        </w:rPr>
      </w:pPr>
    </w:p>
    <w:p w:rsidR="008638D0" w:rsidRPr="009C5098" w:rsidRDefault="008638D0" w:rsidP="008638D0">
      <w:pPr>
        <w:jc w:val="center"/>
        <w:outlineLvl w:val="0"/>
        <w:rPr>
          <w:b/>
        </w:rPr>
      </w:pPr>
      <w:r w:rsidRPr="009C5098">
        <w:rPr>
          <w:b/>
        </w:rPr>
        <w:t>Часть</w:t>
      </w:r>
      <w:r>
        <w:rPr>
          <w:b/>
        </w:rPr>
        <w:t xml:space="preserve"> </w:t>
      </w:r>
      <w:bookmarkStart w:id="0" w:name="_GoBack"/>
      <w:bookmarkEnd w:id="0"/>
      <w:r w:rsidRPr="009C5098">
        <w:rPr>
          <w:b/>
        </w:rPr>
        <w:t>1. Общее положение</w:t>
      </w:r>
    </w:p>
    <w:p w:rsidR="008638D0" w:rsidRPr="009C5098" w:rsidRDefault="008638D0" w:rsidP="008638D0">
      <w:pPr>
        <w:jc w:val="center"/>
        <w:outlineLvl w:val="0"/>
        <w:rPr>
          <w:b/>
        </w:rPr>
      </w:pPr>
    </w:p>
    <w:p w:rsidR="008638D0" w:rsidRPr="009C5098" w:rsidRDefault="008638D0" w:rsidP="008638D0">
      <w:pPr>
        <w:ind w:firstLine="851"/>
        <w:jc w:val="both"/>
      </w:pPr>
      <w:r w:rsidRPr="009C5098">
        <w:rPr>
          <w:rStyle w:val="FontStyle26"/>
          <w:sz w:val="24"/>
          <w:szCs w:val="24"/>
        </w:rPr>
        <w:t xml:space="preserve">Настоящий план мероприятий разработан в соответствии с пунктом </w:t>
      </w:r>
      <w:r w:rsidRPr="009C5098">
        <w:t>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годы»,  в целях обеспечения сбалансированности бюджета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Настоящий план мероприятий направлен на эффективное управление  муниципальными финансами, обеспечение устойчивости бюджетной системы  и определяет основные направления деятельности органов местного самоуправления городского округа Верхотурский в сфере повышения налоговых и неналоговых доходов бюджета городского округа Верхотурский, оптимизации расходов бюджета городского округа Верхотурский, совершенствования управления муниципальным долгом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rStyle w:val="FontStyle27"/>
          <w:sz w:val="24"/>
          <w:szCs w:val="24"/>
        </w:rPr>
        <w:t>Часть 2. Текущее состояние муниципальных финансов городского округа Верхотурский</w:t>
      </w:r>
    </w:p>
    <w:p w:rsidR="008638D0" w:rsidRPr="009C5098" w:rsidRDefault="008638D0" w:rsidP="008638D0">
      <w:pPr>
        <w:pStyle w:val="Style6"/>
        <w:widowControl/>
        <w:spacing w:line="240" w:lineRule="auto"/>
      </w:pPr>
    </w:p>
    <w:p w:rsidR="008638D0" w:rsidRPr="009C5098" w:rsidRDefault="008638D0" w:rsidP="008638D0">
      <w:pPr>
        <w:pStyle w:val="Style6"/>
        <w:widowControl/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С 2014 года в городском округе Верхотурский реализуются план мероприятий по росту доходов, оптимизации расходов и совершенствованию долговой политики городского округа Верхотурский и план мероприятий («дорожная карта») по повышению доходного потенциала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Бюджетный эффект от реализации вышеназванных планов за 2014-2018 годы составил 16,9 млн. рублей.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10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В городском округе Верхотурский на протяжении последних трех лет сохраняется достаточно стабильная экономическая ситуация, которая обеспечивает положительную динамику поступлений доходов  бюджета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Объем налоговых и неналоговых доходов бюджета городского округа Верхотурский увеличился с 75,7 млн. рублей в 2016 году до 81,6 млн. рублей в 2018 году, или на 7,73%.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Основными налогами поступающие в бюджет городского округа Верхотурский являются налог на доходы физических лиц (поступления составляют 33 % налоговых и неналоговых доходов  бюджета), доходы от использования имущества, находящегося в муниципальной собственности (поступления составляют  11,0 %), налог на имущество (поступления составляют 11,0 %), акцизы (поступления составляют 16 %). 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proofErr w:type="gramStart"/>
      <w:r w:rsidRPr="009C5098">
        <w:rPr>
          <w:rStyle w:val="FontStyle26"/>
          <w:sz w:val="24"/>
          <w:szCs w:val="24"/>
        </w:rPr>
        <w:t>Поступления по налогу на доходы физических лиц возросли в период с 2016 года по 2018 год на 13,08 % (с 23,6 млн. рублей в 2016 году до 26,7 млн. рублей в 2018 году) в результате ежегодного роста фонда заработной платы работающих, увеличения коэффициента, отражающего региональные особенности рынка труда на территории Свердловской области, а также за счет увеличения работодателями заработной платы по</w:t>
      </w:r>
      <w:proofErr w:type="gramEnd"/>
      <w:r w:rsidRPr="009C5098">
        <w:rPr>
          <w:rStyle w:val="FontStyle26"/>
          <w:sz w:val="24"/>
          <w:szCs w:val="24"/>
        </w:rPr>
        <w:t xml:space="preserve"> результатам проведения адресной работы с хозяйствующими субъектами в рамках межведомственной комиссии по вопросам укрепления финансовой самостоятельности бюджета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lastRenderedPageBreak/>
        <w:t>Поступления от использования имущества, находящегося в муниципальной собственности  возросли с 8,1 млн. рублей в 2017 году до 9,1 млн. рублей в 2018 году, или на 12,34 %, в связи с положительными  показателями деятельности Комитета по управлению муниципальным имуществом Администрации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6"/>
      </w:pPr>
      <w:r w:rsidRPr="009C5098">
        <w:rPr>
          <w:rStyle w:val="FontStyle26"/>
          <w:sz w:val="24"/>
          <w:szCs w:val="24"/>
        </w:rPr>
        <w:t xml:space="preserve">Поступления по налогу на имущество физических лиц возросли с 2,9 млн. рублей  в  2016 году до 4,3  млн. рублей в 2018 году, или на 51,3%, в связи с ростом стоимости имущества в результате применения </w:t>
      </w:r>
      <w:r w:rsidRPr="009C5098">
        <w:rPr>
          <w:color w:val="000000"/>
          <w:shd w:val="clear" w:color="auto" w:fill="FFFFFF"/>
        </w:rPr>
        <w:t>коэффициента-дефлятора, применяемого для расчета налога на имущество физических лиц</w:t>
      </w:r>
      <w:r w:rsidRPr="009C5098">
        <w:t xml:space="preserve">.  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Доходы бюджета городского округа  Верхотурский в 2018 году составили 758,95  млн. рублей, из них налоговые и неналоговые доходы – 81,61 млн. рублей, безвозмездные поступления – 677,34  млн. рублей. Темп роста доходов  бюджета городского округа Верхотурский  к уровню 2017 года составил - 44,05 %, темп роста налоговых и неналоговых доходов – 2,4 %.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В целях выполнения обязательств по повышению качества жизни жителей городского округа Верхотурский, развития инфраструктуры городского округа Верхотурский  необходимо дальнейшее развитие доходной базы бюджета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</w:pPr>
      <w:r w:rsidRPr="009C5098">
        <w:rPr>
          <w:rStyle w:val="FontStyle26"/>
          <w:sz w:val="24"/>
          <w:szCs w:val="24"/>
        </w:rPr>
        <w:t>В городского округа Верхотурский  на постоянной основе осуществляется планомерный процесс реформирования муниципальных финансов, основной целью которого является повышение эффективности бюджетных расходов.</w:t>
      </w:r>
    </w:p>
    <w:p w:rsidR="008638D0" w:rsidRPr="009C5098" w:rsidRDefault="008638D0" w:rsidP="008638D0">
      <w:pPr>
        <w:pStyle w:val="Default"/>
        <w:ind w:firstLine="709"/>
        <w:rPr>
          <w:color w:val="auto"/>
        </w:rPr>
      </w:pPr>
      <w:r w:rsidRPr="009C5098">
        <w:rPr>
          <w:color w:val="auto"/>
        </w:rPr>
        <w:t>Информация об основных показателях исполнения бюджета городского округа Верхотурский за 2016-2018 годы приведена в таблице 1.</w:t>
      </w:r>
    </w:p>
    <w:p w:rsidR="008638D0" w:rsidRPr="009C5098" w:rsidRDefault="008638D0" w:rsidP="008638D0">
      <w:pPr>
        <w:pStyle w:val="Default"/>
        <w:rPr>
          <w:color w:val="auto"/>
        </w:rPr>
      </w:pPr>
    </w:p>
    <w:p w:rsidR="008638D0" w:rsidRPr="009C5098" w:rsidRDefault="008638D0" w:rsidP="008638D0">
      <w:pPr>
        <w:pStyle w:val="Default"/>
        <w:jc w:val="right"/>
        <w:rPr>
          <w:color w:val="auto"/>
        </w:rPr>
      </w:pPr>
      <w:r w:rsidRPr="009C5098">
        <w:rPr>
          <w:color w:val="auto"/>
        </w:rPr>
        <w:t>Таблица 1 (тыс. рублей)</w:t>
      </w:r>
    </w:p>
    <w:p w:rsidR="008638D0" w:rsidRPr="009C5098" w:rsidRDefault="008638D0" w:rsidP="008638D0">
      <w:pPr>
        <w:pStyle w:val="Default"/>
        <w:jc w:val="right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3304"/>
        <w:gridCol w:w="1559"/>
        <w:gridCol w:w="1701"/>
        <w:gridCol w:w="1559"/>
      </w:tblGrid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Номер строки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Наименование</w:t>
            </w:r>
          </w:p>
          <w:p w:rsidR="008638D0" w:rsidRPr="009C5098" w:rsidRDefault="008638D0" w:rsidP="00B26746">
            <w:pPr>
              <w:pStyle w:val="Default"/>
            </w:pPr>
            <w:r w:rsidRPr="009C5098">
              <w:t>показателя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2016 год (факт)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2017 год (факт)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2018 год (факт)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  <w:jc w:val="right"/>
            </w:pPr>
            <w:r w:rsidRPr="009C5098">
              <w:t>1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  <w:jc w:val="right"/>
            </w:pPr>
            <w:r w:rsidRPr="009C5098">
              <w:t>2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  <w:jc w:val="right"/>
            </w:pPr>
            <w:r w:rsidRPr="009C5098">
              <w:t>3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  <w:jc w:val="right"/>
            </w:pPr>
            <w:r w:rsidRPr="009C5098">
              <w:t>4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  <w:jc w:val="right"/>
            </w:pPr>
            <w:r w:rsidRPr="009C5098">
              <w:t>5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1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Доходы, всего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543404,7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526849,0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758945,2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2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в том числе: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3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налоговые, неналоговые доходы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75752,1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79693,4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81609,3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4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безвозмездные</w:t>
            </w:r>
          </w:p>
          <w:p w:rsidR="008638D0" w:rsidRPr="009C5098" w:rsidRDefault="008638D0" w:rsidP="00B26746">
            <w:pPr>
              <w:pStyle w:val="Default"/>
            </w:pPr>
            <w:r w:rsidRPr="009C5098">
              <w:t>поступления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467652,6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447155,6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677335,8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5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Расходы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516708,6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547535,5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773291,5</w:t>
            </w:r>
          </w:p>
        </w:tc>
      </w:tr>
      <w:tr w:rsidR="008638D0" w:rsidRPr="009C5098" w:rsidTr="00B26746">
        <w:tc>
          <w:tcPr>
            <w:tcW w:w="162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6</w:t>
            </w:r>
          </w:p>
        </w:tc>
        <w:tc>
          <w:tcPr>
            <w:tcW w:w="3304" w:type="dxa"/>
          </w:tcPr>
          <w:p w:rsidR="008638D0" w:rsidRPr="009C5098" w:rsidRDefault="008638D0" w:rsidP="00B26746">
            <w:pPr>
              <w:pStyle w:val="Default"/>
            </w:pPr>
            <w:r w:rsidRPr="009C5098">
              <w:t>Дефицит</w:t>
            </w:r>
            <w:proofErr w:type="gramStart"/>
            <w:r w:rsidRPr="009C5098">
              <w:t xml:space="preserve"> (-), </w:t>
            </w:r>
            <w:proofErr w:type="gramEnd"/>
            <w:r w:rsidRPr="009C5098">
              <w:t>профицит (+)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26696,1</w:t>
            </w:r>
          </w:p>
        </w:tc>
        <w:tc>
          <w:tcPr>
            <w:tcW w:w="1701" w:type="dxa"/>
          </w:tcPr>
          <w:p w:rsidR="008638D0" w:rsidRPr="009C5098" w:rsidRDefault="008638D0" w:rsidP="00B26746">
            <w:pPr>
              <w:pStyle w:val="Default"/>
            </w:pPr>
            <w:r w:rsidRPr="009C5098">
              <w:t>-20686,5</w:t>
            </w:r>
          </w:p>
        </w:tc>
        <w:tc>
          <w:tcPr>
            <w:tcW w:w="1559" w:type="dxa"/>
          </w:tcPr>
          <w:p w:rsidR="008638D0" w:rsidRPr="009C5098" w:rsidRDefault="008638D0" w:rsidP="00B26746">
            <w:pPr>
              <w:pStyle w:val="Default"/>
            </w:pPr>
            <w:r w:rsidRPr="009C5098">
              <w:t>-14346,3</w:t>
            </w:r>
          </w:p>
        </w:tc>
      </w:tr>
    </w:tbl>
    <w:p w:rsidR="008638D0" w:rsidRPr="009C5098" w:rsidRDefault="008638D0" w:rsidP="008638D0">
      <w:pPr>
        <w:pStyle w:val="Default"/>
        <w:jc w:val="right"/>
        <w:rPr>
          <w:color w:val="auto"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>В 2013 году городской округ Верхотурский приступил к реализации задачи, поставленной в Бюджетном послании Президента Российской Федерации о бюджетной политике в 2013-2015 годах, по внедрению программно-целевого принципа формирования местного  бюджета. Первым шагом при внедрении программного бюджета стало формирование муниципальных программ городского округа Верхотурье.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 утвержден порядок формирования и реализации муниципальных программ городского округа Верхотурский.</w:t>
      </w:r>
    </w:p>
    <w:p w:rsidR="008638D0" w:rsidRPr="009C5098" w:rsidRDefault="008638D0" w:rsidP="008638D0">
      <w:pPr>
        <w:pStyle w:val="ConsPlusTitle"/>
        <w:widowControl/>
        <w:ind w:firstLine="709"/>
        <w:jc w:val="both"/>
        <w:rPr>
          <w:rStyle w:val="FontStyle26"/>
          <w:b w:val="0"/>
          <w:color w:val="000000"/>
          <w:sz w:val="24"/>
          <w:szCs w:val="24"/>
        </w:rPr>
      </w:pPr>
      <w:r w:rsidRPr="009C5098">
        <w:rPr>
          <w:rStyle w:val="FontStyle26"/>
          <w:b w:val="0"/>
          <w:color w:val="000000"/>
          <w:sz w:val="24"/>
          <w:szCs w:val="24"/>
        </w:rPr>
        <w:t xml:space="preserve">В целях повышения эффективности расходов и качества управления средствами бюджета городского округа Верхотурский, начиная с 2014 года, в городском округе Верхотурский осуществляется мониторинг </w:t>
      </w:r>
      <w:r w:rsidRPr="009C5098">
        <w:rPr>
          <w:rFonts w:ascii="Times New Roman" w:hAnsi="Times New Roman"/>
          <w:b w:val="0"/>
          <w:iCs/>
          <w:sz w:val="24"/>
          <w:szCs w:val="24"/>
        </w:rPr>
        <w:t>и оценка  качества управления финансами главных распорядителей бюджетных средств городского округа Верхотурский</w:t>
      </w:r>
      <w:r w:rsidRPr="009C5098">
        <w:rPr>
          <w:rStyle w:val="FontStyle26"/>
          <w:color w:val="000000"/>
          <w:sz w:val="24"/>
          <w:szCs w:val="24"/>
        </w:rPr>
        <w:t xml:space="preserve"> </w:t>
      </w:r>
      <w:r w:rsidRPr="009C5098">
        <w:rPr>
          <w:rStyle w:val="FontStyle26"/>
          <w:b w:val="0"/>
          <w:color w:val="000000"/>
          <w:sz w:val="24"/>
          <w:szCs w:val="24"/>
        </w:rPr>
        <w:t>(постановление администрации городского округа Верхотурский от 01.04.2015 № 311).</w:t>
      </w:r>
    </w:p>
    <w:p w:rsidR="008638D0" w:rsidRPr="009C5098" w:rsidRDefault="008638D0" w:rsidP="008638D0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В 2014 году постановлением администрации городского округа Верхотурский от 18.09.2014 № 914 </w:t>
      </w:r>
      <w:proofErr w:type="gramStart"/>
      <w:r w:rsidRPr="009C5098">
        <w:rPr>
          <w:rStyle w:val="FontStyle26"/>
          <w:sz w:val="24"/>
          <w:szCs w:val="24"/>
        </w:rPr>
        <w:t>утверждена</w:t>
      </w:r>
      <w:proofErr w:type="gramEnd"/>
      <w:r w:rsidRPr="009C5098">
        <w:rPr>
          <w:rStyle w:val="FontStyle26"/>
          <w:sz w:val="24"/>
          <w:szCs w:val="24"/>
        </w:rPr>
        <w:t xml:space="preserve"> программа городского округа Верхотурский </w:t>
      </w:r>
      <w:r w:rsidRPr="009C5098">
        <w:rPr>
          <w:bCs/>
        </w:rPr>
        <w:t>«Повышения эффективности управления муниципальными финансами городского округа Верхотурский на период до 2018 года»</w:t>
      </w:r>
      <w:r w:rsidRPr="009C5098">
        <w:rPr>
          <w:rStyle w:val="FontStyle26"/>
          <w:sz w:val="24"/>
          <w:szCs w:val="24"/>
        </w:rPr>
        <w:t>, в которой сформулированы цели задачи в сфере повышения эффективности управления.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lastRenderedPageBreak/>
        <w:t>Сформирована нормативная база и обеспечено практическое внедрение новых форм оказания и финансового обеспечения муниципальных услуг (выполняемых работ).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Преобразования, проводимые в городском округе Верхотурский, позволили повысить качество управления бюджетными средствами и эффективность их расходования.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Осуществлено внедрение программно-целевого метода планирования, при котором бюджетные средства направляются на достижение поставленных целей и используются  максимально эффективно. </w:t>
      </w:r>
      <w:r w:rsidRPr="009C5098">
        <w:rPr>
          <w:rStyle w:val="FontStyle26"/>
          <w:color w:val="000000"/>
          <w:sz w:val="24"/>
          <w:szCs w:val="24"/>
        </w:rPr>
        <w:t xml:space="preserve">Это   позволило обеспечить формирование в программном формате более 96 % от общего объема расходов местного бюджета. В 2016 – 2017 годах осуществлялась реализация 12 муниципальных программ. На  реализацию программных мероприятий было направлено 490,7  млн. рублей и 524,4 млн. рублей соответственно. В 2018 году было реализовано 13 муниципальных программ на общую сумму 627,2 млн. рублей. В 2019 году запланирована реализация 13 муниципальных программ  на  общую сумму 669,5 млн. рублей. 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  <w:r w:rsidRPr="009C5098">
        <w:rPr>
          <w:rFonts w:ascii="Times New Roman" w:hAnsi="Times New Roman"/>
          <w:bCs/>
          <w:sz w:val="24"/>
          <w:szCs w:val="24"/>
        </w:rPr>
        <w:t>Бюджет городского округа Верхотурский имеет социальную направленность. На финансирование социально-значимых отраслей в 2016</w:t>
      </w:r>
      <w:r w:rsidRPr="009C5098">
        <w:rPr>
          <w:rFonts w:ascii="Times New Roman" w:hAnsi="Times New Roman"/>
          <w:sz w:val="24"/>
          <w:szCs w:val="24"/>
        </w:rPr>
        <w:t xml:space="preserve"> году из бюджета городского округа Верхотурский направлено 374,1 </w:t>
      </w:r>
      <w:proofErr w:type="spellStart"/>
      <w:r w:rsidRPr="009C5098">
        <w:rPr>
          <w:rFonts w:ascii="Times New Roman" w:hAnsi="Times New Roman"/>
          <w:sz w:val="24"/>
          <w:szCs w:val="24"/>
        </w:rPr>
        <w:t>млн</w:t>
      </w:r>
      <w:proofErr w:type="gramStart"/>
      <w:r w:rsidRPr="009C5098">
        <w:rPr>
          <w:rFonts w:ascii="Times New Roman" w:hAnsi="Times New Roman"/>
          <w:sz w:val="24"/>
          <w:szCs w:val="24"/>
        </w:rPr>
        <w:t>.р</w:t>
      </w:r>
      <w:proofErr w:type="gramEnd"/>
      <w:r w:rsidRPr="009C5098">
        <w:rPr>
          <w:rFonts w:ascii="Times New Roman" w:hAnsi="Times New Roman"/>
          <w:sz w:val="24"/>
          <w:szCs w:val="24"/>
        </w:rPr>
        <w:t>ублей</w:t>
      </w:r>
      <w:proofErr w:type="spellEnd"/>
      <w:r w:rsidRPr="009C5098">
        <w:rPr>
          <w:rFonts w:ascii="Times New Roman" w:hAnsi="Times New Roman"/>
          <w:sz w:val="24"/>
          <w:szCs w:val="24"/>
        </w:rPr>
        <w:t xml:space="preserve"> или 72,4% от общей суммы произведенных расходов в отчетном году.</w:t>
      </w:r>
      <w:r w:rsidRPr="009C509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5098">
        <w:rPr>
          <w:rStyle w:val="FontStyle26"/>
          <w:color w:val="000000"/>
          <w:sz w:val="24"/>
          <w:szCs w:val="24"/>
        </w:rPr>
        <w:t>Расходы на образование составили 81,25%, социальную политику - 7,49%, культура – 10,21%, физическую культуру и спорт – 0,96%.</w:t>
      </w:r>
      <w:r w:rsidRPr="009C5098">
        <w:rPr>
          <w:rFonts w:ascii="Times New Roman" w:hAnsi="Times New Roman"/>
          <w:bCs/>
          <w:sz w:val="24"/>
          <w:szCs w:val="24"/>
        </w:rPr>
        <w:t xml:space="preserve"> В 2017</w:t>
      </w:r>
      <w:r w:rsidRPr="009C5098">
        <w:rPr>
          <w:rFonts w:ascii="Times New Roman" w:hAnsi="Times New Roman"/>
          <w:sz w:val="24"/>
          <w:szCs w:val="24"/>
        </w:rPr>
        <w:t xml:space="preserve"> году из бюджета городского округа Верхотурский направлено 403,7 </w:t>
      </w:r>
      <w:proofErr w:type="spellStart"/>
      <w:r w:rsidRPr="009C5098">
        <w:rPr>
          <w:rFonts w:ascii="Times New Roman" w:hAnsi="Times New Roman"/>
          <w:sz w:val="24"/>
          <w:szCs w:val="24"/>
        </w:rPr>
        <w:t>млн</w:t>
      </w:r>
      <w:proofErr w:type="gramStart"/>
      <w:r w:rsidRPr="009C5098">
        <w:rPr>
          <w:rFonts w:ascii="Times New Roman" w:hAnsi="Times New Roman"/>
          <w:sz w:val="24"/>
          <w:szCs w:val="24"/>
        </w:rPr>
        <w:t>.р</w:t>
      </w:r>
      <w:proofErr w:type="gramEnd"/>
      <w:r w:rsidRPr="009C5098">
        <w:rPr>
          <w:rFonts w:ascii="Times New Roman" w:hAnsi="Times New Roman"/>
          <w:sz w:val="24"/>
          <w:szCs w:val="24"/>
        </w:rPr>
        <w:t>ублей</w:t>
      </w:r>
      <w:proofErr w:type="spellEnd"/>
      <w:r w:rsidRPr="009C5098">
        <w:rPr>
          <w:rFonts w:ascii="Times New Roman" w:hAnsi="Times New Roman"/>
          <w:sz w:val="24"/>
          <w:szCs w:val="24"/>
        </w:rPr>
        <w:t xml:space="preserve"> или 73,7% от общей суммы произведенных расходов в отчетном году.</w:t>
      </w:r>
      <w:r w:rsidRPr="009C509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5098">
        <w:rPr>
          <w:rStyle w:val="FontStyle26"/>
          <w:color w:val="000000"/>
          <w:sz w:val="24"/>
          <w:szCs w:val="24"/>
        </w:rPr>
        <w:t xml:space="preserve">Расходы на образование составили 79,35%, социальную политику - 7,64%, культура – 11,0%, физическую культуру и спорт – 1,91%. </w:t>
      </w:r>
      <w:r w:rsidRPr="009C5098">
        <w:rPr>
          <w:rFonts w:ascii="Times New Roman" w:hAnsi="Times New Roman"/>
          <w:bCs/>
          <w:sz w:val="24"/>
          <w:szCs w:val="24"/>
        </w:rPr>
        <w:t>В 2018</w:t>
      </w:r>
      <w:r w:rsidRPr="009C5098">
        <w:rPr>
          <w:rFonts w:ascii="Times New Roman" w:hAnsi="Times New Roman"/>
          <w:sz w:val="24"/>
          <w:szCs w:val="24"/>
        </w:rPr>
        <w:t xml:space="preserve"> году из бюджета городского округа Верхотурский направлено 432,9 </w:t>
      </w:r>
      <w:proofErr w:type="spellStart"/>
      <w:r w:rsidRPr="009C5098">
        <w:rPr>
          <w:rFonts w:ascii="Times New Roman" w:hAnsi="Times New Roman"/>
          <w:sz w:val="24"/>
          <w:szCs w:val="24"/>
        </w:rPr>
        <w:t>млн</w:t>
      </w:r>
      <w:proofErr w:type="gramStart"/>
      <w:r w:rsidRPr="009C5098">
        <w:rPr>
          <w:rFonts w:ascii="Times New Roman" w:hAnsi="Times New Roman"/>
          <w:sz w:val="24"/>
          <w:szCs w:val="24"/>
        </w:rPr>
        <w:t>.р</w:t>
      </w:r>
      <w:proofErr w:type="gramEnd"/>
      <w:r w:rsidRPr="009C5098">
        <w:rPr>
          <w:rFonts w:ascii="Times New Roman" w:hAnsi="Times New Roman"/>
          <w:sz w:val="24"/>
          <w:szCs w:val="24"/>
        </w:rPr>
        <w:t>ублей</w:t>
      </w:r>
      <w:proofErr w:type="spellEnd"/>
      <w:r w:rsidRPr="009C5098">
        <w:rPr>
          <w:rFonts w:ascii="Times New Roman" w:hAnsi="Times New Roman"/>
          <w:sz w:val="24"/>
          <w:szCs w:val="24"/>
        </w:rPr>
        <w:t xml:space="preserve"> или 56% от общей суммы произведенных расходов в отчетном году.</w:t>
      </w:r>
      <w:r w:rsidRPr="009C509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5098">
        <w:rPr>
          <w:rStyle w:val="FontStyle26"/>
          <w:color w:val="000000"/>
          <w:sz w:val="24"/>
          <w:szCs w:val="24"/>
        </w:rPr>
        <w:t>Расходы на образование составили 78,91%, социальную политику - 7,5%, культура – 12,18%, физическую культуру и спорт - 1,33%.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098">
        <w:rPr>
          <w:rStyle w:val="FontStyle26"/>
          <w:sz w:val="24"/>
          <w:szCs w:val="24"/>
        </w:rPr>
        <w:t>В ходе исполнения бюджета городского округа Верхотурский, сложился дефицит бюджета. В 2018 году дефицит бюджета городского округа Верхотурский составил 14,3 млн. рублей.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426"/>
        <w:jc w:val="both"/>
        <w:rPr>
          <w:rStyle w:val="FontStyle31"/>
          <w:sz w:val="24"/>
          <w:szCs w:val="24"/>
        </w:rPr>
      </w:pPr>
      <w:r w:rsidRPr="009C5098">
        <w:rPr>
          <w:rStyle w:val="FontStyle31"/>
          <w:rFonts w:eastAsia="Times New Roman"/>
          <w:sz w:val="24"/>
          <w:szCs w:val="24"/>
        </w:rPr>
        <w:t xml:space="preserve">На погашение долговых обязательств городского округа Верхотурский в 2016 году направлено 3080,7 </w:t>
      </w:r>
      <w:proofErr w:type="spellStart"/>
      <w:r w:rsidRPr="009C5098">
        <w:rPr>
          <w:rStyle w:val="FontStyle31"/>
          <w:rFonts w:eastAsia="Times New Roman"/>
          <w:sz w:val="24"/>
          <w:szCs w:val="24"/>
        </w:rPr>
        <w:t>тыс</w:t>
      </w:r>
      <w:proofErr w:type="gramStart"/>
      <w:r w:rsidRPr="009C5098">
        <w:rPr>
          <w:rStyle w:val="FontStyle31"/>
          <w:rFonts w:eastAsia="Times New Roman"/>
          <w:sz w:val="24"/>
          <w:szCs w:val="24"/>
        </w:rPr>
        <w:t>.р</w:t>
      </w:r>
      <w:proofErr w:type="gramEnd"/>
      <w:r w:rsidRPr="009C5098">
        <w:rPr>
          <w:rStyle w:val="FontStyle31"/>
          <w:rFonts w:eastAsia="Times New Roman"/>
          <w:sz w:val="24"/>
          <w:szCs w:val="24"/>
        </w:rPr>
        <w:t>ублей</w:t>
      </w:r>
      <w:proofErr w:type="spellEnd"/>
      <w:r w:rsidRPr="009C5098">
        <w:rPr>
          <w:rStyle w:val="FontStyle31"/>
          <w:rFonts w:eastAsia="Times New Roman"/>
          <w:sz w:val="24"/>
          <w:szCs w:val="24"/>
        </w:rPr>
        <w:t xml:space="preserve">, что составляет 1,67% к годовому объему налоговых и неналоговых доходов и дотации на выравнивание бюджетной обеспеченности бюджета городского округа Верхотурский, в 2017 году направлено   3084,2 тыс. рублей, что составляет 1,50 % к годовому объему налоговых и неналоговых доходов и дотации на выравнивание бюджетной обеспеченности бюджета городского округа Верхотурский,  в </w:t>
      </w:r>
      <w:r w:rsidRPr="009C5098">
        <w:rPr>
          <w:rStyle w:val="FontStyle31"/>
          <w:sz w:val="24"/>
          <w:szCs w:val="24"/>
        </w:rPr>
        <w:t xml:space="preserve"> 2018 году – 1960,7 тыс. рублей, что составляет 1,02 % к годовому объему налоговых и неналоговых доходов и дотации на выравнивание бюджетной обеспеченности бюджета городского округа Верхотурский. Городской округ Верхотурский направил указанные суммы  на погашение кредиторской задолженности согласно графикам, предусмотренными соглашениями, заключенными с Министерством финансов Свердловской области.</w:t>
      </w:r>
    </w:p>
    <w:p w:rsidR="008638D0" w:rsidRPr="009C5098" w:rsidRDefault="008638D0" w:rsidP="008638D0">
      <w:pPr>
        <w:pStyle w:val="af1"/>
        <w:tabs>
          <w:tab w:val="left" w:pos="0"/>
        </w:tabs>
        <w:spacing w:after="0" w:line="240" w:lineRule="auto"/>
        <w:ind w:left="0" w:firstLine="426"/>
        <w:jc w:val="both"/>
        <w:rPr>
          <w:rStyle w:val="FontStyle31"/>
          <w:sz w:val="24"/>
          <w:szCs w:val="24"/>
        </w:rPr>
      </w:pPr>
      <w:r w:rsidRPr="009C5098">
        <w:rPr>
          <w:rStyle w:val="FontStyle31"/>
          <w:sz w:val="24"/>
          <w:szCs w:val="24"/>
        </w:rPr>
        <w:t xml:space="preserve">Муниципальный       долг  городского округа Верхотурский на 1 января 2019 года составил 22,01 млн. рублей. 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426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Информация об основных показателях состояния муниципального долга городского округа Верхотурский  за 2016-2018 годы приведена в таблице 2 и таблице 3.</w:t>
      </w:r>
    </w:p>
    <w:p w:rsidR="008638D0" w:rsidRPr="009C5098" w:rsidRDefault="008638D0" w:rsidP="008638D0">
      <w:pPr>
        <w:pStyle w:val="Style4"/>
        <w:widowControl/>
        <w:jc w:val="center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Объем и структура </w:t>
      </w:r>
      <w:proofErr w:type="gramStart"/>
      <w:r w:rsidRPr="009C5098">
        <w:rPr>
          <w:rStyle w:val="FontStyle26"/>
          <w:sz w:val="24"/>
          <w:szCs w:val="24"/>
        </w:rPr>
        <w:t>муниципального</w:t>
      </w:r>
      <w:proofErr w:type="gramEnd"/>
    </w:p>
    <w:p w:rsidR="008638D0" w:rsidRPr="009C5098" w:rsidRDefault="008638D0" w:rsidP="008638D0">
      <w:pPr>
        <w:pStyle w:val="Style4"/>
        <w:widowControl/>
        <w:jc w:val="center"/>
        <w:rPr>
          <w:rStyle w:val="FontStyle28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  долга городского округа Верхотурский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right"/>
        <w:rPr>
          <w:rStyle w:val="FontStyle26"/>
          <w:color w:val="000000"/>
          <w:sz w:val="24"/>
          <w:szCs w:val="24"/>
        </w:rPr>
      </w:pPr>
      <w:r w:rsidRPr="009C5098">
        <w:rPr>
          <w:rStyle w:val="FontStyle28"/>
          <w:color w:val="000000"/>
          <w:sz w:val="24"/>
          <w:szCs w:val="24"/>
        </w:rPr>
        <w:t>Таблица 2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(млн. 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852"/>
        <w:gridCol w:w="1276"/>
        <w:gridCol w:w="1134"/>
        <w:gridCol w:w="1417"/>
      </w:tblGrid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Номер строки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2018 год</w:t>
            </w:r>
          </w:p>
        </w:tc>
      </w:tr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</w:tr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Бюджетные кредиты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13,00</w:t>
            </w:r>
          </w:p>
        </w:tc>
      </w:tr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5.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13,00</w:t>
            </w:r>
          </w:p>
        </w:tc>
      </w:tr>
    </w:tbl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both"/>
        <w:rPr>
          <w:rStyle w:val="FontStyle26"/>
          <w:color w:val="000000"/>
          <w:sz w:val="24"/>
          <w:szCs w:val="24"/>
        </w:rPr>
      </w:pP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center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>Динамика муниципального долга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center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>городского округа</w:t>
      </w:r>
      <w:r w:rsidRPr="009C5098">
        <w:rPr>
          <w:rStyle w:val="FontStyle26"/>
          <w:sz w:val="24"/>
          <w:szCs w:val="24"/>
        </w:rPr>
        <w:t xml:space="preserve"> Верхотурский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right"/>
        <w:rPr>
          <w:rStyle w:val="FontStyle26"/>
          <w:color w:val="000000"/>
          <w:sz w:val="24"/>
          <w:szCs w:val="24"/>
        </w:rPr>
      </w:pPr>
      <w:r w:rsidRPr="009C5098">
        <w:rPr>
          <w:rStyle w:val="FontStyle28"/>
          <w:color w:val="000000"/>
          <w:sz w:val="24"/>
          <w:szCs w:val="24"/>
        </w:rPr>
        <w:t>Таблица 3</w:t>
      </w:r>
    </w:p>
    <w:p w:rsidR="008638D0" w:rsidRPr="009C5098" w:rsidRDefault="008638D0" w:rsidP="008638D0">
      <w:pPr>
        <w:pStyle w:val="af1"/>
        <w:tabs>
          <w:tab w:val="left" w:pos="567"/>
        </w:tabs>
        <w:spacing w:after="0" w:line="240" w:lineRule="auto"/>
        <w:ind w:left="0" w:firstLine="709"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994"/>
        <w:gridCol w:w="1134"/>
        <w:gridCol w:w="1276"/>
        <w:gridCol w:w="1275"/>
      </w:tblGrid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Номер строки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2018 год</w:t>
            </w:r>
          </w:p>
        </w:tc>
      </w:tr>
      <w:tr w:rsidR="008638D0" w:rsidRPr="009C5098" w:rsidTr="00B2674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Объем муниципального  долга,  </w:t>
            </w:r>
            <w:proofErr w:type="spellStart"/>
            <w:r w:rsidRPr="009C5098">
              <w:rPr>
                <w:rStyle w:val="FontStyle28"/>
                <w:sz w:val="24"/>
                <w:szCs w:val="24"/>
              </w:rPr>
              <w:t>млн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.р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22,01</w:t>
            </w:r>
          </w:p>
        </w:tc>
      </w:tr>
    </w:tbl>
    <w:p w:rsidR="008638D0" w:rsidRPr="009C5098" w:rsidRDefault="008638D0" w:rsidP="008638D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8D0" w:rsidRPr="009C5098" w:rsidRDefault="008638D0" w:rsidP="008638D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C5098">
        <w:rPr>
          <w:rFonts w:ascii="Times New Roman" w:hAnsi="Times New Roman"/>
          <w:sz w:val="24"/>
          <w:szCs w:val="24"/>
        </w:rPr>
        <w:t>Долговая политика на 2019 - 2021 годы формируется для обеспечения сбалансированности, устойчивости бюджета городского округа Верхотурский и определяет приоритеты принятия решений в сфере управления муниципальным долгом городского округа</w:t>
      </w:r>
      <w:r w:rsidRPr="009C5098">
        <w:rPr>
          <w:rStyle w:val="FontStyle26"/>
          <w:sz w:val="24"/>
          <w:szCs w:val="24"/>
        </w:rPr>
        <w:t xml:space="preserve"> Верхотурский</w:t>
      </w:r>
      <w:r w:rsidRPr="009C5098">
        <w:rPr>
          <w:rFonts w:ascii="Times New Roman" w:hAnsi="Times New Roman"/>
          <w:sz w:val="24"/>
          <w:szCs w:val="24"/>
        </w:rPr>
        <w:t>.</w:t>
      </w:r>
    </w:p>
    <w:p w:rsidR="008638D0" w:rsidRPr="009C5098" w:rsidRDefault="008638D0" w:rsidP="0086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5098">
        <w:rPr>
          <w:rFonts w:ascii="Times New Roman" w:hAnsi="Times New Roman"/>
          <w:sz w:val="24"/>
          <w:szCs w:val="24"/>
        </w:rPr>
        <w:t xml:space="preserve">Целями долговой политики городского округа </w:t>
      </w:r>
      <w:r w:rsidRPr="009C5098">
        <w:rPr>
          <w:rStyle w:val="FontStyle26"/>
          <w:sz w:val="24"/>
          <w:szCs w:val="24"/>
        </w:rPr>
        <w:t>Верхотурский</w:t>
      </w:r>
      <w:r w:rsidRPr="009C5098">
        <w:rPr>
          <w:rFonts w:ascii="Times New Roman" w:hAnsi="Times New Roman"/>
          <w:sz w:val="24"/>
          <w:szCs w:val="24"/>
        </w:rPr>
        <w:t xml:space="preserve"> на 2019 год и плановый период являются:</w:t>
      </w:r>
    </w:p>
    <w:p w:rsidR="008638D0" w:rsidRPr="009C5098" w:rsidRDefault="008638D0" w:rsidP="008638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5098">
        <w:rPr>
          <w:rFonts w:ascii="Times New Roman" w:hAnsi="Times New Roman"/>
          <w:sz w:val="24"/>
          <w:szCs w:val="24"/>
        </w:rPr>
        <w:t xml:space="preserve"> 1)       сохранение финансовой устойчивости и сбалансированности бюджета городского округа Верхотурский, равномерное распределение долговой нагрузки по годам;</w:t>
      </w:r>
    </w:p>
    <w:p w:rsidR="008638D0" w:rsidRPr="009C5098" w:rsidRDefault="008638D0" w:rsidP="008638D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C5098">
        <w:rPr>
          <w:rFonts w:ascii="Times New Roman" w:hAnsi="Times New Roman"/>
          <w:sz w:val="24"/>
          <w:szCs w:val="24"/>
        </w:rPr>
        <w:t xml:space="preserve"> 2)            безусловное исполнение долговых обязательств;</w:t>
      </w:r>
    </w:p>
    <w:p w:rsidR="008638D0" w:rsidRPr="009C5098" w:rsidRDefault="008638D0" w:rsidP="008638D0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5098">
        <w:rPr>
          <w:rFonts w:ascii="Times New Roman" w:hAnsi="Times New Roman"/>
          <w:sz w:val="24"/>
          <w:szCs w:val="24"/>
        </w:rPr>
        <w:t xml:space="preserve"> 3) соблюдение ограничений, установленных Бюджетным кодексом Российской Федерации.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В рамках поставленных задач Администрацией городского округа Верхотурский проводится работа, направленная на поддержание муниципального  долга в объеме, обеспечивающем возможность гарантированного выполнения всех обязательств и неукоснительного соблюдения требований, установленных бюджетным законодательством.</w:t>
      </w:r>
    </w:p>
    <w:p w:rsidR="008638D0" w:rsidRPr="009C5098" w:rsidRDefault="008638D0" w:rsidP="008638D0">
      <w:pPr>
        <w:pStyle w:val="ConsPlusNormal"/>
        <w:ind w:firstLine="567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Расходы  на обслуживание муниципального долга городского округа Верхотурский  составили   в 2016 году – 240,0 тыс. рублей,  в 2017 году – 13,0 тыс. рублей,  в 2018 году – 10,8 тыс. рублей.</w:t>
      </w:r>
    </w:p>
    <w:p w:rsidR="008638D0" w:rsidRPr="009C5098" w:rsidRDefault="008638D0" w:rsidP="008638D0">
      <w:pPr>
        <w:jc w:val="center"/>
        <w:outlineLvl w:val="0"/>
        <w:rPr>
          <w:b/>
        </w:rPr>
      </w:pPr>
    </w:p>
    <w:p w:rsidR="008638D0" w:rsidRPr="009C5098" w:rsidRDefault="008638D0" w:rsidP="008638D0">
      <w:pPr>
        <w:jc w:val="center"/>
        <w:outlineLvl w:val="0"/>
        <w:rPr>
          <w:b/>
        </w:rPr>
      </w:pPr>
      <w:r w:rsidRPr="009C5098">
        <w:rPr>
          <w:b/>
        </w:rPr>
        <w:t>Часть 3. Цели и задачи настоящего плана мероприятий</w:t>
      </w:r>
    </w:p>
    <w:p w:rsidR="008638D0" w:rsidRPr="009C5098" w:rsidRDefault="008638D0" w:rsidP="008638D0">
      <w:pPr>
        <w:jc w:val="center"/>
        <w:outlineLvl w:val="0"/>
        <w:rPr>
          <w:b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69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Целью настоящего плана мероприятий является улучшение состояния бюджетной системы и обеспечение сбалансированности  бюджета городского округа Верхотурский</w:t>
      </w:r>
      <w:proofErr w:type="gramStart"/>
      <w:r w:rsidRPr="009C5098">
        <w:rPr>
          <w:rStyle w:val="FontStyle26"/>
          <w:sz w:val="24"/>
          <w:szCs w:val="24"/>
        </w:rPr>
        <w:t xml:space="preserve">  .</w:t>
      </w:r>
      <w:proofErr w:type="gramEnd"/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Для достижения поставленной цели необходимо решить следующие задачи:</w:t>
      </w:r>
    </w:p>
    <w:p w:rsidR="008638D0" w:rsidRPr="009C5098" w:rsidRDefault="008638D0" w:rsidP="008638D0">
      <w:pPr>
        <w:pStyle w:val="Style7"/>
        <w:widowControl/>
        <w:tabs>
          <w:tab w:val="left" w:pos="851"/>
          <w:tab w:val="left" w:pos="993"/>
          <w:tab w:val="left" w:pos="1134"/>
        </w:tabs>
        <w:spacing w:line="240" w:lineRule="auto"/>
        <w:ind w:firstLine="715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1) оптимизация бюджетных расходов, повышение эффективности</w:t>
      </w:r>
      <w:r w:rsidRPr="009C5098">
        <w:rPr>
          <w:rStyle w:val="FontStyle26"/>
          <w:sz w:val="24"/>
          <w:szCs w:val="24"/>
        </w:rPr>
        <w:br/>
        <w:t>и результативности использования бюджетных средств;</w:t>
      </w:r>
    </w:p>
    <w:p w:rsidR="008638D0" w:rsidRPr="009C5098" w:rsidRDefault="008638D0" w:rsidP="008638D0">
      <w:pPr>
        <w:pStyle w:val="Style7"/>
        <w:widowControl/>
        <w:tabs>
          <w:tab w:val="left" w:pos="993"/>
          <w:tab w:val="left" w:pos="1276"/>
          <w:tab w:val="left" w:pos="1421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2)</w:t>
      </w:r>
      <w:r w:rsidRPr="009C5098">
        <w:rPr>
          <w:rStyle w:val="FontStyle26"/>
          <w:sz w:val="24"/>
          <w:szCs w:val="24"/>
        </w:rPr>
        <w:tab/>
        <w:t xml:space="preserve">  обеспечение роста налоговых и неналоговых доходов</w:t>
      </w:r>
      <w:r w:rsidRPr="009C5098">
        <w:rPr>
          <w:rStyle w:val="FontStyle26"/>
          <w:sz w:val="24"/>
          <w:szCs w:val="24"/>
        </w:rPr>
        <w:br/>
        <w:t>бюджета городского округа Верхотурский;</w:t>
      </w:r>
    </w:p>
    <w:p w:rsidR="008638D0" w:rsidRPr="009C5098" w:rsidRDefault="008638D0" w:rsidP="008638D0">
      <w:pPr>
        <w:pStyle w:val="Style7"/>
        <w:widowControl/>
        <w:tabs>
          <w:tab w:val="left" w:pos="1061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3)</w:t>
      </w:r>
      <w:r w:rsidRPr="009C5098">
        <w:rPr>
          <w:rStyle w:val="FontStyle26"/>
          <w:sz w:val="24"/>
          <w:szCs w:val="24"/>
        </w:rPr>
        <w:tab/>
        <w:t xml:space="preserve"> оптимизация структуры муниципального долга и сокращение расходов на его обслуживание;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Решение указанных задач будет реализовываться в рамках мероприятий по оздоровлению муниципальных финансов городского округа Верхотурский   на 2019-2021 годы, приведенных в приложении № 1 к настоящему плану мероприятий.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b/>
        </w:rPr>
        <w:t xml:space="preserve">Часть 4. </w:t>
      </w:r>
      <w:r w:rsidRPr="009C5098">
        <w:rPr>
          <w:rStyle w:val="FontStyle27"/>
          <w:sz w:val="24"/>
          <w:szCs w:val="24"/>
        </w:rPr>
        <w:t>Способы и инструменты решения задач настоящего плана мероприятий</w:t>
      </w: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Дальнейшая деятельность, направленная на рост доходов, оптимизацию расходов и сокращение муниципального долга городского округа Верхотурский, будет осуществляться с учетом следующих подходов.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proofErr w:type="gramStart"/>
      <w:r w:rsidRPr="009C5098">
        <w:rPr>
          <w:rStyle w:val="FontStyle26"/>
          <w:sz w:val="24"/>
          <w:szCs w:val="24"/>
        </w:rPr>
        <w:t>В части исполнения доходной части бюджета городского округа Верхотурский  Администрацией городского округа Верхотурский  совместно с налоговыми органами, органами местного самоуправления городского округа Верхотурский, и другими заинтересованными органами и организациями планируется продолжить реализацию мероприятий по изысканию резервов для увеличения доходного потенциала  городского округа Верхотурский, а также обеспечению сбалансированности бюджета городского округа Верхотурский.</w:t>
      </w:r>
      <w:proofErr w:type="gramEnd"/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lastRenderedPageBreak/>
        <w:t>Также будут приняты меры, способствующие росту доходов  бюджета городского округа Верхотурский  за счет собираемости платежей и легализации доходной базы.</w:t>
      </w:r>
    </w:p>
    <w:p w:rsidR="008638D0" w:rsidRPr="009C5098" w:rsidRDefault="008638D0" w:rsidP="008638D0">
      <w:pPr>
        <w:pStyle w:val="Style6"/>
        <w:widowControl/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Большое внимание будет уделено совершенствованию методов </w:t>
      </w:r>
      <w:proofErr w:type="gramStart"/>
      <w:r w:rsidRPr="009C5098">
        <w:rPr>
          <w:rStyle w:val="FontStyle26"/>
          <w:sz w:val="24"/>
          <w:szCs w:val="24"/>
        </w:rPr>
        <w:t>планирования</w:t>
      </w:r>
      <w:proofErr w:type="gramEnd"/>
      <w:r w:rsidRPr="009C5098">
        <w:rPr>
          <w:rStyle w:val="FontStyle26"/>
          <w:sz w:val="24"/>
          <w:szCs w:val="24"/>
        </w:rPr>
        <w:t xml:space="preserve"> и исполнения расходной части бюджета 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В целях повышения эффективности и результативности бюджетных расходов планируется реализовать комплекс мероприятий согласно приложению № 1 к настоящему плану мероприятий, в их числе:</w:t>
      </w:r>
    </w:p>
    <w:p w:rsidR="008638D0" w:rsidRPr="009C5098" w:rsidRDefault="008638D0" w:rsidP="008638D0">
      <w:pPr>
        <w:pStyle w:val="Style7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обеспечение полноты и надлежащего качества муниципальных услуг, оказываемых муниципальными учреждениями городского округа Верхотурский;</w:t>
      </w:r>
    </w:p>
    <w:p w:rsidR="008638D0" w:rsidRPr="009C5098" w:rsidRDefault="008638D0" w:rsidP="008638D0">
      <w:pPr>
        <w:pStyle w:val="Style7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повышение эффективности системы муниципального финансового контроля и контроля в сфере закупок товаров, работ, услуг для обеспечения  муниципальных нужд;</w:t>
      </w:r>
    </w:p>
    <w:p w:rsidR="008638D0" w:rsidRPr="009C5098" w:rsidRDefault="008638D0" w:rsidP="008638D0">
      <w:pPr>
        <w:pStyle w:val="Style7"/>
        <w:widowControl/>
        <w:tabs>
          <w:tab w:val="left" w:pos="1008"/>
        </w:tabs>
        <w:spacing w:line="240" w:lineRule="auto"/>
        <w:ind w:firstLine="710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3)</w:t>
      </w:r>
      <w:r w:rsidRPr="009C5098">
        <w:rPr>
          <w:rStyle w:val="FontStyle26"/>
          <w:sz w:val="24"/>
          <w:szCs w:val="24"/>
        </w:rPr>
        <w:tab/>
        <w:t xml:space="preserve">оптимизация расходов по предоставлению субсидий </w:t>
      </w:r>
      <w:proofErr w:type="gramStart"/>
      <w:r w:rsidRPr="009C5098">
        <w:rPr>
          <w:rStyle w:val="FontStyle26"/>
          <w:sz w:val="24"/>
          <w:szCs w:val="24"/>
        </w:rPr>
        <w:t>юридическим</w:t>
      </w:r>
      <w:proofErr w:type="gramEnd"/>
      <w:r w:rsidRPr="009C5098">
        <w:rPr>
          <w:rStyle w:val="FontStyle26"/>
          <w:sz w:val="24"/>
          <w:szCs w:val="24"/>
        </w:rPr>
        <w:t xml:space="preserve"> лицами и дебиторской задолженности.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Исполнение бюджета городского округа Верхотурский  в 2019-2021 годах будет осуществляться в условиях умеренных темпов роста экономики, продолжающейся нестабильности на финансовых рынках и, как следствие, существенных рисков при исполнении бюджета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Долговая политика будет исходить из необходимости сохранения финансовой   устойчивости   и   сбалансированности  бюджета городского округа Верхотурский, поддержания объема муниципального городского округа Верхотурский  на безопасном уровне и постепенного снижения долговой нагрузки на бюджет городского округа Верхотурский.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696"/>
        <w:rPr>
          <w:rStyle w:val="FontStyle27"/>
          <w:b w:val="0"/>
          <w:bCs w:val="0"/>
          <w:sz w:val="24"/>
          <w:szCs w:val="24"/>
        </w:rPr>
      </w:pP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rStyle w:val="FontStyle27"/>
          <w:sz w:val="24"/>
          <w:szCs w:val="24"/>
        </w:rPr>
        <w:t>Часть 5. Ожидаемые результаты реализации настоящего плана</w:t>
      </w: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rStyle w:val="FontStyle27"/>
          <w:sz w:val="24"/>
          <w:szCs w:val="24"/>
        </w:rPr>
        <w:t>мероприятий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Реализация настоящего плана мероприятий позволит:</w:t>
      </w:r>
    </w:p>
    <w:p w:rsidR="008638D0" w:rsidRPr="009C5098" w:rsidRDefault="008638D0" w:rsidP="008638D0">
      <w:pPr>
        <w:pStyle w:val="Style7"/>
        <w:widowControl/>
        <w:numPr>
          <w:ilvl w:val="0"/>
          <w:numId w:val="15"/>
        </w:numPr>
        <w:tabs>
          <w:tab w:val="left" w:pos="994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сохранить сбалансированность бюджетной системы городского округа Верхотурский;</w:t>
      </w:r>
    </w:p>
    <w:p w:rsidR="008638D0" w:rsidRPr="009C5098" w:rsidRDefault="008638D0" w:rsidP="008638D0">
      <w:pPr>
        <w:pStyle w:val="Style7"/>
        <w:widowControl/>
        <w:numPr>
          <w:ilvl w:val="0"/>
          <w:numId w:val="15"/>
        </w:numPr>
        <w:tabs>
          <w:tab w:val="left" w:pos="994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8638D0" w:rsidRPr="009C5098" w:rsidRDefault="008638D0" w:rsidP="008638D0">
      <w:pPr>
        <w:pStyle w:val="Style7"/>
        <w:widowControl/>
        <w:numPr>
          <w:ilvl w:val="0"/>
          <w:numId w:val="15"/>
        </w:numPr>
        <w:tabs>
          <w:tab w:val="left" w:pos="994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увеличить налоговые и неналоговые доходы  бюджета городского округа Верхотурский;</w:t>
      </w:r>
    </w:p>
    <w:p w:rsidR="008638D0" w:rsidRPr="009C5098" w:rsidRDefault="008638D0" w:rsidP="008638D0">
      <w:pPr>
        <w:pStyle w:val="Style15"/>
        <w:widowControl/>
        <w:numPr>
          <w:ilvl w:val="0"/>
          <w:numId w:val="15"/>
        </w:numPr>
        <w:tabs>
          <w:tab w:val="left" w:pos="9639"/>
          <w:tab w:val="left" w:pos="9781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обеспечить сокращение долговой нагрузки на  бюджет городского округа Верхотурский.</w:t>
      </w:r>
    </w:p>
    <w:p w:rsidR="008638D0" w:rsidRPr="009C5098" w:rsidRDefault="008638D0" w:rsidP="008638D0">
      <w:pPr>
        <w:pStyle w:val="Style15"/>
        <w:widowControl/>
        <w:tabs>
          <w:tab w:val="left" w:pos="9639"/>
          <w:tab w:val="left" w:pos="9781"/>
        </w:tabs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Эффективность   реализации   настоящего   плана   мероприятий  будет</w:t>
      </w:r>
    </w:p>
    <w:p w:rsidR="008638D0" w:rsidRPr="009C5098" w:rsidRDefault="008638D0" w:rsidP="008638D0">
      <w:pPr>
        <w:pStyle w:val="Style4"/>
        <w:widowControl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плану мероприятий.</w:t>
      </w:r>
    </w:p>
    <w:p w:rsidR="008638D0" w:rsidRPr="009C5098" w:rsidRDefault="008638D0" w:rsidP="008638D0">
      <w:pPr>
        <w:pStyle w:val="Style5"/>
        <w:widowControl/>
        <w:spacing w:line="240" w:lineRule="auto"/>
        <w:rPr>
          <w:highlight w:val="yellow"/>
        </w:rPr>
      </w:pP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color w:val="000000"/>
          <w:sz w:val="24"/>
          <w:szCs w:val="24"/>
        </w:rPr>
      </w:pPr>
      <w:r w:rsidRPr="009C5098">
        <w:rPr>
          <w:rStyle w:val="FontStyle27"/>
          <w:color w:val="000000"/>
          <w:sz w:val="24"/>
          <w:szCs w:val="24"/>
        </w:rPr>
        <w:t>Часть 6. Риски реализации настоящего плана мероприятий</w:t>
      </w: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color w:val="000000"/>
          <w:highlight w:val="yellow"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 xml:space="preserve">Основными факторами, влияющими на эффективность проведения мероприятий по оздоровлению муниципальных финансов </w:t>
      </w:r>
      <w:r w:rsidRPr="009C5098">
        <w:rPr>
          <w:rStyle w:val="FontStyle26"/>
          <w:sz w:val="24"/>
          <w:szCs w:val="24"/>
        </w:rPr>
        <w:t>городского округа Верхотурский</w:t>
      </w:r>
      <w:r w:rsidRPr="009C5098">
        <w:rPr>
          <w:rStyle w:val="FontStyle26"/>
          <w:color w:val="000000"/>
          <w:sz w:val="24"/>
          <w:szCs w:val="24"/>
        </w:rPr>
        <w:t>, являются:</w:t>
      </w:r>
    </w:p>
    <w:p w:rsidR="008638D0" w:rsidRPr="009C5098" w:rsidRDefault="008638D0" w:rsidP="008638D0">
      <w:pPr>
        <w:pStyle w:val="Style7"/>
        <w:widowControl/>
        <w:numPr>
          <w:ilvl w:val="0"/>
          <w:numId w:val="16"/>
        </w:numPr>
        <w:tabs>
          <w:tab w:val="left" w:pos="994"/>
        </w:tabs>
        <w:spacing w:line="240" w:lineRule="auto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>экономические риски - риски, обусловленные неблагоприятными изменениями основных макроэкономических показателей, включая ухудшение параметров внешнеэкономической конъюнктуры и другие ключевые экономические факторы;</w:t>
      </w:r>
    </w:p>
    <w:p w:rsidR="008638D0" w:rsidRPr="009C5098" w:rsidRDefault="008638D0" w:rsidP="008638D0">
      <w:pPr>
        <w:pStyle w:val="Style7"/>
        <w:widowControl/>
        <w:numPr>
          <w:ilvl w:val="0"/>
          <w:numId w:val="16"/>
        </w:numPr>
        <w:tabs>
          <w:tab w:val="left" w:pos="994"/>
        </w:tabs>
        <w:spacing w:line="240" w:lineRule="auto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 xml:space="preserve">финансовые риски - риски невыполнения расходных обязательств </w:t>
      </w:r>
      <w:r w:rsidRPr="009C5098">
        <w:rPr>
          <w:rStyle w:val="FontStyle26"/>
          <w:sz w:val="24"/>
          <w:szCs w:val="24"/>
        </w:rPr>
        <w:t xml:space="preserve">городского округа Верхотурский  </w:t>
      </w:r>
      <w:r w:rsidRPr="009C5098">
        <w:rPr>
          <w:rStyle w:val="FontStyle26"/>
          <w:color w:val="000000"/>
          <w:sz w:val="24"/>
          <w:szCs w:val="24"/>
        </w:rPr>
        <w:t>в полной мере или в установленный срок;</w:t>
      </w:r>
    </w:p>
    <w:p w:rsidR="008638D0" w:rsidRPr="009C5098" w:rsidRDefault="008638D0" w:rsidP="008638D0">
      <w:pPr>
        <w:pStyle w:val="Style7"/>
        <w:widowControl/>
        <w:numPr>
          <w:ilvl w:val="0"/>
          <w:numId w:val="16"/>
        </w:numPr>
        <w:tabs>
          <w:tab w:val="left" w:pos="994"/>
        </w:tabs>
        <w:spacing w:line="240" w:lineRule="auto"/>
        <w:rPr>
          <w:rStyle w:val="FontStyle26"/>
          <w:color w:val="000000"/>
          <w:sz w:val="24"/>
          <w:szCs w:val="24"/>
        </w:rPr>
      </w:pPr>
      <w:r w:rsidRPr="009C5098">
        <w:rPr>
          <w:rStyle w:val="FontStyle26"/>
          <w:color w:val="000000"/>
          <w:sz w:val="24"/>
          <w:szCs w:val="24"/>
        </w:rPr>
        <w:t>правовые риски - риски, связанные с изменением налогового и бюджетного законодательства Российской Федерации.</w:t>
      </w:r>
    </w:p>
    <w:p w:rsidR="008638D0" w:rsidRPr="009C5098" w:rsidRDefault="008638D0" w:rsidP="008638D0">
      <w:pPr>
        <w:jc w:val="center"/>
        <w:outlineLvl w:val="0"/>
        <w:rPr>
          <w:b/>
          <w:color w:val="000000"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</w:p>
    <w:p w:rsidR="008638D0" w:rsidRPr="009C5098" w:rsidRDefault="008638D0" w:rsidP="008638D0">
      <w:pPr>
        <w:pStyle w:val="Style6"/>
        <w:widowControl/>
        <w:spacing w:line="240" w:lineRule="auto"/>
        <w:ind w:firstLine="701"/>
        <w:rPr>
          <w:rStyle w:val="FontStyle26"/>
          <w:sz w:val="24"/>
          <w:szCs w:val="24"/>
        </w:rPr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sectPr w:rsidR="008638D0" w:rsidRPr="009C5098" w:rsidSect="004F604A">
          <w:pgSz w:w="11906" w:h="16838"/>
          <w:pgMar w:top="567" w:right="567" w:bottom="567" w:left="1701" w:header="720" w:footer="720" w:gutter="0"/>
          <w:cols w:space="708"/>
          <w:docGrid w:linePitch="360"/>
        </w:sectPr>
      </w:pP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lastRenderedPageBreak/>
        <w:t>Приложение № 1</w:t>
      </w: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к плану мероприятий</w:t>
      </w: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по оздоровлению муниципальных финансов городского округа Верхотурский на 2019-2021 годы</w:t>
      </w: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</w:pPr>
    </w:p>
    <w:p w:rsidR="008638D0" w:rsidRPr="009C5098" w:rsidRDefault="008638D0" w:rsidP="008638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  <w:r w:rsidRPr="009C5098">
        <w:rPr>
          <w:b/>
          <w:bCs/>
          <w:color w:val="000000"/>
        </w:rPr>
        <w:t>ПЛАН</w:t>
      </w:r>
    </w:p>
    <w:p w:rsidR="008638D0" w:rsidRPr="009C5098" w:rsidRDefault="008638D0" w:rsidP="008638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  <w:r w:rsidRPr="009C5098">
        <w:rPr>
          <w:b/>
          <w:bCs/>
          <w:color w:val="000000"/>
        </w:rPr>
        <w:t xml:space="preserve">мероприятий по оздоровлению  </w:t>
      </w:r>
    </w:p>
    <w:p w:rsidR="008638D0" w:rsidRPr="009C5098" w:rsidRDefault="008638D0" w:rsidP="008638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  <w:r w:rsidRPr="009C5098">
        <w:rPr>
          <w:b/>
          <w:bCs/>
          <w:color w:val="000000"/>
        </w:rPr>
        <w:t>муниципальных финансов городского округа Верхотурский на 2019–2021 годы</w:t>
      </w:r>
    </w:p>
    <w:p w:rsidR="008638D0" w:rsidRPr="009C5098" w:rsidRDefault="008638D0" w:rsidP="008638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2568"/>
        <w:gridCol w:w="1559"/>
        <w:gridCol w:w="2693"/>
        <w:gridCol w:w="3402"/>
        <w:gridCol w:w="1276"/>
        <w:gridCol w:w="1276"/>
        <w:gridCol w:w="1134"/>
      </w:tblGrid>
      <w:tr w:rsidR="008638D0" w:rsidRPr="009C5098" w:rsidTr="00B26746">
        <w:trPr>
          <w:trHeight w:val="79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Номер строки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Срок исполне</w:t>
            </w:r>
            <w:r w:rsidRPr="009C5098">
              <w:rPr>
                <w:rStyle w:val="FontStyle28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</w:tr>
      <w:tr w:rsidR="008638D0" w:rsidRPr="009C5098" w:rsidTr="00B26746">
        <w:trPr>
          <w:trHeight w:val="388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2021 год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8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13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8"/>
              <w:widowControl/>
              <w:rPr>
                <w:rStyle w:val="FontStyle29"/>
                <w:sz w:val="24"/>
                <w:szCs w:val="24"/>
              </w:rPr>
            </w:pPr>
            <w:r w:rsidRPr="009C5098">
              <w:rPr>
                <w:rStyle w:val="FontStyle29"/>
                <w:sz w:val="24"/>
                <w:szCs w:val="24"/>
              </w:rPr>
              <w:t>Раздел 1. Мероприятия, направленные на рост доходов  бюджета городского округа Верхотурский</w:t>
            </w:r>
          </w:p>
        </w:tc>
      </w:tr>
      <w:tr w:rsidR="008638D0" w:rsidRPr="009C5098" w:rsidTr="00B26746">
        <w:trPr>
          <w:trHeight w:val="98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Проведение анализа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использования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эффективности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применения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налоговых</w:t>
            </w:r>
            <w:proofErr w:type="gramEnd"/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преференций,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предоставленных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t xml:space="preserve">правовыми актами Думы городского округа Верхотурский, подготовка предложений по совершенствованию налоговой </w:t>
            </w:r>
            <w:proofErr w:type="gramStart"/>
            <w:r w:rsidRPr="009C5098">
              <w:t>политики</w:t>
            </w:r>
            <w:proofErr w:type="gramEnd"/>
            <w:r w:rsidRPr="009C5098">
              <w:t xml:space="preserve"> на очередной финансовый год и плановый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ежегодно,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9C5098">
              <w:rPr>
                <w:rStyle w:val="FontStyle29"/>
                <w:b w:val="0"/>
                <w:sz w:val="24"/>
                <w:szCs w:val="24"/>
              </w:rPr>
              <w:t>III—</w:t>
            </w:r>
            <w:r w:rsidRPr="009C5098">
              <w:rPr>
                <w:rStyle w:val="FontStyle29"/>
                <w:b w:val="0"/>
                <w:sz w:val="24"/>
                <w:szCs w:val="24"/>
                <w:lang w:val="en-US"/>
              </w:rPr>
              <w:t>I</w:t>
            </w:r>
            <w:r w:rsidRPr="009C5098">
              <w:rPr>
                <w:rStyle w:val="FontStyle29"/>
                <w:b w:val="0"/>
                <w:sz w:val="24"/>
                <w:szCs w:val="24"/>
              </w:rPr>
              <w:t>V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кварталы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Финансовое управление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удельный вес недополученных доходов по местным налогам в результате действия налоговых льгот, установленных правовыми актами Думы городского округа Верхотурский, к объему налоговых доходов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5%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Увеличение объема (доли) поступлений неналоговых доходов   бюджета </w:t>
            </w:r>
            <w:r w:rsidRPr="009C5098">
              <w:t>городского округа 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Администраторы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доходов бюджета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lastRenderedPageBreak/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 xml:space="preserve">доля неналоговых доходов в общем объеме собственных доходов бюджета </w:t>
            </w:r>
            <w:r w:rsidRPr="009C5098">
              <w:t>городского округа Верхотурский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1,5%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1,5%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1,5%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Организация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взаимодействия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совместно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 территориальными органами федеральных органов исполнительной власти, в том числе в рамках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межведомственных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комиссий (рабочих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групп)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различного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уровня по выполнению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мероприятий,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направленных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 повышение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прибыльности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организаций,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ликвидацию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убыточности,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своевременное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перечисление налога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на доходы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физических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лиц (далее - НДФЛ)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его легализацию,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а также на сокращение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задолженности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налогам и сборам,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подлежащим зачислению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в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 xml:space="preserve"> областной и местный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бюджеты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proofErr w:type="spellStart"/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proofErr w:type="spellEnd"/>
            <w:r w:rsidRPr="009C5098">
              <w:rPr>
                <w:rStyle w:val="FontStyle28"/>
                <w:sz w:val="24"/>
                <w:szCs w:val="24"/>
              </w:rPr>
              <w:t>-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spellStart"/>
            <w:r w:rsidRPr="009C5098">
              <w:rPr>
                <w:rStyle w:val="FontStyle28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 xml:space="preserve">Комитет экономики и планирования Администрации городского округа Верхотурский, </w:t>
            </w: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бюджетный эффект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=&gt;1,0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=&gt;1,0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=&gt;1,0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рублей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Проведение мероприятий по легализации </w:t>
            </w:r>
            <w:r w:rsidRPr="009C5098">
              <w:rPr>
                <w:rStyle w:val="FontStyle28"/>
                <w:sz w:val="24"/>
                <w:szCs w:val="24"/>
              </w:rPr>
              <w:lastRenderedPageBreak/>
              <w:t xml:space="preserve">неформальной занятости на территории </w:t>
            </w:r>
            <w:r w:rsidRPr="009C5098">
              <w:t>городского округа Верхотурский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t xml:space="preserve">Комитет экономики и планирования Администрации </w:t>
            </w:r>
            <w:r w:rsidRPr="009C5098">
              <w:lastRenderedPageBreak/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количество граждан, с которыми оформлены трудовые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0"/>
              <w:widowControl/>
              <w:rPr>
                <w:rStyle w:val="FontStyle30"/>
                <w:rFonts w:ascii="Times New Roman" w:cs="Times New Roman"/>
                <w:sz w:val="24"/>
                <w:szCs w:val="24"/>
              </w:rPr>
            </w:pPr>
            <w:r w:rsidRPr="009C5098">
              <w:rPr>
                <w:rStyle w:val="FontStyle30"/>
                <w:rFonts w:asci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jc w:val="center"/>
            </w:pPr>
            <w:r w:rsidRPr="009C5098">
              <w:rPr>
                <w:rStyle w:val="FontStyle30"/>
                <w:rFonts w:asci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0"/>
              <w:widowControl/>
              <w:rPr>
                <w:rStyle w:val="FontStyle30"/>
                <w:rFonts w:ascii="Times New Roman" w:cs="Times New Roman"/>
                <w:sz w:val="24"/>
                <w:szCs w:val="24"/>
              </w:rPr>
            </w:pPr>
            <w:r w:rsidRPr="009C5098">
              <w:rPr>
                <w:rStyle w:val="FontStyle30"/>
                <w:rFonts w:ascii="Times New Roman" w:cs="Times New Roman"/>
                <w:sz w:val="24"/>
                <w:szCs w:val="24"/>
              </w:rPr>
              <w:t>*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Дополнительная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мобилизация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имущественных налогов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 счет проведения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мероприятий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вовлечению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налогооблагаемый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(хозяйственный) оборот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объектов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недвижимого</w:t>
            </w:r>
            <w:proofErr w:type="gramEnd"/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имущества (включая объекты незавершенного строительства).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t>Информацию о результатах работы предоставлять согласно приложению №3 к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</w:pPr>
            <w:r w:rsidRPr="009C5098">
              <w:t>Отдел жилищно-коммунального хозяйства Администрации городского округа Верхотурский,</w:t>
            </w:r>
          </w:p>
          <w:p w:rsidR="008638D0" w:rsidRPr="009C5098" w:rsidRDefault="008638D0" w:rsidP="00B26746">
            <w:r w:rsidRPr="009C5098">
              <w:t>Отдел архитектуры и градостроительства Администрации городского округа Верхотурский,</w:t>
            </w:r>
          </w:p>
          <w:p w:rsidR="008638D0" w:rsidRPr="009C5098" w:rsidRDefault="008638D0" w:rsidP="00B26746">
            <w:r w:rsidRPr="009C5098">
              <w:t>Комитет по управлению муниципальным имуществом Администрации городского округа Верхотурский,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color w:val="FF0000"/>
                <w:sz w:val="24"/>
                <w:szCs w:val="24"/>
              </w:rPr>
            </w:pPr>
            <w:proofErr w:type="gramStart"/>
            <w:r w:rsidRPr="009C5098">
              <w:t>Межрайонная</w:t>
            </w:r>
            <w:proofErr w:type="gramEnd"/>
            <w:r w:rsidRPr="009C5098">
              <w:t xml:space="preserve"> ИФНС  России  № 26 по Свердловской области  (по согласованию),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</w:t>
            </w:r>
            <w:r w:rsidRPr="009C5098">
              <w:t>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бюджетный эффект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0,1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0,1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0,1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Разработка, утверждение и опубликование не позднее 01.12.2019 решения Думы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по налогу на имущество </w:t>
            </w:r>
            <w:r w:rsidRPr="009C5098">
              <w:rPr>
                <w:rStyle w:val="FontStyle28"/>
                <w:sz w:val="24"/>
                <w:szCs w:val="24"/>
              </w:rPr>
              <w:lastRenderedPageBreak/>
              <w:t>физических лиц, исчисленному исходя из кадастровой стоимости объектов налогообложения, с учетом обеспечения сбалансированности местного бюджета и социально приемлемого уровня налоговой нагрузки на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IV квартал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экономики и планирования Администрации 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Дума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принятие  нормативного правового акта по налогу на имущество физических лиц, исчисленному исходя из кадастровой стоимости объектов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jc w:val="center"/>
            </w:pPr>
            <w:r w:rsidRPr="009C509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jc w:val="center"/>
            </w:pPr>
            <w:r w:rsidRPr="009C5098">
              <w:t>-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Выполнение планов мероприятий («дорожных карт») по улучшению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инвестиционного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климата в </w:t>
            </w:r>
            <w:r w:rsidRPr="009C5098">
              <w:t>городском округе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на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соответствующий</w:t>
            </w:r>
            <w:proofErr w:type="gramEnd"/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i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i/>
                <w:sz w:val="24"/>
                <w:szCs w:val="24"/>
              </w:rPr>
            </w:pPr>
            <w:r w:rsidRPr="009C5098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рейтинг содействия развитию конкуренции обеспечения условий для благоприятного инвестиционного климата муниципальных образований, расположенных на территории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40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=&gt; 40 баллов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40 баллов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 xml:space="preserve">Проведение в отношении организаций и индивидуальных предпринимателей, осуществляющих использование имущества, находящегося в муниципальной собственности, комплекса мероприятий по взысканию задолженности по платежам, подлежащим зачислению в местный бюджет, за </w:t>
            </w:r>
            <w:r w:rsidRPr="009C5098">
              <w:lastRenderedPageBreak/>
              <w:t>использование муниципального имущества (доходов от сдачи в аренду недвижимого имущества, доходов от арендной платы за земельные участки и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</w:pPr>
            <w:r w:rsidRPr="009C5098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rPr>
                <w:rFonts w:eastAsia="Calibri"/>
                <w:lang w:eastAsia="en-US"/>
              </w:rPr>
            </w:pPr>
            <w:r w:rsidRPr="009C5098">
              <w:t>удельный вес неисполненных обязательств юридических и физических лиц  по платежам к общей сумме поступлений по соответствующим доходным источникам, подлежащим зачислению в местный бюджет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15%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Формирование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реалистичного прогноза по доходам местного бюджета от продажи (приватизации имущества, находящегося в муниципальной собственности)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 70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 80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 90 до</w:t>
            </w: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утвержденного годового прогноза по доходам местного бюджета от продажи (приватизации) имущества, находящегося 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110%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110%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110%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11.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Проведение мероприятий по приватизации непрофильных активов </w:t>
            </w:r>
            <w:r w:rsidRPr="009C5098">
              <w:t>городского округа 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доля объектов,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отношении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которых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проведены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подготовительные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мероприятия в целях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приватизации, к общему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числу объектов,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запланированных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 приватизации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периоде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rPr>
          <w:trHeight w:val="381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Осуществление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контроля за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 xml:space="preserve"> соблюдением законодательства  в части установления ставок арендной платы за пользование  муниципальным имуществом 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>, в том числе земельными участками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соответствие ставок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арендной платы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действующим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договорам аренды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муниципального имущества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и земельных участков,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находящихся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муниципальной собственности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>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требованиям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13.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</w:pPr>
            <w:r w:rsidRPr="009C5098">
              <w:rPr>
                <w:rStyle w:val="FontStyle28"/>
                <w:sz w:val="24"/>
                <w:szCs w:val="24"/>
              </w:rPr>
              <w:t xml:space="preserve">Проведение анализа экономической эффективности деятельности муниципальных  унитарных предприятий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в целях оценки целесообразности их приватизации, реорганизации или ликвидации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</w:pPr>
            <w:r w:rsidRPr="009C5098">
              <w:t>Комиссия по эффективности производственно-хозяйственной деятельности предприятий и организаций и поступлению налогов в бюджеты всех уровней и внебюджетные фонды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</w:pPr>
            <w:r w:rsidRPr="009C5098">
              <w:rPr>
                <w:rStyle w:val="FontStyle28"/>
                <w:sz w:val="24"/>
                <w:szCs w:val="24"/>
              </w:rPr>
              <w:t xml:space="preserve">Доля муниципальных унитарных предприятий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охваченные проведением анализа  экономической эффективности деятельности предприятий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14.</w:t>
            </w:r>
          </w:p>
        </w:tc>
        <w:tc>
          <w:tcPr>
            <w:tcW w:w="1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8"/>
              <w:widowControl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9C5098">
              <w:rPr>
                <w:rStyle w:val="FontStyle29"/>
                <w:sz w:val="24"/>
                <w:szCs w:val="24"/>
              </w:rPr>
              <w:t xml:space="preserve">Раздел </w:t>
            </w:r>
            <w:r w:rsidRPr="009C5098">
              <w:rPr>
                <w:rStyle w:val="FontStyle28"/>
                <w:sz w:val="24"/>
                <w:szCs w:val="24"/>
              </w:rPr>
              <w:t xml:space="preserve">2. </w:t>
            </w:r>
            <w:r w:rsidRPr="009C5098">
              <w:rPr>
                <w:rStyle w:val="FontStyle29"/>
                <w:sz w:val="24"/>
                <w:szCs w:val="24"/>
              </w:rPr>
              <w:t xml:space="preserve">Программа оптимизации расходов  бюджета </w:t>
            </w:r>
            <w:r w:rsidRPr="009C5098">
              <w:rPr>
                <w:b/>
              </w:rPr>
              <w:t>городского округа Верхотурский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Планирование расходов  бюджета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ind w:hanging="14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преимущественно в программной 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4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доля расходов 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местного бюджета,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 формируемых в рамках программ, в общем объеме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95%</w:t>
            </w: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95%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95%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8638D0" w:rsidRPr="009C5098" w:rsidTr="00B26746">
        <w:trPr>
          <w:trHeight w:val="155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Проведение оценки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эффективности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реализации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муниципальных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программ </w:t>
            </w:r>
            <w:r w:rsidRPr="009C5098">
              <w:t>городского округа 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ежегодно, до 1 апреля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представление доклада о ходе реализации и оценке эффективности муниципальных программ </w:t>
            </w:r>
            <w:r w:rsidRPr="009C5098">
              <w:t>городского округа Верхотурский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17.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4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мероприятиям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1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1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1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18.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Обеспечение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частичного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или полного возврата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субсидий, предоставленных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муниципальным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автономным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учреждениям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>,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при фактическом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исполнении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муниципального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задания в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меньшем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объеме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>, чем это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предусмотрено,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или с качеством,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не соответствующим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требованиям к оказанию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муниципальных услуг,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определенным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в муниципальном</w:t>
            </w: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Администрация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образования Администрации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культуры туризма и молодежной политики Администрации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доля субсидии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 финансовое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обеспечение выполнения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муниципального задания,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возвращенной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установленный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срок, в общем объеме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субсидии на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финансовое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обеспечение выполнения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муниципального задания,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подлежащей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 xml:space="preserve"> возврату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установленных</w:t>
            </w:r>
            <w:proofErr w:type="gramEnd"/>
          </w:p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rPr>
          <w:trHeight w:val="80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rPr>
          <w:trHeight w:val="29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  <w:lang w:val="en-US"/>
              </w:rPr>
              <w:lastRenderedPageBreak/>
              <w:t>19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подведомственных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Администрация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образования Администрации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культуры туризма и молодежной политики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подведомственных муниципальных учреждений </w:t>
            </w:r>
            <w:r w:rsidRPr="009C5098">
              <w:t>городского округа Верхотурский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40%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40%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40%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  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0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Обеспечение сохранения достигнутого уровня целевых показателей, установленных указами Президента Российской Федерации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по повышению оплаты труда отдельных категорий работников бюджетной сферы, в муниципальных учреждениях  </w:t>
            </w:r>
            <w:r w:rsidRPr="009C5098">
              <w:t>городского округа 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ежегодно, до 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образования Администрации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Управление культуры туризма и молодежной политики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соблюдение соотношения значений средней заработной платы отдельных категорий работников бюджетной сферы, установленных указами Президента Российской Федерации по повышению оплаты труда отдельных категорий работников бюджетной сферы, и 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</w:tr>
      <w:tr w:rsidR="008638D0" w:rsidRPr="009C5098" w:rsidTr="00B26746"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1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Совершенствование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порядка предоставления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субсидий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юридическим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лицам, в том числе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некоммерческим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организациям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lastRenderedPageBreak/>
              <w:t>(за исключением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субсидий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учреждениям),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 установлением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качестве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обязательного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условия для получения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субсидии отсутствия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задолженности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налогам, сборам,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страховым взносам,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пеням, штрафам,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процентам, подлежащим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уплате в соответствии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 законодательством</w:t>
            </w:r>
          </w:p>
          <w:p w:rsidR="008638D0" w:rsidRPr="009C5098" w:rsidRDefault="008638D0" w:rsidP="00B26746">
            <w:pPr>
              <w:pStyle w:val="Style1"/>
              <w:widowControl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Российской Федерации </w:t>
            </w:r>
          </w:p>
          <w:p w:rsidR="008638D0" w:rsidRPr="009C5098" w:rsidRDefault="008638D0" w:rsidP="00B26746">
            <w:pPr>
              <w:pStyle w:val="Style1"/>
              <w:widowControl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 налогах и сборах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в</w:t>
            </w:r>
            <w:proofErr w:type="gramEnd"/>
          </w:p>
          <w:p w:rsidR="008638D0" w:rsidRPr="009C5098" w:rsidRDefault="008638D0" w:rsidP="00B26746">
            <w:pPr>
              <w:pStyle w:val="Style1"/>
              <w:widowControl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бюджеты всех уровней </w:t>
            </w:r>
          </w:p>
          <w:p w:rsidR="008638D0" w:rsidRPr="009C5098" w:rsidRDefault="008638D0" w:rsidP="00B26746">
            <w:pPr>
              <w:pStyle w:val="Style1"/>
              <w:widowControl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(при отсутствии такого</w:t>
            </w:r>
            <w:proofErr w:type="gramEnd"/>
          </w:p>
          <w:p w:rsidR="008638D0" w:rsidRPr="009C5098" w:rsidRDefault="008638D0" w:rsidP="00B26746">
            <w:pPr>
              <w:pStyle w:val="Style1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 условия)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</w:t>
            </w:r>
          </w:p>
          <w:p w:rsidR="008638D0" w:rsidRPr="009C5098" w:rsidRDefault="008638D0" w:rsidP="00B26746">
            <w:pPr>
              <w:rPr>
                <w:highlight w:val="yellow"/>
              </w:rPr>
            </w:pPr>
          </w:p>
          <w:p w:rsidR="008638D0" w:rsidRPr="009C5098" w:rsidRDefault="008638D0" w:rsidP="00B26746">
            <w:pPr>
              <w:rPr>
                <w:highlight w:val="yellow"/>
              </w:rPr>
            </w:pPr>
          </w:p>
          <w:p w:rsidR="008638D0" w:rsidRPr="009C5098" w:rsidRDefault="008638D0" w:rsidP="00B26746">
            <w:pPr>
              <w:rPr>
                <w:highlight w:val="yellow"/>
              </w:rPr>
            </w:pPr>
          </w:p>
          <w:p w:rsidR="008638D0" w:rsidRPr="009C5098" w:rsidRDefault="008638D0" w:rsidP="00B26746">
            <w:pPr>
              <w:rPr>
                <w:highlight w:val="yellow"/>
              </w:rPr>
            </w:pPr>
          </w:p>
          <w:p w:rsidR="008638D0" w:rsidRPr="009C5098" w:rsidRDefault="008638D0" w:rsidP="00B26746">
            <w:pPr>
              <w:pStyle w:val="Style1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Комитет экономики и планирования Администрации 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наличие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принятого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нормативного правового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акта, утверждающего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порядок предоставления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субсидий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юридическим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лицам (за исключением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субсидий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муниципальным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учреждениям)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 установлением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качестве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обязательного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условия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для получения субсидии отсутствия задолженности по налогам в бюджеты всех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</w:tr>
      <w:tr w:rsidR="008638D0" w:rsidRPr="009C5098" w:rsidTr="00B26746"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  <w:rPr>
                <w:color w:val="FF0000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2</w:t>
            </w:r>
            <w:r w:rsidRPr="009C5098">
              <w:rPr>
                <w:rStyle w:val="FontStyle28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Проведение оценки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эффективности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предоставления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субсидий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юридическим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лицам (за исключением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субсидий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учреждениям),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индивидуальным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предпринимателям,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физическим лицам -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производителям товаров,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работ, услуг.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Принятие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соответствующих мер по результатам ее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ежегодно, до 1 апреля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доля субсидий,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возвращенных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в бюджет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из-за нарушения порядка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их использования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(неиспользования)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году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 установленные цели,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общем объеме субсидий,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предоставленных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юридическим лицам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(за исключением субсидий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учреждениям),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индивидуальным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предпринимателям,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физическим лицам -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производителям товаров,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работ и услуг,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результатам оценки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эффективности их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предоставления,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признанных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подлежащими возврату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бюджет</w:t>
            </w:r>
            <w:r w:rsidRPr="009C5098">
              <w:t xml:space="preserve"> городского округа Верхотурский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3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Мониторинг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просроченной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дебиторской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задолженности.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Анализ причин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возникновения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принятие мер по ее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сокращению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ежеквар</w:t>
            </w:r>
            <w:r w:rsidRPr="009C5098">
              <w:rPr>
                <w:rStyle w:val="FontStyle28"/>
                <w:sz w:val="24"/>
                <w:szCs w:val="24"/>
              </w:rPr>
              <w:softHyphen/>
              <w:t>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Главные распорядители бюджетных средств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снижение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просроченной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дебиторской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задолженности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да/нет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4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Мониторинг просроченной кредиторской задолженности муниципальных учреждений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>. Анализ причин возникновения и принятие мер по ее сокращению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ежемесяч</w:t>
            </w:r>
            <w:r w:rsidRPr="009C5098">
              <w:rPr>
                <w:rStyle w:val="FontStyle28"/>
                <w:sz w:val="24"/>
                <w:szCs w:val="24"/>
              </w:rPr>
              <w:softHyphen/>
              <w:t>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Главные распорядители бюджетных средств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отношение объема просроченной кредиторской задолженности муниципальных учреждений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расходам бюджета</w:t>
            </w:r>
            <w:r w:rsidRPr="009C5098">
              <w:t xml:space="preserve"> городского округа Верхотурский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0,1%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0,1%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5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Осуществление контроля  за заключением муниципальными казенными учреждениями </w:t>
            </w:r>
            <w:r w:rsidRPr="009C5098">
              <w:lastRenderedPageBreak/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муниципальных контрактов, иных договоров, подлежащих исполнению за счет средств  бюджета</w:t>
            </w:r>
            <w:r w:rsidRPr="009C5098">
              <w:t xml:space="preserve"> городского округа Верхотурский</w:t>
            </w:r>
            <w:proofErr w:type="gramStart"/>
            <w:r w:rsidRPr="009C5098">
              <w:t>,</w:t>
            </w:r>
            <w:r w:rsidRPr="009C5098">
              <w:rPr>
                <w:rStyle w:val="FontStyle28"/>
                <w:sz w:val="24"/>
                <w:szCs w:val="24"/>
              </w:rPr>
              <w:t xml:space="preserve">, 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>в пределах доведенных муниципальным казенным учреждениям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лимитов бюджетных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обязательств и с учетом</w:t>
            </w:r>
          </w:p>
          <w:p w:rsidR="008638D0" w:rsidRPr="009C5098" w:rsidRDefault="008638D0" w:rsidP="00B26746">
            <w:pPr>
              <w:pStyle w:val="Style22"/>
              <w:widowControl/>
              <w:tabs>
                <w:tab w:val="left" w:pos="2250"/>
              </w:tabs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принятых</w:t>
            </w:r>
            <w:proofErr w:type="gramEnd"/>
            <w:r w:rsidRPr="009C5098">
              <w:rPr>
                <w:rStyle w:val="FontStyle28"/>
                <w:sz w:val="24"/>
                <w:szCs w:val="24"/>
              </w:rPr>
              <w:tab/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неисполненных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Главные распорядители бюджетных средств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 xml:space="preserve">доля муниципальных контрактов и иных договоров, заключенных муниципальными казенными учреждениями </w:t>
            </w:r>
            <w:r w:rsidRPr="009C5098">
              <w:t xml:space="preserve">городского округа Верхотурский </w:t>
            </w:r>
            <w:r w:rsidRPr="009C5098">
              <w:rPr>
                <w:rStyle w:val="FontStyle28"/>
                <w:sz w:val="24"/>
                <w:szCs w:val="24"/>
              </w:rPr>
              <w:t xml:space="preserve"> и подлежащих </w:t>
            </w:r>
            <w:r w:rsidRPr="009C5098">
              <w:rPr>
                <w:rStyle w:val="FontStyle28"/>
                <w:sz w:val="24"/>
                <w:szCs w:val="24"/>
              </w:rPr>
              <w:lastRenderedPageBreak/>
              <w:t>исполнению за счет средств бюджета</w:t>
            </w:r>
            <w:r w:rsidRPr="009C5098">
              <w:t xml:space="preserve"> 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, соответствующих лимитам бюджетных обязательств, доведенным муниципальным казенным учреждениям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>, от общего числа таких муниципальных контрактов и иных договоров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2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6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Обеспечение проверки обоснования установленной заказчиками начальной (максимальной) цены контракта (цены лота) в целях сокращения расходов бюджета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при осуществлении закупок товаров, работ, услуг для обеспечения муниципальных 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Главные распорядители бюджетных средств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Да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9C5098">
              <w:rPr>
                <w:rStyle w:val="FontStyle28"/>
                <w:color w:val="000000"/>
                <w:sz w:val="24"/>
                <w:szCs w:val="24"/>
              </w:rPr>
              <w:t>2</w:t>
            </w:r>
            <w:r w:rsidRPr="009C5098">
              <w:rPr>
                <w:rStyle w:val="FontStyle28"/>
                <w:color w:val="000000"/>
                <w:sz w:val="24"/>
                <w:szCs w:val="24"/>
                <w:lang w:val="en-US"/>
              </w:rPr>
              <w:t>7</w:t>
            </w:r>
            <w:r w:rsidRPr="009C5098">
              <w:rPr>
                <w:rStyle w:val="FontStyle28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9C5098">
              <w:rPr>
                <w:rStyle w:val="FontStyle29"/>
                <w:sz w:val="24"/>
                <w:szCs w:val="24"/>
              </w:rPr>
              <w:t xml:space="preserve">Раздел </w:t>
            </w:r>
            <w:r w:rsidRPr="009C5098">
              <w:rPr>
                <w:rStyle w:val="FontStyle28"/>
                <w:spacing w:val="-20"/>
                <w:sz w:val="24"/>
                <w:szCs w:val="24"/>
              </w:rPr>
              <w:t>3.</w:t>
            </w:r>
            <w:r w:rsidRPr="009C5098">
              <w:rPr>
                <w:rStyle w:val="FontStyle29"/>
                <w:sz w:val="24"/>
                <w:szCs w:val="24"/>
              </w:rPr>
              <w:t>Мероприятия, направленные на сокращение муниципального  долга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9C5098">
              <w:rPr>
                <w:rStyle w:val="FontStyle28"/>
                <w:color w:val="000000"/>
                <w:sz w:val="24"/>
                <w:szCs w:val="24"/>
                <w:lang w:val="en-US"/>
              </w:rPr>
              <w:t>28</w:t>
            </w:r>
            <w:r w:rsidRPr="009C5098">
              <w:rPr>
                <w:rStyle w:val="FontStyle28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Сдерживание роста муниципального долга </w:t>
            </w:r>
            <w:r w:rsidRPr="009C5098">
              <w:t xml:space="preserve">городского округа </w:t>
            </w:r>
            <w:r w:rsidRPr="009C5098">
              <w:lastRenderedPageBreak/>
              <w:t>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 xml:space="preserve">городского округа </w:t>
            </w:r>
            <w:r w:rsidRPr="009C5098">
              <w:lastRenderedPageBreak/>
              <w:t>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отношение объема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муниципального  долга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 xml:space="preserve">городского округа </w:t>
            </w:r>
            <w:r w:rsidRPr="009C5098">
              <w:lastRenderedPageBreak/>
              <w:t>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по состоянию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 1 января года,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следующего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 отчетным,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 общему годовому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объему доходов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бюджета </w:t>
            </w:r>
            <w:r w:rsidRPr="009C5098">
              <w:t>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финансовом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году (без учета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безвозмездных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поступлений)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&lt;= 30%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29%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28%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  <w:lang w:val="en-US"/>
              </w:rPr>
              <w:lastRenderedPageBreak/>
              <w:t>29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Формирование равномерного графика погашения долговых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hanging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отношение объема средств, направленных в отчетном финансовом году на погашение долговых обязательств и обслуживание муниципального долга, к годовому объему налоговых, неналоговых доходов местного  бюджета и </w:t>
            </w:r>
            <w:r w:rsidRPr="009C5098">
              <w:rPr>
                <w:rFonts w:eastAsia="Calibri"/>
                <w:lang w:eastAsia="en-US"/>
              </w:rPr>
              <w:t>дотаций из бюджетов (без учёта объёмов погашения и расходов, осуществлённых за счёт новых заимствований)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0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0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0</w:t>
            </w:r>
            <w:r w:rsidRPr="009C5098">
              <w:rPr>
                <w:rStyle w:val="FontStyle28"/>
                <w:sz w:val="24"/>
                <w:szCs w:val="24"/>
              </w:rPr>
              <w:t>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3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0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Своевременное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погашение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обслуживание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долговых обязательств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в соответствии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 сроками заключенных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муниципальных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контрактов, договоров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соглашений,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в том числе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реструктурированной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задолженности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по бюджетному кредиту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уплаты процентов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 рассрочку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отсутствие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неэффективных расходов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местного  бюджета,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связанных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 несвоевременным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исполнением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долговых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3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1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Осуществление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заимствований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пределах суммы,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направляемой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финансовом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году на финансирование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дефицита 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бюджета</w:t>
            </w:r>
            <w:r w:rsidRPr="009C5098">
              <w:t xml:space="preserve"> городского округа Верхотурский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 (или) погашение долговых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отношение объема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заимствований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финансовом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году к сумме,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направленной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финансовом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году на финансирование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дефицита бюджета </w:t>
            </w:r>
            <w:r w:rsidRPr="009C5098">
              <w:t>городского округа Верхотурский</w:t>
            </w:r>
            <w:r w:rsidRPr="009C5098">
              <w:rPr>
                <w:rStyle w:val="FontStyle28"/>
                <w:sz w:val="24"/>
                <w:szCs w:val="24"/>
              </w:rPr>
              <w:t xml:space="preserve"> и (или)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погашение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долговых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&lt;= 100%</w:t>
            </w:r>
          </w:p>
        </w:tc>
      </w:tr>
      <w:tr w:rsidR="008638D0" w:rsidRPr="009C5098" w:rsidTr="00B26746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3</w:t>
            </w:r>
            <w:r w:rsidRPr="009C5098">
              <w:rPr>
                <w:rStyle w:val="FontStyle28"/>
                <w:sz w:val="24"/>
                <w:szCs w:val="24"/>
                <w:lang w:val="en-US"/>
              </w:rPr>
              <w:t>2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Осуществление среднесрочных (от года до пяти лет) и долгосрочных (свыше пяти лет) заимствований (кроме кредитов областного  бюджета на кассовый разрыв в ходе исполнения бюджета)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color w:val="FF0000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Финансовое управление Администрации </w:t>
            </w:r>
            <w:r w:rsidRPr="009C5098">
              <w:t>городского округа Верхотурский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отношение количества контрактов (соглашений, договоров)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по привлечению </w:t>
            </w:r>
            <w:proofErr w:type="gramStart"/>
            <w:r w:rsidRPr="009C5098">
              <w:rPr>
                <w:rStyle w:val="FontStyle28"/>
                <w:sz w:val="24"/>
                <w:szCs w:val="24"/>
              </w:rPr>
              <w:t>заемных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средств, заключенных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отчетном году,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со сроком исполнения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обязательств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 течение 365 дней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от даты заключения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контракта (соглашения,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договора) к общему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количеству контрактов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(соглашений, договоров),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заключенных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9C5098">
              <w:rPr>
                <w:rStyle w:val="FontStyle28"/>
                <w:sz w:val="24"/>
                <w:szCs w:val="24"/>
              </w:rPr>
              <w:t>в отчетном году (кроме</w:t>
            </w:r>
            <w:proofErr w:type="gramEnd"/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 xml:space="preserve">кредитов областного  бюджета на кассовый разрыв в ходе </w:t>
            </w:r>
            <w:r w:rsidRPr="009C5098">
              <w:rPr>
                <w:rStyle w:val="FontStyle28"/>
                <w:sz w:val="24"/>
                <w:szCs w:val="24"/>
              </w:rPr>
              <w:lastRenderedPageBreak/>
              <w:t>исполнения бюджета)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0%</w:t>
            </w:r>
          </w:p>
        </w:tc>
      </w:tr>
      <w:tr w:rsidR="008638D0" w:rsidRPr="009C5098" w:rsidTr="00B26746">
        <w:trPr>
          <w:trHeight w:val="64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  <w:lang w:val="en-US"/>
              </w:rPr>
              <w:lastRenderedPageBreak/>
              <w:t>33</w:t>
            </w:r>
            <w:r w:rsidRPr="009C5098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0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Всего сумма бюджетного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 1,1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=&gt;1,1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  <w:p w:rsidR="008638D0" w:rsidRPr="009C5098" w:rsidRDefault="008638D0" w:rsidP="00B267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=&gt;1,1</w:t>
            </w: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млн. рублей</w:t>
            </w:r>
          </w:p>
        </w:tc>
      </w:tr>
    </w:tbl>
    <w:p w:rsidR="008638D0" w:rsidRPr="009C5098" w:rsidRDefault="008638D0" w:rsidP="008638D0">
      <w:pPr>
        <w:pStyle w:val="Style13"/>
        <w:widowControl/>
        <w:spacing w:line="240" w:lineRule="auto"/>
        <w:rPr>
          <w:rStyle w:val="FontStyle26"/>
          <w:sz w:val="24"/>
          <w:szCs w:val="24"/>
        </w:rPr>
      </w:pPr>
      <w:r w:rsidRPr="009C5098">
        <w:rPr>
          <w:rStyle w:val="FontStyle28"/>
          <w:sz w:val="24"/>
          <w:szCs w:val="24"/>
        </w:rPr>
        <w:t xml:space="preserve">* В соответствии с соглашением между Правительством Свердловской области  и Администрацией </w:t>
      </w:r>
      <w:r w:rsidRPr="009C5098">
        <w:t>городского округа Верхотурский</w:t>
      </w:r>
      <w:r w:rsidRPr="009C5098">
        <w:rPr>
          <w:rStyle w:val="FontStyle28"/>
          <w:sz w:val="24"/>
          <w:szCs w:val="24"/>
        </w:rPr>
        <w:t xml:space="preserve">  о реализации мер, направленных на снижение неформальной занятости в </w:t>
      </w:r>
      <w:r w:rsidRPr="009C5098">
        <w:t>городском округе Верхотурский</w:t>
      </w:r>
      <w:r w:rsidRPr="009C5098">
        <w:rPr>
          <w:rStyle w:val="FontStyle28"/>
          <w:sz w:val="24"/>
          <w:szCs w:val="24"/>
        </w:rPr>
        <w:t>, на соответствующий год.</w:t>
      </w:r>
    </w:p>
    <w:tbl>
      <w:tblPr>
        <w:tblW w:w="14713" w:type="dxa"/>
        <w:tblInd w:w="272" w:type="dxa"/>
        <w:tblLook w:val="04A0" w:firstRow="1" w:lastRow="0" w:firstColumn="1" w:lastColumn="0" w:noHBand="0" w:noVBand="1"/>
      </w:tblPr>
      <w:tblGrid>
        <w:gridCol w:w="14713"/>
      </w:tblGrid>
      <w:tr w:rsidR="008638D0" w:rsidRPr="009C5098" w:rsidTr="00B26746">
        <w:trPr>
          <w:trHeight w:val="1844"/>
        </w:trPr>
        <w:tc>
          <w:tcPr>
            <w:tcW w:w="14713" w:type="dxa"/>
          </w:tcPr>
          <w:p w:rsidR="008638D0" w:rsidRPr="009C5098" w:rsidRDefault="008638D0" w:rsidP="00B26746">
            <w:pPr>
              <w:pStyle w:val="Style4"/>
              <w:widowControl/>
              <w:jc w:val="right"/>
              <w:rPr>
                <w:rStyle w:val="FontStyle26"/>
                <w:sz w:val="24"/>
                <w:szCs w:val="24"/>
              </w:rPr>
            </w:pPr>
            <w:r w:rsidRPr="009C5098">
              <w:rPr>
                <w:rStyle w:val="FontStyle26"/>
                <w:sz w:val="24"/>
                <w:szCs w:val="24"/>
              </w:rPr>
              <w:t>Приложение № 2</w:t>
            </w:r>
          </w:p>
          <w:p w:rsidR="008638D0" w:rsidRPr="009C5098" w:rsidRDefault="008638D0" w:rsidP="00B26746">
            <w:pPr>
              <w:pStyle w:val="Style4"/>
              <w:widowControl/>
              <w:jc w:val="right"/>
              <w:rPr>
                <w:rStyle w:val="FontStyle26"/>
                <w:sz w:val="24"/>
                <w:szCs w:val="24"/>
              </w:rPr>
            </w:pPr>
            <w:r w:rsidRPr="009C5098">
              <w:rPr>
                <w:rStyle w:val="FontStyle26"/>
                <w:sz w:val="24"/>
                <w:szCs w:val="24"/>
              </w:rPr>
              <w:t>к плану мероприятий</w:t>
            </w:r>
          </w:p>
          <w:p w:rsidR="008638D0" w:rsidRDefault="008638D0" w:rsidP="00B26746">
            <w:pPr>
              <w:pStyle w:val="Style4"/>
              <w:widowControl/>
              <w:jc w:val="right"/>
              <w:rPr>
                <w:rStyle w:val="FontStyle26"/>
                <w:sz w:val="24"/>
                <w:szCs w:val="24"/>
              </w:rPr>
            </w:pPr>
            <w:r w:rsidRPr="009C5098">
              <w:rPr>
                <w:rStyle w:val="FontStyle26"/>
                <w:sz w:val="24"/>
                <w:szCs w:val="24"/>
              </w:rPr>
              <w:t xml:space="preserve">по оздоровлению муниципальных </w:t>
            </w:r>
            <w:r>
              <w:rPr>
                <w:rStyle w:val="FontStyle26"/>
                <w:sz w:val="24"/>
                <w:szCs w:val="24"/>
              </w:rPr>
              <w:t>финансов</w:t>
            </w:r>
          </w:p>
          <w:p w:rsidR="008638D0" w:rsidRPr="009C5098" w:rsidRDefault="008638D0" w:rsidP="00B26746">
            <w:pPr>
              <w:pStyle w:val="Style4"/>
              <w:widowControl/>
              <w:jc w:val="right"/>
              <w:rPr>
                <w:rStyle w:val="FontStyle26"/>
                <w:sz w:val="24"/>
                <w:szCs w:val="24"/>
              </w:rPr>
            </w:pPr>
            <w:r w:rsidRPr="009C5098">
              <w:rPr>
                <w:rStyle w:val="FontStyle26"/>
                <w:sz w:val="24"/>
                <w:szCs w:val="24"/>
              </w:rPr>
              <w:t>городского округа Верхотурский на 2019-2021 годы</w:t>
            </w:r>
          </w:p>
          <w:p w:rsidR="008638D0" w:rsidRPr="009C5098" w:rsidRDefault="008638D0" w:rsidP="00B26746">
            <w:pPr>
              <w:pStyle w:val="Style4"/>
              <w:widowControl/>
              <w:jc w:val="left"/>
              <w:rPr>
                <w:rStyle w:val="FontStyle26"/>
                <w:sz w:val="24"/>
                <w:szCs w:val="24"/>
              </w:rPr>
            </w:pPr>
          </w:p>
        </w:tc>
      </w:tr>
    </w:tbl>
    <w:p w:rsidR="008638D0" w:rsidRPr="009C5098" w:rsidRDefault="008638D0" w:rsidP="008638D0">
      <w:pPr>
        <w:pStyle w:val="Style4"/>
        <w:widowControl/>
        <w:jc w:val="lef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Форма</w:t>
      </w:r>
    </w:p>
    <w:p w:rsidR="008638D0" w:rsidRPr="009C5098" w:rsidRDefault="008638D0" w:rsidP="008638D0">
      <w:pPr>
        <w:pStyle w:val="Style5"/>
        <w:widowControl/>
        <w:spacing w:line="240" w:lineRule="auto"/>
        <w:jc w:val="left"/>
        <w:rPr>
          <w:rStyle w:val="FontStyle27"/>
          <w:sz w:val="24"/>
          <w:szCs w:val="24"/>
        </w:rPr>
      </w:pP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rStyle w:val="FontStyle27"/>
          <w:sz w:val="24"/>
          <w:szCs w:val="24"/>
        </w:rPr>
        <w:t>ОТЧЕТ</w:t>
      </w:r>
    </w:p>
    <w:p w:rsidR="008638D0" w:rsidRPr="009C5098" w:rsidRDefault="008638D0" w:rsidP="008638D0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 w:rsidRPr="009C5098">
        <w:rPr>
          <w:rStyle w:val="FontStyle27"/>
          <w:sz w:val="24"/>
          <w:szCs w:val="24"/>
        </w:rPr>
        <w:t>о выполнении плана мероприятий по оздоровлению муниципальных финансов городского округа Верхотурский на 2019-2021 годы</w:t>
      </w:r>
    </w:p>
    <w:p w:rsidR="008638D0" w:rsidRPr="009C5098" w:rsidRDefault="008638D0" w:rsidP="008638D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2822"/>
        <w:gridCol w:w="2429"/>
        <w:gridCol w:w="1848"/>
        <w:gridCol w:w="1709"/>
        <w:gridCol w:w="4997"/>
      </w:tblGrid>
      <w:tr w:rsidR="008638D0" w:rsidRPr="009C5098" w:rsidTr="00B26746"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Номер строки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  <w:tc>
          <w:tcPr>
            <w:tcW w:w="4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8638D0" w:rsidRPr="009C5098" w:rsidTr="00B26746"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план отчетного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факт отчетного года</w:t>
            </w:r>
          </w:p>
        </w:tc>
        <w:tc>
          <w:tcPr>
            <w:tcW w:w="4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</w:tr>
      <w:tr w:rsidR="008638D0" w:rsidRPr="009C5098" w:rsidTr="00B26746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C5098">
              <w:rPr>
                <w:rStyle w:val="FontStyle28"/>
                <w:sz w:val="24"/>
                <w:szCs w:val="24"/>
              </w:rPr>
              <w:t>6</w:t>
            </w:r>
          </w:p>
        </w:tc>
      </w:tr>
      <w:tr w:rsidR="008638D0" w:rsidRPr="009C5098" w:rsidTr="00B26746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  <w:tr w:rsidR="008638D0" w:rsidRPr="009C5098" w:rsidTr="00B26746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0" w:rsidRPr="009C5098" w:rsidRDefault="008638D0" w:rsidP="00B26746">
            <w:pPr>
              <w:pStyle w:val="Style1"/>
              <w:widowControl/>
            </w:pPr>
          </w:p>
        </w:tc>
      </w:tr>
    </w:tbl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8638D0" w:rsidRPr="009C5098" w:rsidRDefault="008638D0" w:rsidP="008638D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8638D0" w:rsidRPr="009C5098" w:rsidRDefault="008638D0" w:rsidP="008638D0">
      <w:pPr>
        <w:pStyle w:val="Style4"/>
        <w:widowControl/>
        <w:jc w:val="left"/>
        <w:rPr>
          <w:rStyle w:val="FontStyle26"/>
          <w:sz w:val="24"/>
          <w:szCs w:val="24"/>
        </w:rPr>
      </w:pP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Приложение № 3</w:t>
      </w: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к плану мероприятий</w:t>
      </w:r>
    </w:p>
    <w:p w:rsidR="008638D0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 xml:space="preserve">по оздоровлению муниципальных </w:t>
      </w:r>
      <w:r>
        <w:rPr>
          <w:rStyle w:val="FontStyle26"/>
          <w:sz w:val="24"/>
          <w:szCs w:val="24"/>
        </w:rPr>
        <w:t>финансов</w:t>
      </w:r>
    </w:p>
    <w:p w:rsidR="008638D0" w:rsidRPr="009C5098" w:rsidRDefault="008638D0" w:rsidP="008638D0">
      <w:pPr>
        <w:pStyle w:val="Style4"/>
        <w:widowControl/>
        <w:jc w:val="righ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городского округа Верхотурский на 2019-2021 годы</w:t>
      </w:r>
    </w:p>
    <w:p w:rsidR="008638D0" w:rsidRPr="009C5098" w:rsidRDefault="008638D0" w:rsidP="008638D0">
      <w:pPr>
        <w:pStyle w:val="Style4"/>
        <w:widowControl/>
        <w:jc w:val="left"/>
        <w:rPr>
          <w:rStyle w:val="FontStyle26"/>
          <w:sz w:val="24"/>
          <w:szCs w:val="24"/>
        </w:rPr>
      </w:pPr>
      <w:r w:rsidRPr="009C5098">
        <w:rPr>
          <w:rStyle w:val="FontStyle26"/>
          <w:sz w:val="24"/>
          <w:szCs w:val="24"/>
        </w:rPr>
        <w:t>Форма</w:t>
      </w:r>
    </w:p>
    <w:p w:rsidR="008638D0" w:rsidRPr="009C5098" w:rsidRDefault="008638D0" w:rsidP="008638D0">
      <w:pPr>
        <w:pStyle w:val="Style4"/>
        <w:widowControl/>
        <w:jc w:val="left"/>
        <w:rPr>
          <w:rStyle w:val="FontStyle26"/>
          <w:sz w:val="24"/>
          <w:szCs w:val="24"/>
        </w:rPr>
      </w:pPr>
    </w:p>
    <w:tbl>
      <w:tblPr>
        <w:tblW w:w="15019" w:type="dxa"/>
        <w:tblInd w:w="93" w:type="dxa"/>
        <w:tblLook w:val="04A0" w:firstRow="1" w:lastRow="0" w:firstColumn="1" w:lastColumn="0" w:noHBand="0" w:noVBand="1"/>
      </w:tblPr>
      <w:tblGrid>
        <w:gridCol w:w="594"/>
        <w:gridCol w:w="2122"/>
        <w:gridCol w:w="1756"/>
        <w:gridCol w:w="1871"/>
        <w:gridCol w:w="1308"/>
        <w:gridCol w:w="2286"/>
        <w:gridCol w:w="1585"/>
        <w:gridCol w:w="1791"/>
        <w:gridCol w:w="1706"/>
      </w:tblGrid>
      <w:tr w:rsidR="008638D0" w:rsidRPr="009C5098" w:rsidTr="00B26746">
        <w:trPr>
          <w:trHeight w:val="375"/>
        </w:trPr>
        <w:tc>
          <w:tcPr>
            <w:tcW w:w="15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b/>
                <w:bCs/>
                <w:color w:val="000000"/>
              </w:rPr>
            </w:pPr>
            <w:r w:rsidRPr="009C5098">
              <w:rPr>
                <w:b/>
                <w:bCs/>
                <w:color w:val="000000"/>
              </w:rPr>
              <w:t>ИНФОРМАЦИЯ</w:t>
            </w:r>
          </w:p>
        </w:tc>
      </w:tr>
      <w:tr w:rsidR="008638D0" w:rsidRPr="009C5098" w:rsidTr="00B26746">
        <w:trPr>
          <w:trHeight w:val="705"/>
        </w:trPr>
        <w:tc>
          <w:tcPr>
            <w:tcW w:w="15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об объектах недвижимого имущества  (включая объекты незавершенного строительства) вовлеченных в налогооблагаемый  оборот  за _________  год</w:t>
            </w:r>
          </w:p>
          <w:p w:rsidR="008638D0" w:rsidRPr="009C5098" w:rsidRDefault="008638D0" w:rsidP="00B26746">
            <w:pPr>
              <w:jc w:val="center"/>
              <w:rPr>
                <w:color w:val="000000"/>
              </w:rPr>
            </w:pPr>
          </w:p>
        </w:tc>
      </w:tr>
      <w:tr w:rsidR="008638D0" w:rsidRPr="009C5098" w:rsidTr="00B26746">
        <w:trPr>
          <w:trHeight w:val="1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 xml:space="preserve">№ </w:t>
            </w:r>
            <w:proofErr w:type="gramStart"/>
            <w:r w:rsidRPr="009C5098">
              <w:rPr>
                <w:color w:val="000000"/>
              </w:rPr>
              <w:t>п</w:t>
            </w:r>
            <w:proofErr w:type="gramEnd"/>
            <w:r w:rsidRPr="009C5098">
              <w:rPr>
                <w:color w:val="000000"/>
              </w:rPr>
              <w:t xml:space="preserve">/п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Место нахождения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Кадастровый номер                            (при наличии)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Площадь объекта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Дата подачи заявления в регистрирующий орган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Дата постановки на учет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 xml:space="preserve">Кадастровая стоимость объекта 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jc w:val="center"/>
              <w:rPr>
                <w:color w:val="000000"/>
              </w:rPr>
            </w:pPr>
            <w:r w:rsidRPr="009C5098">
              <w:rPr>
                <w:color w:val="000000"/>
              </w:rPr>
              <w:t>9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  <w:tr w:rsidR="008638D0" w:rsidRPr="009C5098" w:rsidTr="00B2674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D0" w:rsidRPr="009C5098" w:rsidRDefault="008638D0" w:rsidP="00B26746">
            <w:pPr>
              <w:rPr>
                <w:color w:val="000000"/>
              </w:rPr>
            </w:pPr>
            <w:r w:rsidRPr="009C5098">
              <w:rPr>
                <w:color w:val="000000"/>
              </w:rPr>
              <w:t> </w:t>
            </w:r>
          </w:p>
        </w:tc>
      </w:tr>
    </w:tbl>
    <w:p w:rsidR="008638D0" w:rsidRPr="009C5098" w:rsidRDefault="008638D0" w:rsidP="008638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</w:p>
    <w:p w:rsidR="008638D0" w:rsidRPr="009C5098" w:rsidRDefault="008638D0" w:rsidP="008638D0">
      <w:pPr>
        <w:rPr>
          <w:vanish/>
        </w:rPr>
      </w:pPr>
    </w:p>
    <w:sectPr w:rsidR="008638D0" w:rsidRPr="009C5098" w:rsidSect="008638D0">
      <w:pgSz w:w="16838" w:h="11906" w:orient="landscape"/>
      <w:pgMar w:top="567" w:right="851" w:bottom="851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920"/>
    <w:multiLevelType w:val="hybridMultilevel"/>
    <w:tmpl w:val="A4B2D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F49"/>
    <w:multiLevelType w:val="singleLevel"/>
    <w:tmpl w:val="F8FA35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1B71182"/>
    <w:multiLevelType w:val="hybridMultilevel"/>
    <w:tmpl w:val="531E13F6"/>
    <w:lvl w:ilvl="0" w:tplc="E10E64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D967D06">
      <w:start w:val="1"/>
      <w:numFmt w:val="decimal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23536D79"/>
    <w:multiLevelType w:val="singleLevel"/>
    <w:tmpl w:val="F2D811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B0467CA"/>
    <w:multiLevelType w:val="hybridMultilevel"/>
    <w:tmpl w:val="607CFE92"/>
    <w:lvl w:ilvl="0" w:tplc="3550C1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B16C0"/>
    <w:multiLevelType w:val="hybridMultilevel"/>
    <w:tmpl w:val="77F2FBC8"/>
    <w:lvl w:ilvl="0" w:tplc="DCF689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22E4148"/>
    <w:multiLevelType w:val="hybridMultilevel"/>
    <w:tmpl w:val="000E6C70"/>
    <w:lvl w:ilvl="0" w:tplc="10F612C8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50B1997"/>
    <w:multiLevelType w:val="hybridMultilevel"/>
    <w:tmpl w:val="4E8CD264"/>
    <w:lvl w:ilvl="0" w:tplc="24AE83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633092"/>
    <w:multiLevelType w:val="hybridMultilevel"/>
    <w:tmpl w:val="C30C5A40"/>
    <w:lvl w:ilvl="0" w:tplc="9CEEB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A8D676B"/>
    <w:multiLevelType w:val="hybridMultilevel"/>
    <w:tmpl w:val="DB4ED38A"/>
    <w:lvl w:ilvl="0" w:tplc="AD7E5BA2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E3D6B17"/>
    <w:multiLevelType w:val="singleLevel"/>
    <w:tmpl w:val="674E8A7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16">
    <w:nsid w:val="44023356"/>
    <w:multiLevelType w:val="hybridMultilevel"/>
    <w:tmpl w:val="60C4D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C6530"/>
    <w:multiLevelType w:val="hybridMultilevel"/>
    <w:tmpl w:val="26D6597E"/>
    <w:lvl w:ilvl="0" w:tplc="A9DCC6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EB3564"/>
    <w:multiLevelType w:val="hybridMultilevel"/>
    <w:tmpl w:val="5F001ED8"/>
    <w:lvl w:ilvl="0" w:tplc="2160AF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536A5"/>
    <w:multiLevelType w:val="singleLevel"/>
    <w:tmpl w:val="51A0C6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4515172"/>
    <w:multiLevelType w:val="hybridMultilevel"/>
    <w:tmpl w:val="85F80FF4"/>
    <w:lvl w:ilvl="0" w:tplc="3AB8FC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618641D"/>
    <w:multiLevelType w:val="singleLevel"/>
    <w:tmpl w:val="D0B8E3F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72F440E"/>
    <w:multiLevelType w:val="hybridMultilevel"/>
    <w:tmpl w:val="A9D85528"/>
    <w:lvl w:ilvl="0" w:tplc="3AA67C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B279E3"/>
    <w:multiLevelType w:val="hybridMultilevel"/>
    <w:tmpl w:val="3EB629B8"/>
    <w:lvl w:ilvl="0" w:tplc="142670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6E71456A"/>
    <w:multiLevelType w:val="hybridMultilevel"/>
    <w:tmpl w:val="9AF29AFE"/>
    <w:lvl w:ilvl="0" w:tplc="2E5E195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77016"/>
    <w:multiLevelType w:val="singleLevel"/>
    <w:tmpl w:val="AECA15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12"/>
  </w:num>
  <w:num w:numId="5">
    <w:abstractNumId w:val="10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7"/>
  </w:num>
  <w:num w:numId="12">
    <w:abstractNumId w:val="21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27"/>
  </w:num>
  <w:num w:numId="18">
    <w:abstractNumId w:val="19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11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D0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638D0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8D0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38D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638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38D0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38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D0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38D0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8D0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8D0"/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8D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38D0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638D0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638D0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8638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38D0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8638D0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38D0"/>
    <w:rPr>
      <w:rFonts w:eastAsia="Times New Roman" w:cs="Times New Roman"/>
      <w:szCs w:val="28"/>
      <w:lang w:eastAsia="ru-RU"/>
    </w:rPr>
  </w:style>
  <w:style w:type="character" w:styleId="a5">
    <w:name w:val="Emphasis"/>
    <w:basedOn w:val="a0"/>
    <w:qFormat/>
    <w:rsid w:val="008638D0"/>
    <w:rPr>
      <w:i/>
      <w:iCs/>
    </w:rPr>
  </w:style>
  <w:style w:type="paragraph" w:styleId="a6">
    <w:name w:val="Body Text Indent"/>
    <w:basedOn w:val="a"/>
    <w:link w:val="a7"/>
    <w:rsid w:val="008638D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38D0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638D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8638D0"/>
    <w:rPr>
      <w:color w:val="0000FF"/>
      <w:u w:val="single"/>
    </w:rPr>
  </w:style>
  <w:style w:type="character" w:styleId="aa">
    <w:name w:val="FollowedHyperlink"/>
    <w:basedOn w:val="a0"/>
    <w:rsid w:val="008638D0"/>
    <w:rPr>
      <w:color w:val="800080"/>
      <w:u w:val="single"/>
    </w:rPr>
  </w:style>
  <w:style w:type="paragraph" w:styleId="31">
    <w:name w:val="Body Text Indent 3"/>
    <w:basedOn w:val="a"/>
    <w:link w:val="32"/>
    <w:rsid w:val="008638D0"/>
    <w:pPr>
      <w:ind w:firstLine="720"/>
      <w:jc w:val="center"/>
    </w:pPr>
    <w:rPr>
      <w:b/>
      <w:bCs/>
      <w:sz w:val="32"/>
    </w:rPr>
  </w:style>
  <w:style w:type="character" w:customStyle="1" w:styleId="32">
    <w:name w:val="Основной текст с отступом 3 Знак"/>
    <w:basedOn w:val="a0"/>
    <w:link w:val="31"/>
    <w:rsid w:val="008638D0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No Spacing"/>
    <w:uiPriority w:val="1"/>
    <w:qFormat/>
    <w:rsid w:val="008638D0"/>
    <w:rPr>
      <w:rFonts w:ascii="Calibri" w:eastAsia="Calibri" w:hAnsi="Calibri" w:cs="Times New Roman"/>
      <w:sz w:val="22"/>
    </w:rPr>
  </w:style>
  <w:style w:type="paragraph" w:styleId="ac">
    <w:name w:val="header"/>
    <w:basedOn w:val="a"/>
    <w:link w:val="ad"/>
    <w:uiPriority w:val="99"/>
    <w:rsid w:val="00863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38D0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638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38D0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Стиль1"/>
    <w:basedOn w:val="a3"/>
    <w:rsid w:val="008638D0"/>
    <w:pPr>
      <w:ind w:firstLine="709"/>
    </w:pPr>
  </w:style>
  <w:style w:type="table" w:styleId="af0">
    <w:name w:val="Table Grid"/>
    <w:basedOn w:val="a1"/>
    <w:rsid w:val="008638D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6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basedOn w:val="a0"/>
    <w:uiPriority w:val="99"/>
    <w:rsid w:val="008638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638D0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8638D0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7">
    <w:name w:val="Font Style27"/>
    <w:basedOn w:val="a0"/>
    <w:uiPriority w:val="99"/>
    <w:rsid w:val="008638D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8638D0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1">
    <w:name w:val="Style11"/>
    <w:basedOn w:val="a"/>
    <w:uiPriority w:val="99"/>
    <w:rsid w:val="008638D0"/>
    <w:pPr>
      <w:widowControl w:val="0"/>
      <w:autoSpaceDE w:val="0"/>
      <w:autoSpaceDN w:val="0"/>
      <w:adjustRightInd w:val="0"/>
      <w:jc w:val="center"/>
    </w:pPr>
  </w:style>
  <w:style w:type="character" w:customStyle="1" w:styleId="FontStyle28">
    <w:name w:val="Font Style28"/>
    <w:basedOn w:val="a0"/>
    <w:uiPriority w:val="99"/>
    <w:rsid w:val="008638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638D0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basedOn w:val="a0"/>
    <w:uiPriority w:val="99"/>
    <w:rsid w:val="008638D0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8638D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2">
    <w:name w:val="page number"/>
    <w:basedOn w:val="a0"/>
    <w:rsid w:val="008638D0"/>
  </w:style>
  <w:style w:type="paragraph" w:styleId="af3">
    <w:name w:val="Balloon Text"/>
    <w:basedOn w:val="a"/>
    <w:link w:val="af4"/>
    <w:rsid w:val="008638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38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38D0"/>
  </w:style>
  <w:style w:type="paragraph" w:customStyle="1" w:styleId="ConsPlusCell">
    <w:name w:val="ConsPlusCell"/>
    <w:uiPriority w:val="99"/>
    <w:rsid w:val="008638D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unhideWhenUsed/>
    <w:rsid w:val="008638D0"/>
  </w:style>
  <w:style w:type="character" w:styleId="af6">
    <w:name w:val="Placeholder Text"/>
    <w:uiPriority w:val="99"/>
    <w:semiHidden/>
    <w:rsid w:val="008638D0"/>
    <w:rPr>
      <w:color w:val="808080"/>
    </w:rPr>
  </w:style>
  <w:style w:type="paragraph" w:customStyle="1" w:styleId="14">
    <w:name w:val="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8638D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38D0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rsid w:val="008638D0"/>
    <w:rPr>
      <w:vertAlign w:val="superscript"/>
    </w:rPr>
  </w:style>
  <w:style w:type="paragraph" w:styleId="afa">
    <w:name w:val="endnote text"/>
    <w:basedOn w:val="a"/>
    <w:link w:val="afb"/>
    <w:rsid w:val="008638D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8638D0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rsid w:val="008638D0"/>
    <w:rPr>
      <w:vertAlign w:val="superscript"/>
    </w:rPr>
  </w:style>
  <w:style w:type="paragraph" w:customStyle="1" w:styleId="16">
    <w:name w:val="Знак Знак1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8638D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638D0"/>
    <w:rPr>
      <w:rFonts w:eastAsia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638D0"/>
    <w:pPr>
      <w:jc w:val="center"/>
    </w:pPr>
    <w:rPr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8638D0"/>
    <w:rPr>
      <w:rFonts w:eastAsia="Times New Roman" w:cs="Times New Roman"/>
      <w:b/>
      <w:szCs w:val="20"/>
      <w:lang w:eastAsia="ru-RU"/>
    </w:rPr>
  </w:style>
  <w:style w:type="paragraph" w:customStyle="1" w:styleId="aff1">
    <w:name w:val="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8638D0"/>
  </w:style>
  <w:style w:type="character" w:customStyle="1" w:styleId="apple-converted-space">
    <w:name w:val="apple-converted-space"/>
    <w:rsid w:val="008638D0"/>
  </w:style>
  <w:style w:type="paragraph" w:customStyle="1" w:styleId="33">
    <w:name w:val="Знак Знак3 Знак"/>
    <w:basedOn w:val="a"/>
    <w:next w:val="a"/>
    <w:autoRedefine/>
    <w:rsid w:val="008638D0"/>
    <w:pPr>
      <w:spacing w:after="160" w:line="240" w:lineRule="exact"/>
    </w:pPr>
    <w:rPr>
      <w:sz w:val="28"/>
      <w:lang w:val="en-US" w:eastAsia="en-US"/>
    </w:rPr>
  </w:style>
  <w:style w:type="paragraph" w:styleId="aff2">
    <w:name w:val="Document Map"/>
    <w:basedOn w:val="a"/>
    <w:link w:val="aff3"/>
    <w:rsid w:val="008638D0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rsid w:val="008638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7">
    <w:name w:val="Знак Знак1 Знак 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0"/>
    <w:uiPriority w:val="59"/>
    <w:rsid w:val="008638D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unhideWhenUsed/>
    <w:rsid w:val="008638D0"/>
    <w:rPr>
      <w:sz w:val="16"/>
      <w:szCs w:val="16"/>
    </w:rPr>
  </w:style>
  <w:style w:type="paragraph" w:styleId="aff7">
    <w:name w:val="annotation subject"/>
    <w:basedOn w:val="afd"/>
    <w:next w:val="afd"/>
    <w:link w:val="aff8"/>
    <w:uiPriority w:val="99"/>
    <w:unhideWhenUsed/>
    <w:rsid w:val="008638D0"/>
    <w:rPr>
      <w:b/>
      <w:bCs/>
    </w:rPr>
  </w:style>
  <w:style w:type="character" w:customStyle="1" w:styleId="aff8">
    <w:name w:val="Тема примечания Знак"/>
    <w:basedOn w:val="afe"/>
    <w:link w:val="aff7"/>
    <w:uiPriority w:val="99"/>
    <w:rsid w:val="008638D0"/>
    <w:rPr>
      <w:rFonts w:eastAsia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8638D0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8638D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3">
    <w:name w:val="Сетка таблицы2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638D0"/>
    <w:rPr>
      <w:rFonts w:ascii="Times New Roman" w:hAnsi="Times New Roman" w:cs="Times New Roman"/>
      <w:spacing w:val="10"/>
      <w:sz w:val="24"/>
      <w:szCs w:val="24"/>
    </w:rPr>
  </w:style>
  <w:style w:type="paragraph" w:customStyle="1" w:styleId="111">
    <w:name w:val="Знак Знак1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1"/>
    <w:basedOn w:val="a"/>
    <w:next w:val="a"/>
    <w:autoRedefine/>
    <w:rsid w:val="008638D0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12">
    <w:name w:val="Знак Знак3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8638D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a"/>
    <w:rsid w:val="008638D0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86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a">
    <w:name w:val="Основной текст1"/>
    <w:basedOn w:val="a"/>
    <w:link w:val="affa"/>
    <w:rsid w:val="008638D0"/>
    <w:pPr>
      <w:widowControl w:val="0"/>
      <w:shd w:val="clear" w:color="auto" w:fill="FFFFFF"/>
      <w:spacing w:line="0" w:lineRule="atLeast"/>
      <w:ind w:hanging="220"/>
      <w:jc w:val="both"/>
    </w:pPr>
    <w:rPr>
      <w:rFonts w:eastAsiaTheme="minorHAnsi" w:cstheme="minorBidi"/>
      <w:spacing w:val="-1"/>
      <w:sz w:val="13"/>
      <w:szCs w:val="13"/>
      <w:lang w:eastAsia="en-US"/>
    </w:rPr>
  </w:style>
  <w:style w:type="character" w:customStyle="1" w:styleId="6pt0pt">
    <w:name w:val="Основной текст + 6 pt;Полужирный;Интервал 0 pt"/>
    <w:rsid w:val="008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8638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8638D0"/>
    <w:pPr>
      <w:widowControl w:val="0"/>
      <w:autoSpaceDE w:val="0"/>
      <w:autoSpaceDN w:val="0"/>
      <w:adjustRightInd w:val="0"/>
      <w:spacing w:line="274" w:lineRule="exact"/>
      <w:ind w:firstLine="178"/>
      <w:jc w:val="both"/>
    </w:pPr>
  </w:style>
  <w:style w:type="paragraph" w:customStyle="1" w:styleId="Style22">
    <w:name w:val="Style22"/>
    <w:basedOn w:val="a"/>
    <w:uiPriority w:val="99"/>
    <w:rsid w:val="008638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">
    <w:name w:val="Style1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38D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638D0"/>
    <w:pPr>
      <w:widowControl w:val="0"/>
      <w:autoSpaceDE w:val="0"/>
      <w:autoSpaceDN w:val="0"/>
      <w:adjustRightInd w:val="0"/>
      <w:spacing w:line="259" w:lineRule="exact"/>
      <w:ind w:firstLine="725"/>
      <w:jc w:val="both"/>
    </w:pPr>
  </w:style>
  <w:style w:type="paragraph" w:customStyle="1" w:styleId="Style14">
    <w:name w:val="Style14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  <w:ind w:firstLine="2419"/>
    </w:pPr>
  </w:style>
  <w:style w:type="paragraph" w:customStyle="1" w:styleId="Style17">
    <w:name w:val="Style17"/>
    <w:basedOn w:val="a"/>
    <w:uiPriority w:val="99"/>
    <w:rsid w:val="008638D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8">
    <w:name w:val="Style18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638D0"/>
    <w:pPr>
      <w:widowControl w:val="0"/>
      <w:autoSpaceDE w:val="0"/>
      <w:autoSpaceDN w:val="0"/>
      <w:adjustRightInd w:val="0"/>
      <w:spacing w:line="269" w:lineRule="exact"/>
      <w:ind w:firstLine="346"/>
      <w:jc w:val="both"/>
    </w:pPr>
  </w:style>
  <w:style w:type="paragraph" w:customStyle="1" w:styleId="Style20">
    <w:name w:val="Style20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8638D0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5">
    <w:name w:val="Font Style25"/>
    <w:basedOn w:val="a0"/>
    <w:uiPriority w:val="99"/>
    <w:rsid w:val="008638D0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863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8638D0"/>
    <w:rPr>
      <w:rFonts w:ascii="Arial Unicode MS" w:eastAsia="Arial Unicode MS" w:cs="Arial Unicode MS"/>
      <w:sz w:val="28"/>
      <w:szCs w:val="28"/>
    </w:rPr>
  </w:style>
  <w:style w:type="character" w:customStyle="1" w:styleId="FontStyle32">
    <w:name w:val="Font Style32"/>
    <w:basedOn w:val="a0"/>
    <w:uiPriority w:val="99"/>
    <w:rsid w:val="008638D0"/>
    <w:rPr>
      <w:rFonts w:ascii="Arial Unicode MS" w:eastAsia="Arial Unicode MS" w:cs="Arial Unicode MS"/>
      <w:sz w:val="28"/>
      <w:szCs w:val="28"/>
    </w:rPr>
  </w:style>
  <w:style w:type="character" w:customStyle="1" w:styleId="WW8Num16z1">
    <w:name w:val="WW8Num16z1"/>
    <w:rsid w:val="008638D0"/>
  </w:style>
  <w:style w:type="character" w:customStyle="1" w:styleId="FontStyle18">
    <w:name w:val="Font Style18"/>
    <w:rsid w:val="008638D0"/>
    <w:rPr>
      <w:rFonts w:ascii="Times New Roman" w:hAnsi="Times New Roman" w:cs="Times New Roman"/>
      <w:b/>
      <w:bCs/>
      <w:sz w:val="26"/>
      <w:szCs w:val="26"/>
    </w:rPr>
  </w:style>
  <w:style w:type="paragraph" w:customStyle="1" w:styleId="head21">
    <w:name w:val="head21"/>
    <w:basedOn w:val="a"/>
    <w:rsid w:val="008638D0"/>
    <w:pPr>
      <w:overflowPunct w:val="0"/>
      <w:autoSpaceDE w:val="0"/>
      <w:autoSpaceDN w:val="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8D0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38D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638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38D0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38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D0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38D0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8D0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8D0"/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8D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38D0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638D0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638D0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8638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38D0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8638D0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38D0"/>
    <w:rPr>
      <w:rFonts w:eastAsia="Times New Roman" w:cs="Times New Roman"/>
      <w:szCs w:val="28"/>
      <w:lang w:eastAsia="ru-RU"/>
    </w:rPr>
  </w:style>
  <w:style w:type="character" w:styleId="a5">
    <w:name w:val="Emphasis"/>
    <w:basedOn w:val="a0"/>
    <w:qFormat/>
    <w:rsid w:val="008638D0"/>
    <w:rPr>
      <w:i/>
      <w:iCs/>
    </w:rPr>
  </w:style>
  <w:style w:type="paragraph" w:styleId="a6">
    <w:name w:val="Body Text Indent"/>
    <w:basedOn w:val="a"/>
    <w:link w:val="a7"/>
    <w:rsid w:val="008638D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38D0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638D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8638D0"/>
    <w:rPr>
      <w:color w:val="0000FF"/>
      <w:u w:val="single"/>
    </w:rPr>
  </w:style>
  <w:style w:type="character" w:styleId="aa">
    <w:name w:val="FollowedHyperlink"/>
    <w:basedOn w:val="a0"/>
    <w:rsid w:val="008638D0"/>
    <w:rPr>
      <w:color w:val="800080"/>
      <w:u w:val="single"/>
    </w:rPr>
  </w:style>
  <w:style w:type="paragraph" w:styleId="31">
    <w:name w:val="Body Text Indent 3"/>
    <w:basedOn w:val="a"/>
    <w:link w:val="32"/>
    <w:rsid w:val="008638D0"/>
    <w:pPr>
      <w:ind w:firstLine="720"/>
      <w:jc w:val="center"/>
    </w:pPr>
    <w:rPr>
      <w:b/>
      <w:bCs/>
      <w:sz w:val="32"/>
    </w:rPr>
  </w:style>
  <w:style w:type="character" w:customStyle="1" w:styleId="32">
    <w:name w:val="Основной текст с отступом 3 Знак"/>
    <w:basedOn w:val="a0"/>
    <w:link w:val="31"/>
    <w:rsid w:val="008638D0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No Spacing"/>
    <w:uiPriority w:val="1"/>
    <w:qFormat/>
    <w:rsid w:val="008638D0"/>
    <w:rPr>
      <w:rFonts w:ascii="Calibri" w:eastAsia="Calibri" w:hAnsi="Calibri" w:cs="Times New Roman"/>
      <w:sz w:val="22"/>
    </w:rPr>
  </w:style>
  <w:style w:type="paragraph" w:styleId="ac">
    <w:name w:val="header"/>
    <w:basedOn w:val="a"/>
    <w:link w:val="ad"/>
    <w:uiPriority w:val="99"/>
    <w:rsid w:val="00863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38D0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638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38D0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Стиль1"/>
    <w:basedOn w:val="a3"/>
    <w:rsid w:val="008638D0"/>
    <w:pPr>
      <w:ind w:firstLine="709"/>
    </w:pPr>
  </w:style>
  <w:style w:type="table" w:styleId="af0">
    <w:name w:val="Table Grid"/>
    <w:basedOn w:val="a1"/>
    <w:rsid w:val="008638D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6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basedOn w:val="a0"/>
    <w:uiPriority w:val="99"/>
    <w:rsid w:val="008638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638D0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8638D0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7">
    <w:name w:val="Font Style27"/>
    <w:basedOn w:val="a0"/>
    <w:uiPriority w:val="99"/>
    <w:rsid w:val="008638D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8638D0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1">
    <w:name w:val="Style11"/>
    <w:basedOn w:val="a"/>
    <w:uiPriority w:val="99"/>
    <w:rsid w:val="008638D0"/>
    <w:pPr>
      <w:widowControl w:val="0"/>
      <w:autoSpaceDE w:val="0"/>
      <w:autoSpaceDN w:val="0"/>
      <w:adjustRightInd w:val="0"/>
      <w:jc w:val="center"/>
    </w:pPr>
  </w:style>
  <w:style w:type="character" w:customStyle="1" w:styleId="FontStyle28">
    <w:name w:val="Font Style28"/>
    <w:basedOn w:val="a0"/>
    <w:uiPriority w:val="99"/>
    <w:rsid w:val="008638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638D0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basedOn w:val="a0"/>
    <w:uiPriority w:val="99"/>
    <w:rsid w:val="008638D0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8638D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2">
    <w:name w:val="page number"/>
    <w:basedOn w:val="a0"/>
    <w:rsid w:val="008638D0"/>
  </w:style>
  <w:style w:type="paragraph" w:styleId="af3">
    <w:name w:val="Balloon Text"/>
    <w:basedOn w:val="a"/>
    <w:link w:val="af4"/>
    <w:rsid w:val="008638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38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38D0"/>
  </w:style>
  <w:style w:type="paragraph" w:customStyle="1" w:styleId="ConsPlusCell">
    <w:name w:val="ConsPlusCell"/>
    <w:uiPriority w:val="99"/>
    <w:rsid w:val="008638D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unhideWhenUsed/>
    <w:rsid w:val="008638D0"/>
  </w:style>
  <w:style w:type="character" w:styleId="af6">
    <w:name w:val="Placeholder Text"/>
    <w:uiPriority w:val="99"/>
    <w:semiHidden/>
    <w:rsid w:val="008638D0"/>
    <w:rPr>
      <w:color w:val="808080"/>
    </w:rPr>
  </w:style>
  <w:style w:type="paragraph" w:customStyle="1" w:styleId="14">
    <w:name w:val="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8638D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38D0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rsid w:val="008638D0"/>
    <w:rPr>
      <w:vertAlign w:val="superscript"/>
    </w:rPr>
  </w:style>
  <w:style w:type="paragraph" w:styleId="afa">
    <w:name w:val="endnote text"/>
    <w:basedOn w:val="a"/>
    <w:link w:val="afb"/>
    <w:rsid w:val="008638D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8638D0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rsid w:val="008638D0"/>
    <w:rPr>
      <w:vertAlign w:val="superscript"/>
    </w:rPr>
  </w:style>
  <w:style w:type="paragraph" w:customStyle="1" w:styleId="16">
    <w:name w:val="Знак Знак1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8638D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638D0"/>
    <w:rPr>
      <w:rFonts w:eastAsia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638D0"/>
    <w:pPr>
      <w:jc w:val="center"/>
    </w:pPr>
    <w:rPr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8638D0"/>
    <w:rPr>
      <w:rFonts w:eastAsia="Times New Roman" w:cs="Times New Roman"/>
      <w:b/>
      <w:szCs w:val="20"/>
      <w:lang w:eastAsia="ru-RU"/>
    </w:rPr>
  </w:style>
  <w:style w:type="paragraph" w:customStyle="1" w:styleId="aff1">
    <w:name w:val="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8638D0"/>
  </w:style>
  <w:style w:type="character" w:customStyle="1" w:styleId="apple-converted-space">
    <w:name w:val="apple-converted-space"/>
    <w:rsid w:val="008638D0"/>
  </w:style>
  <w:style w:type="paragraph" w:customStyle="1" w:styleId="33">
    <w:name w:val="Знак Знак3 Знак"/>
    <w:basedOn w:val="a"/>
    <w:next w:val="a"/>
    <w:autoRedefine/>
    <w:rsid w:val="008638D0"/>
    <w:pPr>
      <w:spacing w:after="160" w:line="240" w:lineRule="exact"/>
    </w:pPr>
    <w:rPr>
      <w:sz w:val="28"/>
      <w:lang w:val="en-US" w:eastAsia="en-US"/>
    </w:rPr>
  </w:style>
  <w:style w:type="paragraph" w:styleId="aff2">
    <w:name w:val="Document Map"/>
    <w:basedOn w:val="a"/>
    <w:link w:val="aff3"/>
    <w:rsid w:val="008638D0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rsid w:val="008638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7">
    <w:name w:val="Знак Знак1 Знак 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0"/>
    <w:uiPriority w:val="59"/>
    <w:rsid w:val="008638D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unhideWhenUsed/>
    <w:rsid w:val="008638D0"/>
    <w:rPr>
      <w:sz w:val="16"/>
      <w:szCs w:val="16"/>
    </w:rPr>
  </w:style>
  <w:style w:type="paragraph" w:styleId="aff7">
    <w:name w:val="annotation subject"/>
    <w:basedOn w:val="afd"/>
    <w:next w:val="afd"/>
    <w:link w:val="aff8"/>
    <w:uiPriority w:val="99"/>
    <w:unhideWhenUsed/>
    <w:rsid w:val="008638D0"/>
    <w:rPr>
      <w:b/>
      <w:bCs/>
    </w:rPr>
  </w:style>
  <w:style w:type="character" w:customStyle="1" w:styleId="aff8">
    <w:name w:val="Тема примечания Знак"/>
    <w:basedOn w:val="afe"/>
    <w:link w:val="aff7"/>
    <w:uiPriority w:val="99"/>
    <w:rsid w:val="008638D0"/>
    <w:rPr>
      <w:rFonts w:eastAsia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8638D0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8638D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3">
    <w:name w:val="Сетка таблицы2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8638D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638D0"/>
    <w:rPr>
      <w:rFonts w:ascii="Times New Roman" w:hAnsi="Times New Roman" w:cs="Times New Roman"/>
      <w:spacing w:val="10"/>
      <w:sz w:val="24"/>
      <w:szCs w:val="24"/>
    </w:rPr>
  </w:style>
  <w:style w:type="paragraph" w:customStyle="1" w:styleId="111">
    <w:name w:val="Знак Знак1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1"/>
    <w:basedOn w:val="a"/>
    <w:next w:val="a"/>
    <w:autoRedefine/>
    <w:rsid w:val="008638D0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12">
    <w:name w:val="Знак Знак3 Знак Знак1"/>
    <w:basedOn w:val="a"/>
    <w:rsid w:val="008638D0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8638D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a"/>
    <w:rsid w:val="008638D0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86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a">
    <w:name w:val="Основной текст1"/>
    <w:basedOn w:val="a"/>
    <w:link w:val="affa"/>
    <w:rsid w:val="008638D0"/>
    <w:pPr>
      <w:widowControl w:val="0"/>
      <w:shd w:val="clear" w:color="auto" w:fill="FFFFFF"/>
      <w:spacing w:line="0" w:lineRule="atLeast"/>
      <w:ind w:hanging="220"/>
      <w:jc w:val="both"/>
    </w:pPr>
    <w:rPr>
      <w:rFonts w:eastAsiaTheme="minorHAnsi" w:cstheme="minorBidi"/>
      <w:spacing w:val="-1"/>
      <w:sz w:val="13"/>
      <w:szCs w:val="13"/>
      <w:lang w:eastAsia="en-US"/>
    </w:rPr>
  </w:style>
  <w:style w:type="character" w:customStyle="1" w:styleId="6pt0pt">
    <w:name w:val="Основной текст + 6 pt;Полужирный;Интервал 0 pt"/>
    <w:rsid w:val="0086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8638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8638D0"/>
    <w:pPr>
      <w:widowControl w:val="0"/>
      <w:autoSpaceDE w:val="0"/>
      <w:autoSpaceDN w:val="0"/>
      <w:adjustRightInd w:val="0"/>
      <w:spacing w:line="274" w:lineRule="exact"/>
      <w:ind w:firstLine="178"/>
      <w:jc w:val="both"/>
    </w:pPr>
  </w:style>
  <w:style w:type="paragraph" w:customStyle="1" w:styleId="Style22">
    <w:name w:val="Style22"/>
    <w:basedOn w:val="a"/>
    <w:uiPriority w:val="99"/>
    <w:rsid w:val="008638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">
    <w:name w:val="Style1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38D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638D0"/>
    <w:pPr>
      <w:widowControl w:val="0"/>
      <w:autoSpaceDE w:val="0"/>
      <w:autoSpaceDN w:val="0"/>
      <w:adjustRightInd w:val="0"/>
      <w:spacing w:line="259" w:lineRule="exact"/>
      <w:ind w:firstLine="725"/>
      <w:jc w:val="both"/>
    </w:pPr>
  </w:style>
  <w:style w:type="paragraph" w:customStyle="1" w:styleId="Style14">
    <w:name w:val="Style14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638D0"/>
    <w:pPr>
      <w:widowControl w:val="0"/>
      <w:autoSpaceDE w:val="0"/>
      <w:autoSpaceDN w:val="0"/>
      <w:adjustRightInd w:val="0"/>
      <w:spacing w:line="322" w:lineRule="exact"/>
      <w:ind w:firstLine="2419"/>
    </w:pPr>
  </w:style>
  <w:style w:type="paragraph" w:customStyle="1" w:styleId="Style17">
    <w:name w:val="Style17"/>
    <w:basedOn w:val="a"/>
    <w:uiPriority w:val="99"/>
    <w:rsid w:val="008638D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8">
    <w:name w:val="Style18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638D0"/>
    <w:pPr>
      <w:widowControl w:val="0"/>
      <w:autoSpaceDE w:val="0"/>
      <w:autoSpaceDN w:val="0"/>
      <w:adjustRightInd w:val="0"/>
      <w:spacing w:line="269" w:lineRule="exact"/>
      <w:ind w:firstLine="346"/>
      <w:jc w:val="both"/>
    </w:pPr>
  </w:style>
  <w:style w:type="paragraph" w:customStyle="1" w:styleId="Style20">
    <w:name w:val="Style20"/>
    <w:basedOn w:val="a"/>
    <w:uiPriority w:val="99"/>
    <w:rsid w:val="008638D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8638D0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5">
    <w:name w:val="Font Style25"/>
    <w:basedOn w:val="a0"/>
    <w:uiPriority w:val="99"/>
    <w:rsid w:val="008638D0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863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8638D0"/>
    <w:rPr>
      <w:rFonts w:ascii="Arial Unicode MS" w:eastAsia="Arial Unicode MS" w:cs="Arial Unicode MS"/>
      <w:sz w:val="28"/>
      <w:szCs w:val="28"/>
    </w:rPr>
  </w:style>
  <w:style w:type="character" w:customStyle="1" w:styleId="FontStyle32">
    <w:name w:val="Font Style32"/>
    <w:basedOn w:val="a0"/>
    <w:uiPriority w:val="99"/>
    <w:rsid w:val="008638D0"/>
    <w:rPr>
      <w:rFonts w:ascii="Arial Unicode MS" w:eastAsia="Arial Unicode MS" w:cs="Arial Unicode MS"/>
      <w:sz w:val="28"/>
      <w:szCs w:val="28"/>
    </w:rPr>
  </w:style>
  <w:style w:type="character" w:customStyle="1" w:styleId="WW8Num16z1">
    <w:name w:val="WW8Num16z1"/>
    <w:rsid w:val="008638D0"/>
  </w:style>
  <w:style w:type="character" w:customStyle="1" w:styleId="FontStyle18">
    <w:name w:val="Font Style18"/>
    <w:rsid w:val="008638D0"/>
    <w:rPr>
      <w:rFonts w:ascii="Times New Roman" w:hAnsi="Times New Roman" w:cs="Times New Roman"/>
      <w:b/>
      <w:bCs/>
      <w:sz w:val="26"/>
      <w:szCs w:val="26"/>
    </w:rPr>
  </w:style>
  <w:style w:type="paragraph" w:customStyle="1" w:styleId="head21">
    <w:name w:val="head21"/>
    <w:basedOn w:val="a"/>
    <w:rsid w:val="008638D0"/>
    <w:pPr>
      <w:overflowPunct w:val="0"/>
      <w:autoSpaceDE w:val="0"/>
      <w:autoSpaceDN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2020-01-22T16:53:00Z</dcterms:created>
  <dcterms:modified xsi:type="dcterms:W3CDTF">2020-01-22T16:54:00Z</dcterms:modified>
</cp:coreProperties>
</file>