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D2" w:rsidRDefault="00E8673E" w:rsidP="00552FD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01B" w:rsidRPr="00B65227">
        <w:rPr>
          <w:rFonts w:ascii="Times New Roman" w:hAnsi="Times New Roman" w:cs="Times New Roman"/>
          <w:lang w:eastAsia="ru-RU"/>
        </w:rPr>
        <w:t xml:space="preserve">Приложение № </w:t>
      </w:r>
      <w:r w:rsidR="00E3254B" w:rsidRPr="00B65227">
        <w:rPr>
          <w:rFonts w:ascii="Times New Roman" w:hAnsi="Times New Roman" w:cs="Times New Roman"/>
          <w:lang w:eastAsia="ru-RU"/>
        </w:rPr>
        <w:t>1</w:t>
      </w: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E401B" w:rsidRPr="00B65227">
        <w:rPr>
          <w:rFonts w:ascii="Times New Roman" w:hAnsi="Times New Roman" w:cs="Times New Roman"/>
          <w:lang w:eastAsia="ru-RU"/>
        </w:rPr>
        <w:t xml:space="preserve">к </w:t>
      </w:r>
      <w:r w:rsidR="000017D2">
        <w:rPr>
          <w:rFonts w:ascii="Times New Roman" w:hAnsi="Times New Roman" w:cs="Times New Roman"/>
          <w:lang w:eastAsia="ru-RU"/>
        </w:rPr>
        <w:t>п</w:t>
      </w:r>
      <w:r w:rsidR="00552FD7">
        <w:rPr>
          <w:rFonts w:ascii="Times New Roman" w:hAnsi="Times New Roman" w:cs="Times New Roman"/>
          <w:lang w:eastAsia="ru-RU"/>
        </w:rPr>
        <w:t>остановлению Администрации</w:t>
      </w:r>
    </w:p>
    <w:p w:rsidR="000017D2" w:rsidRDefault="00552FD7" w:rsidP="00552FD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округа Верхотурский</w:t>
      </w:r>
    </w:p>
    <w:p w:rsidR="00E8673E" w:rsidRPr="00552FD7" w:rsidRDefault="00552FD7" w:rsidP="00552FD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0017D2">
        <w:rPr>
          <w:rFonts w:ascii="Times New Roman" w:hAnsi="Times New Roman" w:cs="Times New Roman"/>
          <w:lang w:eastAsia="ru-RU"/>
        </w:rPr>
        <w:t>26.03.2021</w:t>
      </w:r>
      <w:r>
        <w:rPr>
          <w:rFonts w:ascii="Times New Roman" w:hAnsi="Times New Roman" w:cs="Times New Roman"/>
          <w:lang w:eastAsia="ru-RU"/>
        </w:rPr>
        <w:t xml:space="preserve"> № </w:t>
      </w:r>
      <w:r w:rsidR="000017D2">
        <w:rPr>
          <w:rFonts w:ascii="Times New Roman" w:hAnsi="Times New Roman" w:cs="Times New Roman"/>
          <w:lang w:eastAsia="ru-RU"/>
        </w:rPr>
        <w:t>196</w:t>
      </w:r>
      <w:bookmarkStart w:id="0" w:name="_GoBack"/>
      <w:bookmarkEnd w:id="0"/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реализации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F239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>городском округе Верхотурский</w:t>
      </w:r>
      <w:r w:rsidR="00AA6A0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2020-2025</w:t>
      </w:r>
      <w:r w:rsidR="007D3E3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FA06FE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FA06FE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546548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71"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D92FF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CE27AD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CE27AD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CE27AD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услуг, 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населению в сфере культуры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организаций  культуры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F440EC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</w:p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культурно-</w:t>
            </w:r>
          </w:p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8546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E11E7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1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2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населения,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участвующего в платных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 досуговых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мероприятиях, проводимых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ными) </w:t>
            </w:r>
          </w:p>
          <w:p w:rsidR="00E11E76" w:rsidRPr="001015A9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ультуры, от общей </w:t>
            </w:r>
            <w:r w:rsid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BF4570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сельских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охваченных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досуговыми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услугами,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числа сельских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посещающих </w:t>
            </w:r>
          </w:p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культурно-досуговые учреждения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творческие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кружки на 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постоянной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детей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возрасте 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населением киносеансов, проводимых организациями,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клубных 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 </w:t>
            </w: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102774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волонтеров городского округа Верхотурский, вовлеченных в программу «Волонтеры культуры»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102774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обращений к порталу «культура-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урала.рф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D22747" w:rsidRPr="00BF4570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1015A9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 2024 году на 15% числа посещений организации культуры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91938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93689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96316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100694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D22747" w:rsidRPr="00BF4570" w:rsidTr="00D2274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BF4570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BF4570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D22747" w:rsidRPr="00BF4570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культурно-массовых мероприятий клубов, домов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E26C1E" w:rsidRPr="00BF4570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Default="00E26C1E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5E418D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лучших сельских учреждений культуры, которым оказ</w:t>
            </w:r>
            <w:r w:rsidR="00DC21F3" w:rsidRP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</w:t>
            </w:r>
            <w:r w:rsid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21F3" w:rsidRP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</w:t>
            </w:r>
            <w:r w:rsid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21F3" w:rsidRP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DC21F3" w:rsidRPr="00BF4570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DC21F3" w:rsidRDefault="005E418D" w:rsidP="00DC2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лучших работников сельских учреждений культуры, которым о</w:t>
            </w:r>
            <w:r w:rsidR="00DC21F3" w:rsidRP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казана</w:t>
            </w:r>
            <w:r w:rsid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21F3" w:rsidRP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</w:t>
            </w:r>
          </w:p>
          <w:p w:rsidR="00DC21F3" w:rsidRPr="00DC21F3" w:rsidRDefault="00DC21F3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546548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овки выпускников  учреждений дополнительного образования  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3216" w:rsidRPr="00BF4570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эффективной поддержки творчески одаренных детей и молодежи </w:t>
            </w:r>
          </w:p>
        </w:tc>
      </w:tr>
      <w:tr w:rsidR="00083216" w:rsidRPr="00BF4570" w:rsidTr="0051048D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СО от 30.08.2016г. № 596-ПП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лауреатов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конкурсов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естивалей в сфере культуры в общем числе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 одаренных детей, принявших участие в кампании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E8673E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«Обеспечение реализации муниципальной программы «Развитие культуры и искусства на 2020-225 годы»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E8673E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E8673E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 городского округа Верхотурский, прошедших повышение квалификации на базе центров непрерывного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E8673E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занятого населения в сфере культуры в возрасте от 25 до 65 лет, прошедшего повышение квалификации (или ) профессиональную подготовку, в 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BF4570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C378DA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населения городского округа Верхотурский качеством и доступностью предоставляемых услуг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Экономия потребления тепловой энергии муниципальными учреждениями культуры и дополнительного образования в сфере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Верхотурский по отношению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уровню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F80AC1" w:rsidRPr="00F329F4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Верхотурский</w:t>
            </w:r>
          </w:p>
        </w:tc>
      </w:tr>
      <w:tr w:rsidR="00F80AC1" w:rsidRPr="00F329F4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F80AC1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посещений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общедоступных (публичных) 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F80AC1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Прирост посещений общедоступных (публичных) библиотек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  <w:p w:rsidR="00F80AC1" w:rsidRPr="004129AD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84C52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84C52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84C52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84C52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84C52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84C52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E2E76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0C5B3F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F80AC1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06.11.2012</w:t>
            </w:r>
          </w:p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1238-ПП</w:t>
            </w:r>
          </w:p>
        </w:tc>
      </w:tr>
      <w:tr w:rsidR="00F80AC1" w:rsidRPr="00F329F4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AC1" w:rsidRPr="00F329F4" w:rsidTr="0051048D">
        <w:trPr>
          <w:trHeight w:val="2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центральных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1944CF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F80AC1" w:rsidRPr="001944CF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F80AC1" w:rsidRPr="00F329F4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22E2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общедоступных муниципальных</w:t>
            </w:r>
          </w:p>
          <w:p w:rsidR="00F80AC1" w:rsidRPr="00B22E2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электронным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 в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Интернет,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:rsidR="00F80AC1" w:rsidRPr="00B22E2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F80AC1" w:rsidRPr="00B22E26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подключения к сети</w:t>
            </w:r>
          </w:p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F80AC1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10.09.2014</w:t>
            </w:r>
          </w:p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778-ПП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1944CF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ППСО</w:t>
            </w:r>
          </w:p>
          <w:p w:rsidR="00F80AC1" w:rsidRPr="001944CF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30.08.2016</w:t>
            </w:r>
          </w:p>
          <w:p w:rsidR="00F80AC1" w:rsidRPr="00F329F4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595-ПП</w:t>
            </w:r>
          </w:p>
        </w:tc>
      </w:tr>
      <w:tr w:rsidR="00F80AC1" w:rsidRPr="00F329F4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546548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координация туристической деятельности в городском округе Верхотурский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0AC1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A06FE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F80AC1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E27AD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E422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E422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E422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CE422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Верхотурья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AC1" w:rsidRPr="00F329F4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A06FE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F80AC1" w:rsidRPr="00F329F4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AC1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35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граждан в возрасте от 14 до 35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общего числа молодых граждан  в возрасте от 14 до 35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F329F4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E26015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ограничению распространения ВИЧ-инфекции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AC1" w:rsidRPr="00F329F4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A06FE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F80AC1" w:rsidRPr="00F329F4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AC1" w:rsidRPr="00F329F4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A06FE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F80AC1" w:rsidRPr="00F329F4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культуры, оснащенных средствами от экстремизма и терроризма в текущем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F80AC1" w:rsidRPr="00F329F4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наркомании и пьянства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AC1" w:rsidRPr="00F329F4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FA06FE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F80AC1" w:rsidRPr="00F329F4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7F230A" w:rsidRDefault="00F80AC1" w:rsidP="00F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молодежи»</w:t>
            </w:r>
          </w:p>
        </w:tc>
      </w:tr>
      <w:tr w:rsidR="00F80AC1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BF4570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7D2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74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2F87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45EDF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2E4F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2FD7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18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5E75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46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1FF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378DA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47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4C40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21F3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C1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0EC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0AC1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D500-0E89-401B-971E-7FC6073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2132</Words>
  <Characters>12155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2</cp:revision>
  <cp:lastPrinted>2021-03-10T11:11:00Z</cp:lastPrinted>
  <dcterms:created xsi:type="dcterms:W3CDTF">2021-03-30T12:22:00Z</dcterms:created>
  <dcterms:modified xsi:type="dcterms:W3CDTF">2021-03-30T12:22:00Z</dcterms:modified>
</cp:coreProperties>
</file>