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BC" w:rsidRDefault="009F16BB" w:rsidP="00AC07BC">
      <w:pPr>
        <w:widowControl w:val="0"/>
        <w:autoSpaceDE w:val="0"/>
        <w:autoSpaceDN w:val="0"/>
        <w:adjustRightInd w:val="0"/>
        <w:jc w:val="center"/>
        <w:rPr>
          <w:b/>
          <w:bCs/>
          <w:szCs w:val="28"/>
        </w:rPr>
      </w:pPr>
      <w:r>
        <w:rPr>
          <w:b/>
          <w:bCs/>
          <w:szCs w:val="28"/>
        </w:rPr>
        <w:t>ПРОЕКТ з</w:t>
      </w:r>
      <w:r w:rsidR="00AC07BC" w:rsidRPr="00002DD2">
        <w:rPr>
          <w:b/>
          <w:bCs/>
          <w:szCs w:val="28"/>
        </w:rPr>
        <w:t>аключени</w:t>
      </w:r>
      <w:r>
        <w:rPr>
          <w:b/>
          <w:bCs/>
          <w:szCs w:val="28"/>
        </w:rPr>
        <w:t>я</w:t>
      </w:r>
      <w:r w:rsidR="00AC07BC" w:rsidRPr="00002DD2">
        <w:rPr>
          <w:b/>
          <w:bCs/>
          <w:szCs w:val="28"/>
        </w:rPr>
        <w:t xml:space="preserve"> </w:t>
      </w:r>
    </w:p>
    <w:p w:rsidR="00AC07BC" w:rsidRPr="00002DD2" w:rsidRDefault="00AC07BC" w:rsidP="00AC07BC">
      <w:pPr>
        <w:widowControl w:val="0"/>
        <w:autoSpaceDE w:val="0"/>
        <w:autoSpaceDN w:val="0"/>
        <w:adjustRightInd w:val="0"/>
        <w:jc w:val="center"/>
        <w:rPr>
          <w:b/>
          <w:bCs/>
          <w:szCs w:val="28"/>
        </w:rPr>
      </w:pPr>
      <w:r w:rsidRPr="00002DD2">
        <w:rPr>
          <w:b/>
          <w:bCs/>
          <w:szCs w:val="28"/>
        </w:rPr>
        <w:t>об экспертизе</w:t>
      </w:r>
      <w:r>
        <w:rPr>
          <w:b/>
          <w:bCs/>
          <w:szCs w:val="28"/>
        </w:rPr>
        <w:t xml:space="preserve"> </w:t>
      </w:r>
      <w:r w:rsidRPr="00002DD2">
        <w:rPr>
          <w:b/>
          <w:bCs/>
          <w:szCs w:val="28"/>
        </w:rPr>
        <w:t xml:space="preserve">нормативного правового акта </w:t>
      </w:r>
    </w:p>
    <w:p w:rsidR="00C36718" w:rsidRDefault="0046334E" w:rsidP="0046334E">
      <w:pPr>
        <w:autoSpaceDE w:val="0"/>
        <w:autoSpaceDN w:val="0"/>
        <w:adjustRightInd w:val="0"/>
        <w:ind w:left="-567" w:right="-285" w:firstLine="567"/>
        <w:jc w:val="center"/>
        <w:outlineLvl w:val="0"/>
        <w:rPr>
          <w:b/>
          <w:i/>
        </w:rPr>
      </w:pPr>
      <w:r w:rsidRPr="0046334E">
        <w:rPr>
          <w:b/>
          <w:i/>
        </w:rPr>
        <w:t>Экспертиза НПА о</w:t>
      </w:r>
      <w:r w:rsidR="00C36718">
        <w:rPr>
          <w:b/>
          <w:i/>
        </w:rPr>
        <w:t>существляется в соответствии с П</w:t>
      </w:r>
      <w:r w:rsidRPr="0046334E">
        <w:rPr>
          <w:b/>
          <w:i/>
        </w:rPr>
        <w:t xml:space="preserve">ланом проведения </w:t>
      </w:r>
    </w:p>
    <w:p w:rsidR="00C36718" w:rsidRDefault="0046334E" w:rsidP="0046334E">
      <w:pPr>
        <w:autoSpaceDE w:val="0"/>
        <w:autoSpaceDN w:val="0"/>
        <w:adjustRightInd w:val="0"/>
        <w:ind w:left="-567" w:right="-285" w:firstLine="567"/>
        <w:jc w:val="center"/>
        <w:outlineLvl w:val="0"/>
        <w:rPr>
          <w:b/>
          <w:i/>
        </w:rPr>
      </w:pPr>
      <w:r w:rsidRPr="0046334E">
        <w:rPr>
          <w:b/>
          <w:i/>
        </w:rPr>
        <w:t xml:space="preserve">экспертизы нормативных правовых актов городского округа </w:t>
      </w:r>
      <w:proofErr w:type="gramStart"/>
      <w:r w:rsidR="008C4045">
        <w:rPr>
          <w:b/>
          <w:i/>
        </w:rPr>
        <w:t>Верхотурский</w:t>
      </w:r>
      <w:proofErr w:type="gramEnd"/>
    </w:p>
    <w:p w:rsidR="00C36718" w:rsidRDefault="008C4045" w:rsidP="0046334E">
      <w:pPr>
        <w:autoSpaceDE w:val="0"/>
        <w:autoSpaceDN w:val="0"/>
        <w:adjustRightInd w:val="0"/>
        <w:ind w:left="-567" w:right="-285" w:firstLine="567"/>
        <w:jc w:val="center"/>
        <w:outlineLvl w:val="0"/>
        <w:rPr>
          <w:b/>
          <w:i/>
        </w:rPr>
      </w:pPr>
      <w:r>
        <w:rPr>
          <w:b/>
          <w:i/>
        </w:rPr>
        <w:t xml:space="preserve"> </w:t>
      </w:r>
      <w:r w:rsidR="0046334E" w:rsidRPr="0046334E">
        <w:rPr>
          <w:b/>
          <w:i/>
        </w:rPr>
        <w:t>на 201</w:t>
      </w:r>
      <w:r>
        <w:rPr>
          <w:b/>
          <w:i/>
        </w:rPr>
        <w:t>7</w:t>
      </w:r>
      <w:r w:rsidR="0046334E" w:rsidRPr="0046334E">
        <w:rPr>
          <w:b/>
          <w:i/>
        </w:rPr>
        <w:t xml:space="preserve"> год, утвержденным постановлением главы </w:t>
      </w:r>
      <w:r>
        <w:rPr>
          <w:b/>
          <w:i/>
        </w:rPr>
        <w:t>Администрации</w:t>
      </w:r>
    </w:p>
    <w:p w:rsidR="0046334E" w:rsidRPr="0046334E" w:rsidRDefault="0046334E" w:rsidP="00526500">
      <w:pPr>
        <w:autoSpaceDE w:val="0"/>
        <w:autoSpaceDN w:val="0"/>
        <w:adjustRightInd w:val="0"/>
        <w:ind w:left="-567" w:firstLine="567"/>
        <w:jc w:val="center"/>
        <w:outlineLvl w:val="0"/>
        <w:rPr>
          <w:b/>
        </w:rPr>
      </w:pPr>
      <w:r w:rsidRPr="0046334E">
        <w:rPr>
          <w:b/>
          <w:i/>
        </w:rPr>
        <w:t xml:space="preserve"> городского округа</w:t>
      </w:r>
      <w:r w:rsidR="008C4045">
        <w:rPr>
          <w:b/>
          <w:i/>
        </w:rPr>
        <w:t xml:space="preserve"> Верхотурский </w:t>
      </w:r>
      <w:r w:rsidRPr="0046334E">
        <w:rPr>
          <w:b/>
          <w:i/>
        </w:rPr>
        <w:t xml:space="preserve">от </w:t>
      </w:r>
      <w:r w:rsidR="00C36718">
        <w:rPr>
          <w:b/>
          <w:i/>
        </w:rPr>
        <w:t>20</w:t>
      </w:r>
      <w:r w:rsidRPr="0046334E">
        <w:rPr>
          <w:b/>
          <w:i/>
        </w:rPr>
        <w:t>.1</w:t>
      </w:r>
      <w:r w:rsidR="00C36718">
        <w:rPr>
          <w:b/>
          <w:i/>
        </w:rPr>
        <w:t>2.2016 г. № 1116</w:t>
      </w:r>
    </w:p>
    <w:tbl>
      <w:tblPr>
        <w:tblW w:w="100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869"/>
        <w:gridCol w:w="1843"/>
        <w:gridCol w:w="1843"/>
        <w:gridCol w:w="255"/>
        <w:gridCol w:w="1224"/>
        <w:gridCol w:w="52"/>
        <w:gridCol w:w="425"/>
        <w:gridCol w:w="283"/>
        <w:gridCol w:w="568"/>
        <w:gridCol w:w="1993"/>
      </w:tblGrid>
      <w:tr w:rsidR="00AC07BC" w:rsidRPr="00002DD2" w:rsidTr="00784F80">
        <w:tc>
          <w:tcPr>
            <w:tcW w:w="10002" w:type="dxa"/>
            <w:gridSpan w:val="11"/>
            <w:shd w:val="clear" w:color="auto" w:fill="auto"/>
          </w:tcPr>
          <w:p w:rsidR="00AC07BC" w:rsidRPr="00002DD2" w:rsidRDefault="00AC07BC" w:rsidP="00C874DC">
            <w:pPr>
              <w:pStyle w:val="ConsPlusNonformat"/>
              <w:jc w:val="center"/>
              <w:rPr>
                <w:b/>
              </w:rPr>
            </w:pPr>
            <w:r w:rsidRPr="00002DD2">
              <w:t xml:space="preserve">           </w:t>
            </w:r>
            <w:r w:rsidRPr="00002DD2">
              <w:rPr>
                <w:rFonts w:ascii="Times New Roman" w:hAnsi="Times New Roman" w:cs="Times New Roman"/>
                <w:b/>
                <w:sz w:val="24"/>
                <w:szCs w:val="24"/>
              </w:rPr>
              <w:t>1. Общая информация</w:t>
            </w:r>
          </w:p>
        </w:tc>
      </w:tr>
      <w:tr w:rsidR="00F912C0" w:rsidRPr="00002DD2" w:rsidTr="00784F80">
        <w:trPr>
          <w:trHeight w:val="2715"/>
        </w:trPr>
        <w:tc>
          <w:tcPr>
            <w:tcW w:w="647" w:type="dxa"/>
            <w:shd w:val="clear" w:color="auto" w:fill="auto"/>
          </w:tcPr>
          <w:p w:rsidR="00F912C0" w:rsidRPr="00002DD2" w:rsidRDefault="00F912C0"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1.1.</w:t>
            </w:r>
          </w:p>
        </w:tc>
        <w:tc>
          <w:tcPr>
            <w:tcW w:w="9355" w:type="dxa"/>
            <w:gridSpan w:val="10"/>
            <w:shd w:val="clear" w:color="auto" w:fill="auto"/>
          </w:tcPr>
          <w:p w:rsidR="00F912C0" w:rsidRDefault="00F912C0" w:rsidP="00185ED8">
            <w:pPr>
              <w:pStyle w:val="ConsPlusNonformat"/>
              <w:ind w:firstLine="449"/>
              <w:rPr>
                <w:rFonts w:ascii="Times New Roman" w:hAnsi="Times New Roman" w:cs="Times New Roman"/>
                <w:sz w:val="24"/>
                <w:szCs w:val="24"/>
              </w:rPr>
            </w:pPr>
            <w:r w:rsidRPr="00002DD2">
              <w:rPr>
                <w:rFonts w:ascii="Times New Roman" w:hAnsi="Times New Roman" w:cs="Times New Roman"/>
                <w:sz w:val="24"/>
                <w:szCs w:val="24"/>
              </w:rPr>
              <w:t xml:space="preserve">Основные реквизиты нормативного правового акта </w:t>
            </w:r>
            <w:r>
              <w:rPr>
                <w:rFonts w:ascii="Times New Roman" w:hAnsi="Times New Roman" w:cs="Times New Roman"/>
                <w:sz w:val="24"/>
                <w:szCs w:val="24"/>
              </w:rPr>
              <w:t>Администрации городского округа Верхотурский</w:t>
            </w:r>
            <w:r w:rsidRPr="00002DD2">
              <w:rPr>
                <w:rFonts w:ascii="Times New Roman" w:hAnsi="Times New Roman" w:cs="Times New Roman"/>
                <w:sz w:val="24"/>
                <w:szCs w:val="24"/>
              </w:rPr>
              <w:t xml:space="preserve"> (вид, дата, номер, наименование, редакция, источник публикации) или группы актов:</w:t>
            </w:r>
          </w:p>
          <w:p w:rsidR="00F912C0" w:rsidRDefault="002F4935" w:rsidP="00782DDF">
            <w:pPr>
              <w:ind w:firstLine="449"/>
              <w:jc w:val="both"/>
              <w:rPr>
                <w:b/>
                <w:i/>
              </w:rPr>
            </w:pPr>
            <w:r>
              <w:rPr>
                <w:b/>
                <w:i/>
              </w:rPr>
              <w:t xml:space="preserve">Постановление Администрации городского округа Верхотурский от </w:t>
            </w:r>
            <w:r w:rsidR="00782DDF">
              <w:rPr>
                <w:b/>
                <w:i/>
              </w:rPr>
              <w:t>21.05.2014г. № 448 «</w:t>
            </w:r>
            <w:r w:rsidRPr="002F4935">
              <w:rPr>
                <w:b/>
                <w:i/>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округа Верхотурский</w:t>
            </w:r>
            <w:r w:rsidR="00F912C0" w:rsidRPr="00CA1E9E">
              <w:rPr>
                <w:b/>
                <w:i/>
              </w:rPr>
              <w:t>»</w:t>
            </w:r>
            <w:r w:rsidR="0090020A">
              <w:rPr>
                <w:b/>
                <w:i/>
              </w:rPr>
              <w:t xml:space="preserve"> (в редакции постановления Администрации городского округа Верхотурский от 31.10.2016г. №</w:t>
            </w:r>
            <w:r w:rsidR="00714A47">
              <w:rPr>
                <w:b/>
                <w:i/>
              </w:rPr>
              <w:t>943)</w:t>
            </w:r>
            <w:r w:rsidR="00F912C0">
              <w:rPr>
                <w:b/>
                <w:i/>
              </w:rPr>
              <w:t xml:space="preserve"> (далее по тексту – Постановление </w:t>
            </w:r>
            <w:r w:rsidR="00782DDF">
              <w:rPr>
                <w:b/>
                <w:i/>
              </w:rPr>
              <w:t>448</w:t>
            </w:r>
            <w:r w:rsidR="00F912C0">
              <w:rPr>
                <w:b/>
                <w:i/>
              </w:rPr>
              <w:t>).</w:t>
            </w:r>
          </w:p>
          <w:p w:rsidR="00F912C0" w:rsidRPr="00002DD2" w:rsidRDefault="00F912C0" w:rsidP="006760B2">
            <w:pPr>
              <w:pStyle w:val="a3"/>
              <w:ind w:firstLine="449"/>
              <w:jc w:val="both"/>
            </w:pPr>
            <w:r>
              <w:rPr>
                <w:rFonts w:ascii="Times New Roman" w:hAnsi="Times New Roman" w:cs="Times New Roman"/>
                <w:b/>
                <w:i/>
                <w:sz w:val="24"/>
                <w:szCs w:val="24"/>
              </w:rPr>
              <w:t xml:space="preserve">Постановление </w:t>
            </w:r>
            <w:r w:rsidR="00782DDF">
              <w:rPr>
                <w:rFonts w:ascii="Times New Roman" w:hAnsi="Times New Roman" w:cs="Times New Roman"/>
                <w:b/>
                <w:i/>
                <w:sz w:val="24"/>
                <w:szCs w:val="24"/>
              </w:rPr>
              <w:t>448</w:t>
            </w:r>
            <w:r>
              <w:rPr>
                <w:rFonts w:ascii="Times New Roman" w:hAnsi="Times New Roman" w:cs="Times New Roman"/>
                <w:b/>
                <w:i/>
                <w:sz w:val="24"/>
                <w:szCs w:val="24"/>
              </w:rPr>
              <w:t xml:space="preserve"> опубликовано </w:t>
            </w:r>
            <w:r w:rsidRPr="008A3DB0">
              <w:rPr>
                <w:rFonts w:ascii="Times New Roman" w:hAnsi="Times New Roman" w:cs="Times New Roman"/>
                <w:b/>
                <w:i/>
                <w:sz w:val="24"/>
                <w:szCs w:val="24"/>
              </w:rPr>
              <w:t>в информационном бюллетене «Верхотурская неделя»</w:t>
            </w:r>
            <w:r>
              <w:rPr>
                <w:rFonts w:ascii="Times New Roman" w:hAnsi="Times New Roman" w:cs="Times New Roman"/>
                <w:b/>
                <w:i/>
                <w:sz w:val="24"/>
                <w:szCs w:val="24"/>
              </w:rPr>
              <w:t xml:space="preserve"> от 2</w:t>
            </w:r>
            <w:r w:rsidR="006760B2">
              <w:rPr>
                <w:rFonts w:ascii="Times New Roman" w:hAnsi="Times New Roman" w:cs="Times New Roman"/>
                <w:b/>
                <w:i/>
                <w:sz w:val="24"/>
                <w:szCs w:val="24"/>
              </w:rPr>
              <w:t>3</w:t>
            </w:r>
            <w:r>
              <w:rPr>
                <w:rFonts w:ascii="Times New Roman" w:hAnsi="Times New Roman" w:cs="Times New Roman"/>
                <w:b/>
                <w:i/>
                <w:sz w:val="24"/>
                <w:szCs w:val="24"/>
              </w:rPr>
              <w:t>.0</w:t>
            </w:r>
            <w:r w:rsidR="006760B2">
              <w:rPr>
                <w:rFonts w:ascii="Times New Roman" w:hAnsi="Times New Roman" w:cs="Times New Roman"/>
                <w:b/>
                <w:i/>
                <w:sz w:val="24"/>
                <w:szCs w:val="24"/>
              </w:rPr>
              <w:t>5</w:t>
            </w:r>
            <w:r>
              <w:rPr>
                <w:rFonts w:ascii="Times New Roman" w:hAnsi="Times New Roman" w:cs="Times New Roman"/>
                <w:b/>
                <w:i/>
                <w:sz w:val="24"/>
                <w:szCs w:val="24"/>
              </w:rPr>
              <w:t>.201</w:t>
            </w:r>
            <w:r w:rsidR="006760B2">
              <w:rPr>
                <w:rFonts w:ascii="Times New Roman" w:hAnsi="Times New Roman" w:cs="Times New Roman"/>
                <w:b/>
                <w:i/>
                <w:sz w:val="24"/>
                <w:szCs w:val="24"/>
              </w:rPr>
              <w:t>4</w:t>
            </w:r>
            <w:r>
              <w:rPr>
                <w:rFonts w:ascii="Times New Roman" w:hAnsi="Times New Roman" w:cs="Times New Roman"/>
                <w:b/>
                <w:i/>
                <w:sz w:val="24"/>
                <w:szCs w:val="24"/>
              </w:rPr>
              <w:t xml:space="preserve">г. № </w:t>
            </w:r>
            <w:r w:rsidR="006760B2">
              <w:rPr>
                <w:rFonts w:ascii="Times New Roman" w:hAnsi="Times New Roman" w:cs="Times New Roman"/>
                <w:b/>
                <w:i/>
                <w:sz w:val="24"/>
                <w:szCs w:val="24"/>
              </w:rPr>
              <w:t>306</w:t>
            </w:r>
            <w:r w:rsidR="00714A47">
              <w:rPr>
                <w:rFonts w:ascii="Times New Roman" w:hAnsi="Times New Roman" w:cs="Times New Roman"/>
                <w:b/>
                <w:i/>
                <w:sz w:val="24"/>
                <w:szCs w:val="24"/>
              </w:rPr>
              <w:t xml:space="preserve"> и на сайте </w:t>
            </w:r>
            <w:r w:rsidR="00714A47" w:rsidRPr="00714A47">
              <w:rPr>
                <w:rFonts w:ascii="Times New Roman" w:hAnsi="Times New Roman" w:cs="Times New Roman"/>
                <w:b/>
                <w:i/>
                <w:sz w:val="24"/>
                <w:szCs w:val="24"/>
              </w:rPr>
              <w:t>городского округа Верхотурский</w:t>
            </w: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1.2.</w:t>
            </w:r>
          </w:p>
        </w:tc>
        <w:tc>
          <w:tcPr>
            <w:tcW w:w="9355" w:type="dxa"/>
            <w:gridSpan w:val="10"/>
            <w:shd w:val="clear" w:color="auto" w:fill="auto"/>
          </w:tcPr>
          <w:p w:rsidR="00AC07BC" w:rsidRPr="00002DD2" w:rsidRDefault="00AC07BC" w:rsidP="005C02BA">
            <w:pPr>
              <w:pStyle w:val="ConsPlusNonformat"/>
              <w:ind w:firstLine="459"/>
              <w:jc w:val="both"/>
              <w:rPr>
                <w:rFonts w:ascii="Times New Roman" w:hAnsi="Times New Roman" w:cs="Times New Roman"/>
                <w:sz w:val="24"/>
                <w:szCs w:val="24"/>
              </w:rPr>
            </w:pPr>
            <w:r w:rsidRPr="00002DD2">
              <w:rPr>
                <w:rFonts w:ascii="Times New Roman" w:hAnsi="Times New Roman" w:cs="Times New Roman"/>
                <w:sz w:val="24"/>
                <w:szCs w:val="24"/>
              </w:rPr>
              <w:t>Обоснование, если оценивается группа актов:</w:t>
            </w:r>
            <w:r w:rsidR="00EB12B0">
              <w:rPr>
                <w:rFonts w:ascii="Times New Roman" w:hAnsi="Times New Roman" w:cs="Times New Roman"/>
                <w:sz w:val="24"/>
                <w:szCs w:val="24"/>
              </w:rPr>
              <w:t xml:space="preserve"> </w:t>
            </w:r>
            <w:r w:rsidR="005C02BA">
              <w:rPr>
                <w:rFonts w:ascii="Times New Roman" w:hAnsi="Times New Roman" w:cs="Times New Roman"/>
                <w:sz w:val="24"/>
                <w:szCs w:val="24"/>
              </w:rPr>
              <w:t xml:space="preserve">     </w:t>
            </w:r>
            <w:bookmarkStart w:id="0" w:name="_GoBack"/>
            <w:bookmarkEnd w:id="0"/>
            <w:r w:rsidR="00EB12B0" w:rsidRPr="00714A47">
              <w:rPr>
                <w:rFonts w:ascii="Times New Roman" w:hAnsi="Times New Roman" w:cs="Times New Roman"/>
                <w:b/>
                <w:i/>
                <w:sz w:val="24"/>
                <w:szCs w:val="24"/>
              </w:rPr>
              <w:t>нет</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5C02BA">
            <w:pPr>
              <w:pStyle w:val="ConsPlusNonformat"/>
              <w:jc w:val="center"/>
              <w:rPr>
                <w:rFonts w:ascii="Times New Roman" w:hAnsi="Times New Roman" w:cs="Times New Roman"/>
              </w:rPr>
            </w:pPr>
            <w:r w:rsidRPr="00002DD2">
              <w:rPr>
                <w:rFonts w:ascii="Times New Roman" w:hAnsi="Times New Roman" w:cs="Times New Roman"/>
              </w:rPr>
              <w:t>(Место для тестового описания)</w:t>
            </w:r>
          </w:p>
        </w:tc>
      </w:tr>
      <w:tr w:rsidR="001A3AFC" w:rsidRPr="00002DD2" w:rsidTr="00784F80">
        <w:trPr>
          <w:trHeight w:val="852"/>
        </w:trPr>
        <w:tc>
          <w:tcPr>
            <w:tcW w:w="647" w:type="dxa"/>
            <w:shd w:val="clear" w:color="auto" w:fill="auto"/>
          </w:tcPr>
          <w:p w:rsidR="001A3AFC" w:rsidRPr="00002DD2" w:rsidRDefault="001A3AF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1.3.</w:t>
            </w:r>
          </w:p>
        </w:tc>
        <w:tc>
          <w:tcPr>
            <w:tcW w:w="9355" w:type="dxa"/>
            <w:gridSpan w:val="10"/>
            <w:shd w:val="clear" w:color="auto" w:fill="auto"/>
          </w:tcPr>
          <w:p w:rsidR="001A3AFC" w:rsidRDefault="001A3AFC" w:rsidP="00C370E7">
            <w:pPr>
              <w:pStyle w:val="ConsPlusNonformat"/>
              <w:ind w:firstLine="449"/>
              <w:jc w:val="both"/>
              <w:rPr>
                <w:rFonts w:ascii="Times New Roman" w:hAnsi="Times New Roman" w:cs="Times New Roman"/>
                <w:sz w:val="24"/>
                <w:szCs w:val="24"/>
              </w:rPr>
            </w:pPr>
            <w:r w:rsidRPr="00002DD2">
              <w:rPr>
                <w:rFonts w:ascii="Times New Roman" w:hAnsi="Times New Roman" w:cs="Times New Roman"/>
                <w:sz w:val="24"/>
                <w:szCs w:val="24"/>
              </w:rPr>
              <w:t xml:space="preserve">Дата вступления в силу акта и его отдельных положений (указать дату; если положения </w:t>
            </w:r>
            <w:proofErr w:type="gramStart"/>
            <w:r w:rsidRPr="00002DD2">
              <w:rPr>
                <w:rFonts w:ascii="Times New Roman" w:hAnsi="Times New Roman" w:cs="Times New Roman"/>
                <w:sz w:val="24"/>
                <w:szCs w:val="24"/>
              </w:rPr>
              <w:t>вводятся в действие в разное время указывается</w:t>
            </w:r>
            <w:proofErr w:type="gramEnd"/>
            <w:r w:rsidRPr="00002DD2">
              <w:rPr>
                <w:rFonts w:ascii="Times New Roman" w:hAnsi="Times New Roman" w:cs="Times New Roman"/>
                <w:sz w:val="24"/>
                <w:szCs w:val="24"/>
              </w:rPr>
              <w:t xml:space="preserve"> положение и дата)</w:t>
            </w:r>
            <w:r>
              <w:rPr>
                <w:rFonts w:ascii="Times New Roman" w:hAnsi="Times New Roman" w:cs="Times New Roman"/>
                <w:sz w:val="24"/>
                <w:szCs w:val="24"/>
              </w:rPr>
              <w:t>:</w:t>
            </w:r>
          </w:p>
          <w:p w:rsidR="001A3AFC" w:rsidRPr="00002DD2" w:rsidRDefault="001A3AFC" w:rsidP="005C02BA">
            <w:pPr>
              <w:pStyle w:val="ConsPlusNonformat"/>
              <w:ind w:firstLine="449"/>
              <w:jc w:val="both"/>
              <w:rPr>
                <w:rFonts w:ascii="Times New Roman" w:hAnsi="Times New Roman" w:cs="Times New Roman"/>
                <w:sz w:val="24"/>
                <w:szCs w:val="24"/>
              </w:rPr>
            </w:pPr>
            <w:r>
              <w:rPr>
                <w:rFonts w:ascii="Times New Roman" w:hAnsi="Times New Roman" w:cs="Times New Roman"/>
                <w:b/>
                <w:i/>
                <w:sz w:val="24"/>
                <w:szCs w:val="24"/>
              </w:rPr>
              <w:t xml:space="preserve">Постановление </w:t>
            </w:r>
            <w:r w:rsidR="00AB14EB">
              <w:rPr>
                <w:rFonts w:ascii="Times New Roman" w:hAnsi="Times New Roman" w:cs="Times New Roman"/>
                <w:b/>
                <w:i/>
                <w:sz w:val="24"/>
                <w:szCs w:val="24"/>
              </w:rPr>
              <w:t>448</w:t>
            </w:r>
            <w:r>
              <w:rPr>
                <w:rFonts w:ascii="Times New Roman" w:hAnsi="Times New Roman" w:cs="Times New Roman"/>
                <w:b/>
                <w:i/>
                <w:sz w:val="24"/>
                <w:szCs w:val="24"/>
              </w:rPr>
              <w:t xml:space="preserve"> вступ</w:t>
            </w:r>
            <w:r w:rsidR="00AB14EB">
              <w:rPr>
                <w:rFonts w:ascii="Times New Roman" w:hAnsi="Times New Roman" w:cs="Times New Roman"/>
                <w:b/>
                <w:i/>
                <w:sz w:val="24"/>
                <w:szCs w:val="24"/>
              </w:rPr>
              <w:t>ило в силу</w:t>
            </w:r>
            <w:r>
              <w:rPr>
                <w:rFonts w:ascii="Times New Roman" w:hAnsi="Times New Roman" w:cs="Times New Roman"/>
                <w:b/>
                <w:i/>
                <w:sz w:val="24"/>
                <w:szCs w:val="24"/>
              </w:rPr>
              <w:t xml:space="preserve"> с </w:t>
            </w:r>
            <w:r w:rsidR="00AB14EB">
              <w:rPr>
                <w:rFonts w:ascii="Times New Roman" w:hAnsi="Times New Roman" w:cs="Times New Roman"/>
                <w:b/>
                <w:i/>
                <w:sz w:val="24"/>
                <w:szCs w:val="24"/>
              </w:rPr>
              <w:t>2</w:t>
            </w:r>
            <w:r w:rsidR="005C02BA">
              <w:rPr>
                <w:rFonts w:ascii="Times New Roman" w:hAnsi="Times New Roman" w:cs="Times New Roman"/>
                <w:b/>
                <w:i/>
                <w:sz w:val="24"/>
                <w:szCs w:val="24"/>
              </w:rPr>
              <w:t>1</w:t>
            </w:r>
            <w:r>
              <w:rPr>
                <w:rFonts w:ascii="Times New Roman" w:hAnsi="Times New Roman" w:cs="Times New Roman"/>
                <w:b/>
                <w:i/>
                <w:sz w:val="24"/>
                <w:szCs w:val="24"/>
              </w:rPr>
              <w:t>.0</w:t>
            </w:r>
            <w:r w:rsidR="00AB14EB">
              <w:rPr>
                <w:rFonts w:ascii="Times New Roman" w:hAnsi="Times New Roman" w:cs="Times New Roman"/>
                <w:b/>
                <w:i/>
                <w:sz w:val="24"/>
                <w:szCs w:val="24"/>
              </w:rPr>
              <w:t>5</w:t>
            </w:r>
            <w:r>
              <w:rPr>
                <w:rFonts w:ascii="Times New Roman" w:hAnsi="Times New Roman" w:cs="Times New Roman"/>
                <w:b/>
                <w:i/>
                <w:sz w:val="24"/>
                <w:szCs w:val="24"/>
              </w:rPr>
              <w:t>.201</w:t>
            </w:r>
            <w:r w:rsidR="00AB14EB">
              <w:rPr>
                <w:rFonts w:ascii="Times New Roman" w:hAnsi="Times New Roman" w:cs="Times New Roman"/>
                <w:b/>
                <w:i/>
                <w:sz w:val="24"/>
                <w:szCs w:val="24"/>
              </w:rPr>
              <w:t>4</w:t>
            </w:r>
            <w:r w:rsidR="005C02BA">
              <w:rPr>
                <w:rFonts w:ascii="Times New Roman" w:hAnsi="Times New Roman" w:cs="Times New Roman"/>
                <w:b/>
                <w:i/>
                <w:sz w:val="24"/>
                <w:szCs w:val="24"/>
              </w:rPr>
              <w:t>г.</w:t>
            </w:r>
          </w:p>
        </w:tc>
      </w:tr>
      <w:tr w:rsidR="00AC07BC" w:rsidRPr="00002DD2" w:rsidTr="00784F80">
        <w:tc>
          <w:tcPr>
            <w:tcW w:w="647" w:type="dxa"/>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1.4.</w:t>
            </w:r>
          </w:p>
        </w:tc>
        <w:tc>
          <w:tcPr>
            <w:tcW w:w="9355" w:type="dxa"/>
            <w:gridSpan w:val="10"/>
            <w:shd w:val="clear" w:color="auto" w:fill="auto"/>
          </w:tcPr>
          <w:p w:rsidR="00AC07BC" w:rsidRDefault="00AC07BC" w:rsidP="00C370E7">
            <w:pPr>
              <w:pStyle w:val="ConsPlusNonformat"/>
              <w:ind w:firstLine="449"/>
              <w:jc w:val="both"/>
              <w:rPr>
                <w:rFonts w:ascii="Times New Roman" w:hAnsi="Times New Roman" w:cs="Times New Roman"/>
                <w:sz w:val="24"/>
                <w:szCs w:val="24"/>
              </w:rPr>
            </w:pPr>
            <w:r w:rsidRPr="00002DD2">
              <w:rPr>
                <w:rFonts w:ascii="Times New Roman" w:hAnsi="Times New Roman" w:cs="Times New Roman"/>
                <w:sz w:val="24"/>
                <w:szCs w:val="24"/>
              </w:rPr>
              <w:t>Орган местного самоуправления, отр</w:t>
            </w:r>
            <w:r>
              <w:rPr>
                <w:rFonts w:ascii="Times New Roman" w:hAnsi="Times New Roman" w:cs="Times New Roman"/>
                <w:sz w:val="24"/>
                <w:szCs w:val="24"/>
              </w:rPr>
              <w:t>аслевой (функциональный) орган А</w:t>
            </w:r>
            <w:r w:rsidRPr="00002DD2">
              <w:rPr>
                <w:rFonts w:ascii="Times New Roman" w:hAnsi="Times New Roman" w:cs="Times New Roman"/>
                <w:sz w:val="24"/>
                <w:szCs w:val="24"/>
              </w:rPr>
              <w:t xml:space="preserve">дминистрации городского округа </w:t>
            </w:r>
            <w:r>
              <w:rPr>
                <w:rFonts w:ascii="Times New Roman" w:hAnsi="Times New Roman" w:cs="Times New Roman"/>
                <w:sz w:val="24"/>
                <w:szCs w:val="24"/>
              </w:rPr>
              <w:t>Верхотурский</w:t>
            </w:r>
            <w:r w:rsidRPr="00002DD2">
              <w:rPr>
                <w:rFonts w:ascii="Times New Roman" w:hAnsi="Times New Roman" w:cs="Times New Roman"/>
                <w:sz w:val="24"/>
                <w:szCs w:val="24"/>
              </w:rPr>
              <w:t>,</w:t>
            </w:r>
            <w:r w:rsidRPr="00002DD2">
              <w:t xml:space="preserve"> </w:t>
            </w:r>
            <w:r w:rsidRPr="00002DD2">
              <w:rPr>
                <w:rFonts w:ascii="Times New Roman" w:hAnsi="Times New Roman" w:cs="Times New Roman"/>
                <w:sz w:val="24"/>
                <w:szCs w:val="24"/>
              </w:rPr>
              <w:t>принявший оцениваемый нормативный правовой акт, и (или) к компетенции и полномочиям которого относится исследуемая сфера общественных отношений:</w:t>
            </w:r>
          </w:p>
          <w:p w:rsidR="007C53D2" w:rsidRPr="00437EC6" w:rsidRDefault="00437EC6" w:rsidP="00C370E7">
            <w:pPr>
              <w:pStyle w:val="ConsPlusNonformat"/>
              <w:ind w:firstLine="449"/>
              <w:jc w:val="both"/>
              <w:rPr>
                <w:rFonts w:ascii="Times New Roman" w:hAnsi="Times New Roman" w:cs="Times New Roman"/>
                <w:b/>
                <w:i/>
                <w:sz w:val="24"/>
                <w:szCs w:val="24"/>
              </w:rPr>
            </w:pPr>
            <w:r w:rsidRPr="00437EC6">
              <w:rPr>
                <w:rFonts w:ascii="Times New Roman" w:hAnsi="Times New Roman" w:cs="Times New Roman"/>
                <w:b/>
                <w:i/>
                <w:sz w:val="24"/>
                <w:szCs w:val="24"/>
              </w:rPr>
              <w:t>Комитет</w:t>
            </w:r>
            <w:r>
              <w:rPr>
                <w:rFonts w:ascii="Times New Roman" w:hAnsi="Times New Roman" w:cs="Times New Roman"/>
                <w:b/>
                <w:i/>
                <w:sz w:val="24"/>
                <w:szCs w:val="24"/>
              </w:rPr>
              <w:t xml:space="preserve"> экономики и планирования Администрации городского округа Верхотурский</w:t>
            </w: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1.5.</w:t>
            </w:r>
          </w:p>
        </w:tc>
        <w:tc>
          <w:tcPr>
            <w:tcW w:w="9355" w:type="dxa"/>
            <w:gridSpan w:val="10"/>
            <w:shd w:val="clear" w:color="auto" w:fill="auto"/>
          </w:tcPr>
          <w:p w:rsidR="00AC07BC" w:rsidRDefault="00AC07BC" w:rsidP="00677BD8">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Сфера </w:t>
            </w:r>
            <w:r w:rsidR="00677BD8">
              <w:rPr>
                <w:rFonts w:ascii="Times New Roman" w:hAnsi="Times New Roman" w:cs="Times New Roman"/>
                <w:sz w:val="24"/>
                <w:szCs w:val="24"/>
              </w:rPr>
              <w:t>муниципального</w:t>
            </w:r>
            <w:r w:rsidRPr="00002DD2">
              <w:rPr>
                <w:rFonts w:ascii="Times New Roman" w:hAnsi="Times New Roman" w:cs="Times New Roman"/>
                <w:sz w:val="24"/>
                <w:szCs w:val="24"/>
              </w:rPr>
              <w:t xml:space="preserve"> регулирования:</w:t>
            </w:r>
          </w:p>
          <w:p w:rsidR="00677BD8" w:rsidRPr="00F7421A" w:rsidRDefault="00677BD8" w:rsidP="00677BD8">
            <w:pPr>
              <w:pStyle w:val="ConsPlusNonformat"/>
              <w:ind w:firstLine="449"/>
              <w:jc w:val="both"/>
              <w:rPr>
                <w:rFonts w:ascii="Times New Roman" w:hAnsi="Times New Roman" w:cs="Times New Roman"/>
                <w:b/>
                <w:i/>
                <w:sz w:val="24"/>
                <w:szCs w:val="24"/>
              </w:rPr>
            </w:pPr>
            <w:r w:rsidRPr="00F7421A">
              <w:rPr>
                <w:rFonts w:ascii="Times New Roman" w:hAnsi="Times New Roman" w:cs="Times New Roman"/>
                <w:b/>
                <w:i/>
                <w:sz w:val="24"/>
                <w:szCs w:val="24"/>
              </w:rPr>
              <w:t xml:space="preserve">В соответствии с абзацами 2, 3, 4 пункта 2 статьи 16 Федерального закона от 22.11.1995г. № 171-ФЗ «О государственном регулировании </w:t>
            </w:r>
            <w:r w:rsidR="000929ED" w:rsidRPr="00F7421A">
              <w:rPr>
                <w:rFonts w:ascii="Times New Roman" w:hAnsi="Times New Roman" w:cs="Times New Roman"/>
                <w:b/>
                <w:i/>
                <w:sz w:val="24"/>
                <w:szCs w:val="24"/>
              </w:rPr>
              <w:t>производства и оборота этилового спирта, алкогольной и спиртосодержащей продукции и об ограничении потребления (распития) алкогольной продукции» (далее по тексту – закон № 171-ФЗ) не допускается розничная продажа алкогольной продукции:</w:t>
            </w:r>
          </w:p>
          <w:p w:rsidR="00CD350A" w:rsidRPr="00F7421A" w:rsidRDefault="00CD350A" w:rsidP="00677BD8">
            <w:pPr>
              <w:pStyle w:val="ConsPlusNonformat"/>
              <w:ind w:firstLine="449"/>
              <w:jc w:val="both"/>
              <w:rPr>
                <w:rFonts w:ascii="Times New Roman" w:hAnsi="Times New Roman" w:cs="Times New Roman"/>
                <w:b/>
                <w:i/>
                <w:sz w:val="24"/>
                <w:szCs w:val="24"/>
              </w:rPr>
            </w:pPr>
            <w:r w:rsidRPr="00F7421A">
              <w:rPr>
                <w:rFonts w:ascii="Times New Roman" w:hAnsi="Times New Roman" w:cs="Times New Roman"/>
                <w:b/>
                <w:i/>
                <w:sz w:val="24"/>
                <w:szCs w:val="24"/>
              </w:rPr>
              <w:t>в детских, образовательных, медицинских организациях, на объектах спорта</w:t>
            </w:r>
            <w:r w:rsidR="00FF064B" w:rsidRPr="00F7421A">
              <w:rPr>
                <w:rFonts w:ascii="Times New Roman" w:hAnsi="Times New Roman" w:cs="Times New Roman"/>
                <w:b/>
                <w:i/>
                <w:sz w:val="24"/>
                <w:szCs w:val="24"/>
              </w:rPr>
              <w:t>, на прилегающих к ним территориях;</w:t>
            </w:r>
          </w:p>
          <w:p w:rsidR="00FF064B" w:rsidRPr="00F7421A" w:rsidRDefault="00FF064B" w:rsidP="00677BD8">
            <w:pPr>
              <w:pStyle w:val="ConsPlusNonformat"/>
              <w:ind w:firstLine="449"/>
              <w:jc w:val="both"/>
              <w:rPr>
                <w:rFonts w:ascii="Times New Roman" w:hAnsi="Times New Roman" w:cs="Times New Roman"/>
                <w:b/>
                <w:i/>
                <w:sz w:val="24"/>
                <w:szCs w:val="24"/>
              </w:rPr>
            </w:pPr>
            <w:r w:rsidRPr="00F7421A">
              <w:rPr>
                <w:rFonts w:ascii="Times New Roman" w:hAnsi="Times New Roman" w:cs="Times New Roman"/>
                <w:b/>
                <w:i/>
                <w:sz w:val="24"/>
                <w:szCs w:val="24"/>
              </w:rPr>
              <w:t>на оптовых и розничных рынках, на вокзалах, в аэропортах</w:t>
            </w:r>
            <w:r w:rsidR="00744798" w:rsidRPr="00F7421A">
              <w:rPr>
                <w:rFonts w:ascii="Times New Roman" w:hAnsi="Times New Roman" w:cs="Times New Roman"/>
                <w:b/>
                <w:i/>
                <w:sz w:val="24"/>
                <w:szCs w:val="24"/>
              </w:rPr>
              <w:t>, в иных местах массового скопления граждан и местах нахождения источников повышенной опасности</w:t>
            </w:r>
            <w:r w:rsidR="0032781B" w:rsidRPr="00F7421A">
              <w:rPr>
                <w:rFonts w:ascii="Times New Roman" w:hAnsi="Times New Roman" w:cs="Times New Roman"/>
                <w:b/>
                <w:i/>
                <w:sz w:val="24"/>
                <w:szCs w:val="24"/>
              </w:rPr>
              <w:t xml:space="preserve">, определенных органами государственной власти субъектов Российской Федерации </w:t>
            </w:r>
            <w:r w:rsidR="000F758F" w:rsidRPr="00F7421A">
              <w:rPr>
                <w:rFonts w:ascii="Times New Roman" w:hAnsi="Times New Roman" w:cs="Times New Roman"/>
                <w:b/>
                <w:i/>
                <w:sz w:val="24"/>
                <w:szCs w:val="24"/>
              </w:rPr>
              <w:t xml:space="preserve">в порядке, установленном Правительством Российской Федерации. </w:t>
            </w:r>
            <w:r w:rsidR="00E64D54" w:rsidRPr="00F7421A">
              <w:rPr>
                <w:rFonts w:ascii="Times New Roman" w:hAnsi="Times New Roman" w:cs="Times New Roman"/>
                <w:b/>
                <w:i/>
                <w:sz w:val="24"/>
                <w:szCs w:val="24"/>
              </w:rPr>
              <w:t>Указанные ограничения действуют также на прилегающих к таким местам территориях;</w:t>
            </w:r>
          </w:p>
          <w:p w:rsidR="00E64D54" w:rsidRPr="00F7421A" w:rsidRDefault="00E64D54" w:rsidP="00677BD8">
            <w:pPr>
              <w:pStyle w:val="ConsPlusNonformat"/>
              <w:ind w:firstLine="449"/>
              <w:jc w:val="both"/>
              <w:rPr>
                <w:rFonts w:ascii="Times New Roman" w:hAnsi="Times New Roman" w:cs="Times New Roman"/>
                <w:b/>
                <w:i/>
                <w:sz w:val="24"/>
                <w:szCs w:val="24"/>
              </w:rPr>
            </w:pPr>
            <w:r w:rsidRPr="00F7421A">
              <w:rPr>
                <w:rFonts w:ascii="Times New Roman" w:hAnsi="Times New Roman" w:cs="Times New Roman"/>
                <w:b/>
                <w:i/>
                <w:sz w:val="24"/>
                <w:szCs w:val="24"/>
              </w:rPr>
              <w:t>на объектах военного назначения и на прилегающих к ним территориях.</w:t>
            </w:r>
          </w:p>
          <w:p w:rsidR="00E64D54" w:rsidRPr="00F7421A" w:rsidRDefault="0089504A" w:rsidP="00677BD8">
            <w:pPr>
              <w:pStyle w:val="ConsPlusNonformat"/>
              <w:ind w:firstLine="449"/>
              <w:jc w:val="both"/>
              <w:rPr>
                <w:rFonts w:ascii="Times New Roman" w:hAnsi="Times New Roman" w:cs="Times New Roman"/>
                <w:b/>
                <w:i/>
                <w:sz w:val="24"/>
                <w:szCs w:val="24"/>
              </w:rPr>
            </w:pPr>
            <w:r w:rsidRPr="00F7421A">
              <w:rPr>
                <w:rFonts w:ascii="Times New Roman" w:hAnsi="Times New Roman" w:cs="Times New Roman"/>
                <w:b/>
                <w:i/>
                <w:sz w:val="24"/>
                <w:szCs w:val="24"/>
              </w:rPr>
              <w:t xml:space="preserve">В соответствии с пунктом 4 статьи 16, относятся земельные участки, которые непосредственно прилегают к зданиям, </w:t>
            </w:r>
            <w:r w:rsidR="005E15F8" w:rsidRPr="00F7421A">
              <w:rPr>
                <w:rFonts w:ascii="Times New Roman" w:hAnsi="Times New Roman" w:cs="Times New Roman"/>
                <w:b/>
                <w:i/>
                <w:sz w:val="24"/>
                <w:szCs w:val="24"/>
              </w:rPr>
              <w:t xml:space="preserve">строениям, сооружениям и границы которых определяются решениями органов </w:t>
            </w:r>
            <w:r w:rsidR="001C6F12" w:rsidRPr="00F7421A">
              <w:rPr>
                <w:rFonts w:ascii="Times New Roman" w:hAnsi="Times New Roman" w:cs="Times New Roman"/>
                <w:b/>
                <w:i/>
                <w:sz w:val="24"/>
                <w:szCs w:val="24"/>
              </w:rPr>
              <w:t xml:space="preserve">местного самоуправления в порядке, установленном Правительством Российской Федерации. </w:t>
            </w:r>
          </w:p>
          <w:p w:rsidR="001C6F12" w:rsidRPr="00F7421A" w:rsidRDefault="001C6F12" w:rsidP="00677BD8">
            <w:pPr>
              <w:pStyle w:val="ConsPlusNonformat"/>
              <w:ind w:firstLine="449"/>
              <w:jc w:val="both"/>
              <w:rPr>
                <w:rFonts w:ascii="Times New Roman" w:hAnsi="Times New Roman" w:cs="Times New Roman"/>
                <w:b/>
                <w:i/>
                <w:sz w:val="24"/>
                <w:szCs w:val="24"/>
              </w:rPr>
            </w:pPr>
            <w:proofErr w:type="gramStart"/>
            <w:r w:rsidRPr="00F7421A">
              <w:rPr>
                <w:rFonts w:ascii="Times New Roman" w:hAnsi="Times New Roman" w:cs="Times New Roman"/>
                <w:b/>
                <w:i/>
                <w:sz w:val="24"/>
                <w:szCs w:val="24"/>
              </w:rPr>
              <w:t>Указанный порядок установлен</w:t>
            </w:r>
            <w:r w:rsidR="00850B8A" w:rsidRPr="00F7421A">
              <w:rPr>
                <w:rFonts w:ascii="Times New Roman" w:hAnsi="Times New Roman" w:cs="Times New Roman"/>
                <w:b/>
                <w:i/>
                <w:sz w:val="24"/>
                <w:szCs w:val="24"/>
              </w:rPr>
              <w:t xml:space="preserve"> «Правилами определения органами местного </w:t>
            </w:r>
            <w:r w:rsidR="004F244B" w:rsidRPr="00F7421A">
              <w:rPr>
                <w:rFonts w:ascii="Times New Roman" w:hAnsi="Times New Roman" w:cs="Times New Roman"/>
                <w:b/>
                <w:i/>
                <w:sz w:val="24"/>
                <w:szCs w:val="24"/>
              </w:rPr>
              <w:t>самоуправления границ прилегающих к некоторым ор</w:t>
            </w:r>
            <w:r w:rsidR="00883706" w:rsidRPr="00F7421A">
              <w:rPr>
                <w:rFonts w:ascii="Times New Roman" w:hAnsi="Times New Roman" w:cs="Times New Roman"/>
                <w:b/>
                <w:i/>
                <w:sz w:val="24"/>
                <w:szCs w:val="24"/>
              </w:rPr>
              <w:t>ганизациям и объектам территорий,</w:t>
            </w:r>
            <w:r w:rsidR="004F244B" w:rsidRPr="00F7421A">
              <w:rPr>
                <w:rFonts w:ascii="Times New Roman" w:hAnsi="Times New Roman" w:cs="Times New Roman"/>
                <w:b/>
                <w:i/>
                <w:sz w:val="24"/>
                <w:szCs w:val="24"/>
              </w:rPr>
              <w:t xml:space="preserve"> на которых не допускается </w:t>
            </w:r>
            <w:r w:rsidR="00A42C3F" w:rsidRPr="00F7421A">
              <w:rPr>
                <w:rFonts w:ascii="Times New Roman" w:hAnsi="Times New Roman" w:cs="Times New Roman"/>
                <w:b/>
                <w:i/>
                <w:sz w:val="24"/>
                <w:szCs w:val="24"/>
              </w:rPr>
              <w:t>розничная продажа алкогольной продукции» (утвержден постановлением Правительства Российской Федерации от 27.12.2012г. № 1425</w:t>
            </w:r>
            <w:r w:rsidR="00390A81" w:rsidRPr="00F7421A">
              <w:rPr>
                <w:rFonts w:ascii="Times New Roman" w:hAnsi="Times New Roman" w:cs="Times New Roman"/>
                <w:b/>
                <w:i/>
                <w:sz w:val="24"/>
                <w:szCs w:val="24"/>
              </w:rPr>
              <w:t xml:space="preserve"> «Об определении органами власти субъектов Российской Федерации мест массового скопления</w:t>
            </w:r>
            <w:r w:rsidR="00F31242" w:rsidRPr="00F7421A">
              <w:rPr>
                <w:rFonts w:ascii="Times New Roman" w:hAnsi="Times New Roman" w:cs="Times New Roman"/>
                <w:b/>
                <w:i/>
                <w:sz w:val="24"/>
                <w:szCs w:val="24"/>
              </w:rPr>
              <w:t xml:space="preserve"> граждан и мест нахождения источников повышенной опасности, в которых не допускается розничная продажа алкогольной продукции»)</w:t>
            </w:r>
            <w:r w:rsidR="003C135C" w:rsidRPr="00F7421A">
              <w:rPr>
                <w:rFonts w:ascii="Times New Roman" w:hAnsi="Times New Roman" w:cs="Times New Roman"/>
                <w:b/>
                <w:i/>
                <w:sz w:val="24"/>
                <w:szCs w:val="24"/>
              </w:rPr>
              <w:t xml:space="preserve"> (далее по</w:t>
            </w:r>
            <w:proofErr w:type="gramEnd"/>
            <w:r w:rsidR="003C135C" w:rsidRPr="00F7421A">
              <w:rPr>
                <w:rFonts w:ascii="Times New Roman" w:hAnsi="Times New Roman" w:cs="Times New Roman"/>
                <w:b/>
                <w:i/>
                <w:sz w:val="24"/>
                <w:szCs w:val="24"/>
              </w:rPr>
              <w:t xml:space="preserve"> тексту – Правила, утвержденные постановлением 1425).</w:t>
            </w:r>
          </w:p>
          <w:p w:rsidR="003C135C" w:rsidRPr="00F7421A" w:rsidRDefault="003C135C" w:rsidP="00677BD8">
            <w:pPr>
              <w:pStyle w:val="ConsPlusNonformat"/>
              <w:ind w:firstLine="449"/>
              <w:jc w:val="both"/>
              <w:rPr>
                <w:rFonts w:ascii="Times New Roman" w:hAnsi="Times New Roman" w:cs="Times New Roman"/>
                <w:b/>
                <w:i/>
                <w:sz w:val="24"/>
                <w:szCs w:val="24"/>
              </w:rPr>
            </w:pPr>
            <w:r w:rsidRPr="00F7421A">
              <w:rPr>
                <w:rFonts w:ascii="Times New Roman" w:hAnsi="Times New Roman" w:cs="Times New Roman"/>
                <w:b/>
                <w:i/>
                <w:sz w:val="24"/>
                <w:szCs w:val="24"/>
              </w:rPr>
              <w:t xml:space="preserve">В соответствии с Правилами, утвержденными </w:t>
            </w:r>
            <w:r w:rsidR="00D550A9">
              <w:rPr>
                <w:rFonts w:ascii="Times New Roman" w:hAnsi="Times New Roman" w:cs="Times New Roman"/>
                <w:b/>
                <w:i/>
                <w:sz w:val="24"/>
                <w:szCs w:val="24"/>
              </w:rPr>
              <w:t>п</w:t>
            </w:r>
            <w:r w:rsidRPr="00F7421A">
              <w:rPr>
                <w:rFonts w:ascii="Times New Roman" w:hAnsi="Times New Roman" w:cs="Times New Roman"/>
                <w:b/>
                <w:i/>
                <w:sz w:val="24"/>
                <w:szCs w:val="24"/>
              </w:rPr>
              <w:t xml:space="preserve">остановлением 1425 органы </w:t>
            </w:r>
            <w:r w:rsidRPr="00F7421A">
              <w:rPr>
                <w:rFonts w:ascii="Times New Roman" w:hAnsi="Times New Roman" w:cs="Times New Roman"/>
                <w:b/>
                <w:i/>
                <w:sz w:val="24"/>
                <w:szCs w:val="24"/>
              </w:rPr>
              <w:lastRenderedPageBreak/>
              <w:t>местного самоуправления</w:t>
            </w:r>
            <w:r w:rsidR="00AB4D0A" w:rsidRPr="00F7421A">
              <w:rPr>
                <w:rFonts w:ascii="Times New Roman" w:hAnsi="Times New Roman" w:cs="Times New Roman"/>
                <w:b/>
                <w:i/>
                <w:sz w:val="24"/>
                <w:szCs w:val="24"/>
              </w:rPr>
              <w:t>:</w:t>
            </w:r>
          </w:p>
          <w:p w:rsidR="00AB4D0A" w:rsidRPr="00F7421A" w:rsidRDefault="00AE17D5" w:rsidP="00677BD8">
            <w:pPr>
              <w:pStyle w:val="ConsPlusNonformat"/>
              <w:ind w:firstLine="449"/>
              <w:jc w:val="both"/>
              <w:rPr>
                <w:rFonts w:ascii="Times New Roman" w:hAnsi="Times New Roman" w:cs="Times New Roman"/>
                <w:b/>
                <w:i/>
                <w:sz w:val="24"/>
                <w:szCs w:val="24"/>
              </w:rPr>
            </w:pPr>
            <w:r w:rsidRPr="00F7421A">
              <w:rPr>
                <w:rFonts w:ascii="Times New Roman" w:hAnsi="Times New Roman" w:cs="Times New Roman"/>
                <w:b/>
                <w:i/>
                <w:sz w:val="24"/>
                <w:szCs w:val="24"/>
              </w:rPr>
              <w:t>о</w:t>
            </w:r>
            <w:r w:rsidR="00AB4D0A" w:rsidRPr="00F7421A">
              <w:rPr>
                <w:rFonts w:ascii="Times New Roman" w:hAnsi="Times New Roman" w:cs="Times New Roman"/>
                <w:b/>
                <w:i/>
                <w:sz w:val="24"/>
                <w:szCs w:val="24"/>
              </w:rPr>
              <w:t>пределяют своими решениями границы прилегающих территорий, на которых не допускается розничная продажа алкогольной продукции</w:t>
            </w:r>
            <w:r w:rsidRPr="00F7421A">
              <w:rPr>
                <w:rFonts w:ascii="Times New Roman" w:hAnsi="Times New Roman" w:cs="Times New Roman"/>
                <w:b/>
                <w:i/>
                <w:sz w:val="24"/>
                <w:szCs w:val="24"/>
              </w:rPr>
              <w:t>. Органы местного самоуправления вправе д</w:t>
            </w:r>
            <w:r w:rsidR="00B11BB5" w:rsidRPr="00F7421A">
              <w:rPr>
                <w:rFonts w:ascii="Times New Roman" w:hAnsi="Times New Roman" w:cs="Times New Roman"/>
                <w:b/>
                <w:i/>
                <w:sz w:val="24"/>
                <w:szCs w:val="24"/>
              </w:rPr>
              <w:t>и</w:t>
            </w:r>
            <w:r w:rsidRPr="00F7421A">
              <w:rPr>
                <w:rFonts w:ascii="Times New Roman" w:hAnsi="Times New Roman" w:cs="Times New Roman"/>
                <w:b/>
                <w:i/>
                <w:sz w:val="24"/>
                <w:szCs w:val="24"/>
              </w:rPr>
              <w:t>фференцирован</w:t>
            </w:r>
            <w:r w:rsidR="00B11BB5" w:rsidRPr="00F7421A">
              <w:rPr>
                <w:rFonts w:ascii="Times New Roman" w:hAnsi="Times New Roman" w:cs="Times New Roman"/>
                <w:b/>
                <w:i/>
                <w:sz w:val="24"/>
                <w:szCs w:val="24"/>
              </w:rPr>
              <w:t>н</w:t>
            </w:r>
            <w:r w:rsidRPr="00F7421A">
              <w:rPr>
                <w:rFonts w:ascii="Times New Roman" w:hAnsi="Times New Roman" w:cs="Times New Roman"/>
                <w:b/>
                <w:i/>
                <w:sz w:val="24"/>
                <w:szCs w:val="24"/>
              </w:rPr>
              <w:t>о</w:t>
            </w:r>
            <w:r w:rsidR="00546EE5" w:rsidRPr="00F7421A">
              <w:rPr>
                <w:rFonts w:ascii="Times New Roman" w:hAnsi="Times New Roman" w:cs="Times New Roman"/>
                <w:b/>
                <w:i/>
                <w:sz w:val="24"/>
                <w:szCs w:val="24"/>
              </w:rPr>
              <w:t xml:space="preserve"> определять границы прилегающих территорий для установления запрета на розничную продажу</w:t>
            </w:r>
            <w:r w:rsidR="00FA57A5" w:rsidRPr="00F7421A">
              <w:rPr>
                <w:rFonts w:ascii="Times New Roman" w:hAnsi="Times New Roman" w:cs="Times New Roman"/>
                <w:b/>
                <w:i/>
                <w:sz w:val="24"/>
                <w:szCs w:val="24"/>
              </w:rPr>
              <w:t xml:space="preserve"> алкогольной продукции в стационарных торговых объектах и </w:t>
            </w:r>
            <w:r w:rsidR="002F2D46" w:rsidRPr="00F7421A">
              <w:rPr>
                <w:rFonts w:ascii="Times New Roman" w:hAnsi="Times New Roman" w:cs="Times New Roman"/>
                <w:b/>
                <w:i/>
                <w:sz w:val="24"/>
                <w:szCs w:val="24"/>
              </w:rPr>
              <w:t>розничную продажу алкогольной продукции при оказании услуг общественного питания;</w:t>
            </w:r>
          </w:p>
          <w:p w:rsidR="002F2D46" w:rsidRPr="00F7421A" w:rsidRDefault="002F2D46" w:rsidP="00677BD8">
            <w:pPr>
              <w:pStyle w:val="ConsPlusNonformat"/>
              <w:ind w:firstLine="449"/>
              <w:jc w:val="both"/>
              <w:rPr>
                <w:rFonts w:ascii="Times New Roman" w:hAnsi="Times New Roman" w:cs="Times New Roman"/>
                <w:b/>
                <w:i/>
                <w:sz w:val="24"/>
                <w:szCs w:val="24"/>
              </w:rPr>
            </w:pPr>
            <w:r w:rsidRPr="00F7421A">
              <w:rPr>
                <w:rFonts w:ascii="Times New Roman" w:hAnsi="Times New Roman" w:cs="Times New Roman"/>
                <w:b/>
                <w:i/>
                <w:sz w:val="24"/>
                <w:szCs w:val="24"/>
              </w:rPr>
              <w:t>определяют с</w:t>
            </w:r>
            <w:r w:rsidR="002B1405" w:rsidRPr="00F7421A">
              <w:rPr>
                <w:rFonts w:ascii="Times New Roman" w:hAnsi="Times New Roman" w:cs="Times New Roman"/>
                <w:b/>
                <w:i/>
                <w:sz w:val="24"/>
                <w:szCs w:val="24"/>
              </w:rPr>
              <w:t xml:space="preserve">пособ расчета расстояния от организаций и (или) объектов, </w:t>
            </w:r>
            <w:r w:rsidR="0051311E" w:rsidRPr="00F7421A">
              <w:rPr>
                <w:rFonts w:ascii="Times New Roman" w:hAnsi="Times New Roman" w:cs="Times New Roman"/>
                <w:b/>
                <w:i/>
                <w:sz w:val="24"/>
                <w:szCs w:val="24"/>
              </w:rPr>
              <w:t xml:space="preserve">указанных в пункте 2 Правил, утвержденных Постановлением 1425, до границ </w:t>
            </w:r>
            <w:r w:rsidR="00FE4B94" w:rsidRPr="00F7421A">
              <w:rPr>
                <w:rFonts w:ascii="Times New Roman" w:hAnsi="Times New Roman" w:cs="Times New Roman"/>
                <w:b/>
                <w:i/>
                <w:sz w:val="24"/>
                <w:szCs w:val="24"/>
              </w:rPr>
              <w:t>прилегающих территорий.</w:t>
            </w:r>
          </w:p>
          <w:p w:rsidR="00101E19" w:rsidRPr="00F7421A" w:rsidRDefault="00101E19" w:rsidP="00677BD8">
            <w:pPr>
              <w:pStyle w:val="ConsPlusNonformat"/>
              <w:ind w:firstLine="449"/>
              <w:jc w:val="both"/>
              <w:rPr>
                <w:rFonts w:ascii="Times New Roman" w:hAnsi="Times New Roman" w:cs="Times New Roman"/>
                <w:b/>
                <w:i/>
                <w:sz w:val="24"/>
                <w:szCs w:val="24"/>
              </w:rPr>
            </w:pPr>
            <w:proofErr w:type="gramStart"/>
            <w:r w:rsidRPr="00F7421A">
              <w:rPr>
                <w:rFonts w:ascii="Times New Roman" w:hAnsi="Times New Roman" w:cs="Times New Roman"/>
                <w:b/>
                <w:i/>
                <w:sz w:val="24"/>
                <w:szCs w:val="24"/>
              </w:rPr>
              <w:t xml:space="preserve">Прилегающая территория включает обособленную территорию </w:t>
            </w:r>
            <w:r w:rsidR="003A1690" w:rsidRPr="00F7421A">
              <w:rPr>
                <w:rFonts w:ascii="Times New Roman" w:hAnsi="Times New Roman" w:cs="Times New Roman"/>
                <w:b/>
                <w:i/>
                <w:sz w:val="24"/>
                <w:szCs w:val="24"/>
              </w:rPr>
              <w:t xml:space="preserve">(при наличии таковой), а </w:t>
            </w:r>
            <w:r w:rsidR="00221171" w:rsidRPr="00F7421A">
              <w:rPr>
                <w:rFonts w:ascii="Times New Roman" w:hAnsi="Times New Roman" w:cs="Times New Roman"/>
                <w:b/>
                <w:i/>
                <w:sz w:val="24"/>
                <w:szCs w:val="24"/>
              </w:rPr>
              <w:t xml:space="preserve">также дополнительную территорию, определяемую </w:t>
            </w:r>
            <w:r w:rsidR="00F47F84" w:rsidRPr="00F7421A">
              <w:rPr>
                <w:rFonts w:ascii="Times New Roman" w:hAnsi="Times New Roman" w:cs="Times New Roman"/>
                <w:b/>
                <w:i/>
                <w:sz w:val="24"/>
                <w:szCs w:val="24"/>
              </w:rPr>
              <w:t xml:space="preserve">с учетом конкретных </w:t>
            </w:r>
            <w:r w:rsidR="00201BE1" w:rsidRPr="00F7421A">
              <w:rPr>
                <w:rFonts w:ascii="Times New Roman" w:hAnsi="Times New Roman" w:cs="Times New Roman"/>
                <w:b/>
                <w:i/>
                <w:sz w:val="24"/>
                <w:szCs w:val="24"/>
              </w:rPr>
              <w:t xml:space="preserve">особенностей местности и застройки, примыкающую к границам обособленной территории </w:t>
            </w:r>
            <w:r w:rsidR="00E916AB" w:rsidRPr="00F7421A">
              <w:rPr>
                <w:rFonts w:ascii="Times New Roman" w:hAnsi="Times New Roman" w:cs="Times New Roman"/>
                <w:b/>
                <w:i/>
                <w:sz w:val="24"/>
                <w:szCs w:val="24"/>
              </w:rPr>
              <w:t xml:space="preserve">либо непосредственно в зданию (строению, сооружению), </w:t>
            </w:r>
            <w:r w:rsidR="00694A2D" w:rsidRPr="00F7421A">
              <w:rPr>
                <w:rFonts w:ascii="Times New Roman" w:hAnsi="Times New Roman" w:cs="Times New Roman"/>
                <w:b/>
                <w:i/>
                <w:sz w:val="24"/>
                <w:szCs w:val="24"/>
              </w:rPr>
              <w:t>в котором расположены организации и (или) объекты, указанные в пункте 2 Правил, утвержденных Постановлением 1425.</w:t>
            </w:r>
            <w:proofErr w:type="gramEnd"/>
          </w:p>
          <w:p w:rsidR="00B15F32" w:rsidRPr="00F7421A" w:rsidRDefault="00B15F32" w:rsidP="00677BD8">
            <w:pPr>
              <w:pStyle w:val="ConsPlusNonformat"/>
              <w:ind w:firstLine="449"/>
              <w:jc w:val="both"/>
              <w:rPr>
                <w:rFonts w:ascii="Times New Roman" w:hAnsi="Times New Roman" w:cs="Times New Roman"/>
                <w:b/>
                <w:i/>
                <w:sz w:val="24"/>
                <w:szCs w:val="24"/>
              </w:rPr>
            </w:pPr>
            <w:r w:rsidRPr="00F7421A">
              <w:rPr>
                <w:rFonts w:ascii="Times New Roman" w:hAnsi="Times New Roman" w:cs="Times New Roman"/>
                <w:b/>
                <w:i/>
                <w:sz w:val="24"/>
                <w:szCs w:val="24"/>
              </w:rPr>
              <w:t xml:space="preserve">Дополнительная территория </w:t>
            </w:r>
            <w:r w:rsidR="00AB7127" w:rsidRPr="00F7421A">
              <w:rPr>
                <w:rFonts w:ascii="Times New Roman" w:hAnsi="Times New Roman" w:cs="Times New Roman"/>
                <w:b/>
                <w:i/>
                <w:sz w:val="24"/>
                <w:szCs w:val="24"/>
              </w:rPr>
              <w:t>определяется:</w:t>
            </w:r>
          </w:p>
          <w:p w:rsidR="00AB7127" w:rsidRPr="00F7421A" w:rsidRDefault="001668F0" w:rsidP="00677BD8">
            <w:pPr>
              <w:pStyle w:val="ConsPlusNonformat"/>
              <w:ind w:firstLine="449"/>
              <w:jc w:val="both"/>
              <w:rPr>
                <w:rFonts w:ascii="Times New Roman" w:hAnsi="Times New Roman" w:cs="Times New Roman"/>
                <w:b/>
                <w:i/>
                <w:sz w:val="24"/>
                <w:szCs w:val="24"/>
              </w:rPr>
            </w:pPr>
            <w:r w:rsidRPr="00F7421A">
              <w:rPr>
                <w:rFonts w:ascii="Times New Roman" w:hAnsi="Times New Roman" w:cs="Times New Roman"/>
                <w:b/>
                <w:i/>
                <w:sz w:val="24"/>
                <w:szCs w:val="24"/>
              </w:rPr>
              <w:t>а</w:t>
            </w:r>
            <w:r w:rsidR="00AB7127" w:rsidRPr="00F7421A">
              <w:rPr>
                <w:rFonts w:ascii="Times New Roman" w:hAnsi="Times New Roman" w:cs="Times New Roman"/>
                <w:b/>
                <w:i/>
                <w:sz w:val="24"/>
                <w:szCs w:val="24"/>
              </w:rPr>
              <w:t xml:space="preserve">) при наличии обособленной территории </w:t>
            </w:r>
            <w:r w:rsidR="007100A0" w:rsidRPr="00F7421A">
              <w:rPr>
                <w:rFonts w:ascii="Times New Roman" w:hAnsi="Times New Roman" w:cs="Times New Roman"/>
                <w:b/>
                <w:i/>
                <w:sz w:val="24"/>
                <w:szCs w:val="24"/>
              </w:rPr>
              <w:t>–</w:t>
            </w:r>
            <w:r w:rsidR="00AB7127" w:rsidRPr="00F7421A">
              <w:rPr>
                <w:rFonts w:ascii="Times New Roman" w:hAnsi="Times New Roman" w:cs="Times New Roman"/>
                <w:b/>
                <w:i/>
                <w:sz w:val="24"/>
                <w:szCs w:val="24"/>
              </w:rPr>
              <w:t xml:space="preserve"> </w:t>
            </w:r>
            <w:r w:rsidR="007100A0" w:rsidRPr="00F7421A">
              <w:rPr>
                <w:rFonts w:ascii="Times New Roman" w:hAnsi="Times New Roman" w:cs="Times New Roman"/>
                <w:b/>
                <w:i/>
                <w:sz w:val="24"/>
                <w:szCs w:val="24"/>
              </w:rPr>
              <w:t>от входа для посетителей</w:t>
            </w:r>
            <w:r w:rsidR="00497454" w:rsidRPr="00F7421A">
              <w:rPr>
                <w:rFonts w:ascii="Times New Roman" w:hAnsi="Times New Roman" w:cs="Times New Roman"/>
                <w:b/>
                <w:i/>
                <w:sz w:val="24"/>
                <w:szCs w:val="24"/>
              </w:rPr>
              <w:t xml:space="preserve"> на обособленную территорию до входа для посетителей в стационарный</w:t>
            </w:r>
            <w:r w:rsidRPr="00F7421A">
              <w:rPr>
                <w:rFonts w:ascii="Times New Roman" w:hAnsi="Times New Roman" w:cs="Times New Roman"/>
                <w:b/>
                <w:i/>
                <w:sz w:val="24"/>
                <w:szCs w:val="24"/>
              </w:rPr>
              <w:t xml:space="preserve"> торговый объект;</w:t>
            </w:r>
          </w:p>
          <w:p w:rsidR="001668F0" w:rsidRPr="00F7421A" w:rsidRDefault="001668F0" w:rsidP="00677BD8">
            <w:pPr>
              <w:pStyle w:val="ConsPlusNonformat"/>
              <w:ind w:firstLine="449"/>
              <w:jc w:val="both"/>
              <w:rPr>
                <w:rFonts w:ascii="Times New Roman" w:hAnsi="Times New Roman" w:cs="Times New Roman"/>
                <w:b/>
                <w:i/>
                <w:sz w:val="24"/>
                <w:szCs w:val="24"/>
              </w:rPr>
            </w:pPr>
            <w:r w:rsidRPr="00F7421A">
              <w:rPr>
                <w:rFonts w:ascii="Times New Roman" w:hAnsi="Times New Roman" w:cs="Times New Roman"/>
                <w:b/>
                <w:i/>
                <w:sz w:val="24"/>
                <w:szCs w:val="24"/>
              </w:rPr>
              <w:t>б) при отсутствии обособленной территории – от входа для посетителей</w:t>
            </w:r>
            <w:r w:rsidR="007D12DA" w:rsidRPr="00F7421A">
              <w:rPr>
                <w:rFonts w:ascii="Times New Roman" w:hAnsi="Times New Roman" w:cs="Times New Roman"/>
                <w:b/>
                <w:i/>
                <w:sz w:val="24"/>
                <w:szCs w:val="24"/>
              </w:rPr>
              <w:t xml:space="preserve"> </w:t>
            </w:r>
            <w:r w:rsidR="00F850D8" w:rsidRPr="00F7421A">
              <w:rPr>
                <w:rFonts w:ascii="Times New Roman" w:hAnsi="Times New Roman" w:cs="Times New Roman"/>
                <w:b/>
                <w:i/>
                <w:sz w:val="24"/>
                <w:szCs w:val="24"/>
              </w:rPr>
              <w:t>в здание (строение, сооружение), в котором расположены организации и (или) объекты, указанные в пункте 2 Правил, утвержденных Постановлением 1425</w:t>
            </w:r>
            <w:r w:rsidR="00223C06" w:rsidRPr="00F7421A">
              <w:rPr>
                <w:rFonts w:ascii="Times New Roman" w:hAnsi="Times New Roman" w:cs="Times New Roman"/>
                <w:b/>
                <w:i/>
                <w:sz w:val="24"/>
                <w:szCs w:val="24"/>
              </w:rPr>
              <w:t>, до входа для посетителей в стационарный торговый объект.</w:t>
            </w:r>
          </w:p>
          <w:p w:rsidR="00223C06" w:rsidRPr="00F7421A" w:rsidRDefault="00223C06" w:rsidP="00677BD8">
            <w:pPr>
              <w:pStyle w:val="ConsPlusNonformat"/>
              <w:ind w:firstLine="449"/>
              <w:jc w:val="both"/>
              <w:rPr>
                <w:rFonts w:ascii="Times New Roman" w:hAnsi="Times New Roman" w:cs="Times New Roman"/>
                <w:b/>
                <w:i/>
                <w:sz w:val="24"/>
                <w:szCs w:val="24"/>
              </w:rPr>
            </w:pPr>
            <w:r w:rsidRPr="00F7421A">
              <w:rPr>
                <w:rFonts w:ascii="Times New Roman" w:hAnsi="Times New Roman" w:cs="Times New Roman"/>
                <w:b/>
                <w:i/>
                <w:sz w:val="24"/>
                <w:szCs w:val="24"/>
              </w:rPr>
              <w:t>Постановление 448 принято Администрацией городского о</w:t>
            </w:r>
            <w:r w:rsidR="00D86E81" w:rsidRPr="00F7421A">
              <w:rPr>
                <w:rFonts w:ascii="Times New Roman" w:hAnsi="Times New Roman" w:cs="Times New Roman"/>
                <w:b/>
                <w:i/>
                <w:sz w:val="24"/>
                <w:szCs w:val="24"/>
              </w:rPr>
              <w:t xml:space="preserve">круга </w:t>
            </w:r>
            <w:proofErr w:type="gramStart"/>
            <w:r w:rsidR="00D86E81" w:rsidRPr="00F7421A">
              <w:rPr>
                <w:rFonts w:ascii="Times New Roman" w:hAnsi="Times New Roman" w:cs="Times New Roman"/>
                <w:b/>
                <w:i/>
                <w:sz w:val="24"/>
                <w:szCs w:val="24"/>
              </w:rPr>
              <w:t>Верхотурский</w:t>
            </w:r>
            <w:proofErr w:type="gramEnd"/>
            <w:r w:rsidR="00D86E81" w:rsidRPr="00F7421A">
              <w:rPr>
                <w:rFonts w:ascii="Times New Roman" w:hAnsi="Times New Roman" w:cs="Times New Roman"/>
                <w:b/>
                <w:i/>
                <w:sz w:val="24"/>
                <w:szCs w:val="24"/>
              </w:rPr>
              <w:t xml:space="preserve"> во исполнение закона № 171-ФЗ, Постановления 1425.</w:t>
            </w:r>
          </w:p>
          <w:p w:rsidR="00D86E81" w:rsidRPr="00F7421A" w:rsidRDefault="00D86E81" w:rsidP="00677BD8">
            <w:pPr>
              <w:pStyle w:val="ConsPlusNonformat"/>
              <w:ind w:firstLine="449"/>
              <w:jc w:val="both"/>
              <w:rPr>
                <w:rFonts w:ascii="Times New Roman" w:hAnsi="Times New Roman" w:cs="Times New Roman"/>
                <w:b/>
                <w:i/>
                <w:sz w:val="24"/>
                <w:szCs w:val="24"/>
              </w:rPr>
            </w:pPr>
            <w:r w:rsidRPr="00F7421A">
              <w:rPr>
                <w:rFonts w:ascii="Times New Roman" w:hAnsi="Times New Roman" w:cs="Times New Roman"/>
                <w:b/>
                <w:i/>
                <w:sz w:val="24"/>
                <w:szCs w:val="24"/>
              </w:rPr>
              <w:t xml:space="preserve">Постановлением 448 </w:t>
            </w:r>
            <w:proofErr w:type="gramStart"/>
            <w:r w:rsidRPr="00F7421A">
              <w:rPr>
                <w:rFonts w:ascii="Times New Roman" w:hAnsi="Times New Roman" w:cs="Times New Roman"/>
                <w:b/>
                <w:i/>
                <w:sz w:val="24"/>
                <w:szCs w:val="24"/>
              </w:rPr>
              <w:t>установлены</w:t>
            </w:r>
            <w:proofErr w:type="gramEnd"/>
            <w:r w:rsidRPr="00F7421A">
              <w:rPr>
                <w:rFonts w:ascii="Times New Roman" w:hAnsi="Times New Roman" w:cs="Times New Roman"/>
                <w:b/>
                <w:i/>
                <w:sz w:val="24"/>
                <w:szCs w:val="24"/>
              </w:rPr>
              <w:t>:</w:t>
            </w:r>
          </w:p>
          <w:p w:rsidR="007A6CB7" w:rsidRPr="00F7421A" w:rsidRDefault="00B36351" w:rsidP="00B36351">
            <w:pPr>
              <w:pStyle w:val="a3"/>
              <w:ind w:firstLine="449"/>
              <w:jc w:val="both"/>
              <w:rPr>
                <w:rFonts w:ascii="Times New Roman" w:hAnsi="Times New Roman" w:cs="Times New Roman"/>
                <w:b/>
                <w:i/>
                <w:sz w:val="24"/>
                <w:szCs w:val="24"/>
              </w:rPr>
            </w:pPr>
            <w:r w:rsidRPr="00F7421A">
              <w:rPr>
                <w:rFonts w:ascii="Times New Roman" w:hAnsi="Times New Roman" w:cs="Times New Roman"/>
                <w:b/>
                <w:i/>
                <w:sz w:val="24"/>
                <w:szCs w:val="24"/>
              </w:rPr>
              <w:t>минимальные и максимальн</w:t>
            </w:r>
            <w:r w:rsidR="002F798D" w:rsidRPr="00F7421A">
              <w:rPr>
                <w:rFonts w:ascii="Times New Roman" w:hAnsi="Times New Roman" w:cs="Times New Roman"/>
                <w:b/>
                <w:i/>
                <w:sz w:val="24"/>
                <w:szCs w:val="24"/>
              </w:rPr>
              <w:t>ые значения</w:t>
            </w:r>
            <w:r w:rsidRPr="00F7421A">
              <w:rPr>
                <w:rFonts w:ascii="Times New Roman" w:hAnsi="Times New Roman" w:cs="Times New Roman"/>
                <w:b/>
                <w:i/>
                <w:sz w:val="24"/>
                <w:szCs w:val="24"/>
              </w:rPr>
              <w:t xml:space="preserve"> расстояний от детских, образовательных, медицинских организаций, объектов спорта, вокзалов, станций, мест массового скопления граждан, мест нахождения источников повышенной опасности, до границ прилегающих территорий, на которых не допускается розничная продажа алкогольной продукции</w:t>
            </w:r>
            <w:r w:rsidR="002F798D" w:rsidRPr="00F7421A">
              <w:rPr>
                <w:rFonts w:ascii="Times New Roman" w:hAnsi="Times New Roman" w:cs="Times New Roman"/>
                <w:b/>
                <w:i/>
                <w:sz w:val="24"/>
                <w:szCs w:val="24"/>
              </w:rPr>
              <w:t>;</w:t>
            </w:r>
          </w:p>
          <w:p w:rsidR="00677BD8" w:rsidRPr="00002DD2" w:rsidRDefault="006529A8" w:rsidP="007370B3">
            <w:pPr>
              <w:pStyle w:val="a3"/>
              <w:ind w:firstLine="449"/>
              <w:jc w:val="both"/>
              <w:rPr>
                <w:rFonts w:ascii="Times New Roman" w:hAnsi="Times New Roman" w:cs="Times New Roman"/>
                <w:sz w:val="24"/>
                <w:szCs w:val="24"/>
              </w:rPr>
            </w:pPr>
            <w:r w:rsidRPr="00F7421A">
              <w:rPr>
                <w:rFonts w:ascii="Times New Roman" w:hAnsi="Times New Roman" w:cs="Times New Roman"/>
                <w:b/>
                <w:i/>
                <w:sz w:val="24"/>
                <w:szCs w:val="24"/>
              </w:rPr>
              <w:t>способ расчета расстояния от организаций и (или) объектов до границ прилегающих территорий.</w:t>
            </w:r>
          </w:p>
        </w:tc>
      </w:tr>
      <w:tr w:rsidR="00AC07BC" w:rsidRPr="00002DD2" w:rsidTr="00784F80">
        <w:trPr>
          <w:trHeight w:val="81"/>
        </w:trPr>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424AB3" w:rsidRDefault="00AC07BC" w:rsidP="00C874DC">
            <w:pPr>
              <w:pStyle w:val="ConsPlusNonformat"/>
              <w:jc w:val="both"/>
              <w:rPr>
                <w:rFonts w:ascii="Times New Roman" w:hAnsi="Times New Roman" w:cs="Times New Roman"/>
              </w:rPr>
            </w:pP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1.6.</w:t>
            </w:r>
          </w:p>
        </w:tc>
        <w:tc>
          <w:tcPr>
            <w:tcW w:w="9355" w:type="dxa"/>
            <w:gridSpan w:val="10"/>
            <w:shd w:val="clear" w:color="auto" w:fill="auto"/>
          </w:tcPr>
          <w:p w:rsidR="00AC07BC" w:rsidRPr="00002DD2" w:rsidRDefault="00AC07BC" w:rsidP="00DE54C3">
            <w:pPr>
              <w:pStyle w:val="a3"/>
              <w:ind w:firstLine="459"/>
              <w:jc w:val="both"/>
              <w:rPr>
                <w:rFonts w:ascii="Times New Roman" w:hAnsi="Times New Roman" w:cs="Times New Roman"/>
              </w:rPr>
            </w:pPr>
            <w:r w:rsidRPr="008D2FBB">
              <w:rPr>
                <w:rFonts w:ascii="Times New Roman" w:hAnsi="Times New Roman" w:cs="Times New Roman"/>
                <w:sz w:val="24"/>
                <w:szCs w:val="24"/>
              </w:rPr>
              <w:t>Проведени</w:t>
            </w:r>
            <w:r w:rsidR="008D2FBB" w:rsidRPr="008D2FBB">
              <w:rPr>
                <w:rFonts w:ascii="Times New Roman" w:hAnsi="Times New Roman" w:cs="Times New Roman"/>
                <w:sz w:val="24"/>
                <w:szCs w:val="24"/>
              </w:rPr>
              <w:t>е ОРВ в отношении проекта акта</w:t>
            </w:r>
            <w:r w:rsidR="008D2FBB">
              <w:rPr>
                <w:rFonts w:ascii="Times New Roman" w:hAnsi="Times New Roman" w:cs="Times New Roman"/>
              </w:rPr>
              <w:t xml:space="preserve"> </w:t>
            </w:r>
            <w:r w:rsidR="008D2FBB" w:rsidRPr="00134860">
              <w:rPr>
                <w:rFonts w:ascii="Times New Roman" w:hAnsi="Times New Roman" w:cs="Times New Roman"/>
                <w:b/>
                <w:i/>
                <w:sz w:val="24"/>
                <w:szCs w:val="24"/>
              </w:rPr>
              <w:t>от 21.05.2014г. № 448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округа Верхотурский»</w:t>
            </w:r>
            <w:r w:rsidRPr="008D2FBB">
              <w:rPr>
                <w:rFonts w:ascii="Times New Roman" w:hAnsi="Times New Roman" w:cs="Times New Roman"/>
                <w:sz w:val="24"/>
                <w:szCs w:val="24"/>
              </w:rPr>
              <w:t>:</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DE54C3">
            <w:pPr>
              <w:pStyle w:val="ConsPlusNonformat"/>
              <w:ind w:firstLine="459"/>
              <w:jc w:val="both"/>
              <w:rPr>
                <w:rFonts w:ascii="Times New Roman" w:hAnsi="Times New Roman" w:cs="Times New Roman"/>
                <w:sz w:val="24"/>
                <w:szCs w:val="24"/>
              </w:rPr>
            </w:pPr>
            <w:r w:rsidRPr="00002DD2">
              <w:rPr>
                <w:rFonts w:ascii="Times New Roman" w:hAnsi="Times New Roman" w:cs="Times New Roman"/>
                <w:sz w:val="24"/>
                <w:szCs w:val="24"/>
              </w:rPr>
              <w:t>Проводилось</w:t>
            </w:r>
            <w:r w:rsidR="008D2FBB">
              <w:rPr>
                <w:rFonts w:ascii="Times New Roman" w:hAnsi="Times New Roman" w:cs="Times New Roman"/>
                <w:sz w:val="24"/>
                <w:szCs w:val="24"/>
              </w:rPr>
              <w:t xml:space="preserve">: </w:t>
            </w:r>
            <w:r w:rsidR="00C30463">
              <w:rPr>
                <w:rFonts w:ascii="Times New Roman" w:hAnsi="Times New Roman" w:cs="Times New Roman"/>
                <w:sz w:val="24"/>
                <w:szCs w:val="24"/>
              </w:rPr>
              <w:t>да/</w:t>
            </w:r>
            <w:r w:rsidRPr="00812220">
              <w:rPr>
                <w:rFonts w:ascii="Times New Roman" w:hAnsi="Times New Roman" w:cs="Times New Roman"/>
                <w:b/>
                <w:i/>
                <w:sz w:val="24"/>
                <w:szCs w:val="24"/>
                <w:u w:val="single"/>
              </w:rPr>
              <w:t>нет</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DE54C3">
            <w:pPr>
              <w:pStyle w:val="ConsPlusNonformat"/>
              <w:ind w:firstLine="459"/>
              <w:jc w:val="both"/>
              <w:rPr>
                <w:rFonts w:ascii="Times New Roman" w:hAnsi="Times New Roman" w:cs="Times New Roman"/>
                <w:sz w:val="24"/>
                <w:szCs w:val="24"/>
              </w:rPr>
            </w:pPr>
            <w:r w:rsidRPr="00002DD2">
              <w:rPr>
                <w:rFonts w:ascii="Times New Roman" w:hAnsi="Times New Roman" w:cs="Times New Roman"/>
                <w:sz w:val="24"/>
                <w:szCs w:val="24"/>
              </w:rPr>
              <w:t xml:space="preserve">Степень регулирующего воздействия положений проекта акта: </w:t>
            </w:r>
            <w:r w:rsidRPr="004A2C80">
              <w:rPr>
                <w:rFonts w:ascii="Times New Roman" w:hAnsi="Times New Roman" w:cs="Times New Roman"/>
                <w:b/>
                <w:i/>
                <w:sz w:val="24"/>
                <w:szCs w:val="24"/>
                <w:u w:val="single"/>
              </w:rPr>
              <w:t>высокая</w:t>
            </w:r>
            <w:r w:rsidRPr="00002DD2">
              <w:rPr>
                <w:rFonts w:ascii="Times New Roman" w:hAnsi="Times New Roman" w:cs="Times New Roman"/>
                <w:sz w:val="24"/>
                <w:szCs w:val="24"/>
              </w:rPr>
              <w:t xml:space="preserve"> / средняя / низкая</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2A77E1" w:rsidRDefault="00AC07BC" w:rsidP="009901DE">
            <w:pPr>
              <w:autoSpaceDE w:val="0"/>
              <w:autoSpaceDN w:val="0"/>
              <w:adjustRightInd w:val="0"/>
              <w:ind w:firstLine="459"/>
              <w:jc w:val="both"/>
              <w:rPr>
                <w:rFonts w:eastAsiaTheme="minorHAnsi"/>
                <w:lang w:eastAsia="en-US"/>
              </w:rPr>
            </w:pPr>
            <w:r w:rsidRPr="00F40D30">
              <w:rPr>
                <w:rFonts w:eastAsiaTheme="minorHAnsi"/>
                <w:lang w:eastAsia="en-US"/>
              </w:rPr>
              <w:t>Сроки проведения публичных консультаций проекта</w:t>
            </w:r>
            <w:r w:rsidR="009901DE">
              <w:rPr>
                <w:rFonts w:eastAsiaTheme="minorHAnsi"/>
                <w:lang w:eastAsia="en-US"/>
              </w:rPr>
              <w:t xml:space="preserve"> </w:t>
            </w:r>
            <w:r w:rsidRPr="00F40D30">
              <w:rPr>
                <w:rFonts w:eastAsiaTheme="minorHAnsi"/>
                <w:lang w:eastAsia="en-US"/>
              </w:rPr>
              <w:t>нормат</w:t>
            </w:r>
            <w:r>
              <w:rPr>
                <w:rFonts w:eastAsiaTheme="minorHAnsi"/>
                <w:lang w:eastAsia="en-US"/>
              </w:rPr>
              <w:t xml:space="preserve">ивного правового акта: </w:t>
            </w:r>
            <w:r w:rsidR="009901DE">
              <w:rPr>
                <w:rFonts w:eastAsiaTheme="minorHAnsi"/>
                <w:lang w:eastAsia="en-US"/>
              </w:rPr>
              <w:t xml:space="preserve">                                      </w:t>
            </w:r>
            <w:r w:rsidR="002A77E1">
              <w:rPr>
                <w:rFonts w:eastAsiaTheme="minorHAnsi"/>
                <w:lang w:eastAsia="en-US"/>
              </w:rPr>
              <w:t xml:space="preserve">         </w:t>
            </w:r>
          </w:p>
          <w:p w:rsidR="00AC07BC" w:rsidRPr="004227CA" w:rsidRDefault="002A77E1" w:rsidP="009901DE">
            <w:pPr>
              <w:autoSpaceDE w:val="0"/>
              <w:autoSpaceDN w:val="0"/>
              <w:adjustRightInd w:val="0"/>
              <w:ind w:firstLine="459"/>
              <w:jc w:val="both"/>
              <w:rPr>
                <w:rFonts w:eastAsiaTheme="minorHAnsi"/>
                <w:b/>
                <w:lang w:eastAsia="en-US"/>
              </w:rPr>
            </w:pPr>
            <w:r>
              <w:rPr>
                <w:rFonts w:eastAsiaTheme="minorHAnsi"/>
                <w:lang w:eastAsia="en-US"/>
              </w:rPr>
              <w:t xml:space="preserve">                                        начало: </w:t>
            </w:r>
            <w:r w:rsidR="00AC07BC" w:rsidRPr="004227CA">
              <w:rPr>
                <w:rFonts w:eastAsiaTheme="minorHAnsi"/>
                <w:b/>
                <w:i/>
                <w:lang w:eastAsia="en-US"/>
              </w:rPr>
              <w:t>«</w:t>
            </w:r>
            <w:r w:rsidR="004227CA" w:rsidRPr="004227CA">
              <w:rPr>
                <w:rFonts w:eastAsiaTheme="minorHAnsi"/>
                <w:b/>
                <w:i/>
                <w:u w:val="single"/>
                <w:lang w:eastAsia="en-US"/>
              </w:rPr>
              <w:t>26</w:t>
            </w:r>
            <w:r w:rsidR="00AC07BC" w:rsidRPr="004227CA">
              <w:rPr>
                <w:rFonts w:eastAsiaTheme="minorHAnsi"/>
                <w:b/>
                <w:i/>
                <w:lang w:eastAsia="en-US"/>
              </w:rPr>
              <w:t xml:space="preserve">» </w:t>
            </w:r>
            <w:r w:rsidR="004227CA" w:rsidRPr="004227CA">
              <w:rPr>
                <w:rFonts w:eastAsiaTheme="minorHAnsi"/>
                <w:b/>
                <w:i/>
                <w:u w:val="single"/>
                <w:lang w:eastAsia="en-US"/>
              </w:rPr>
              <w:t>ма</w:t>
            </w:r>
            <w:r w:rsidR="00BB0DB9" w:rsidRPr="004227CA">
              <w:rPr>
                <w:rFonts w:eastAsiaTheme="minorHAnsi"/>
                <w:b/>
                <w:i/>
                <w:u w:val="single"/>
                <w:lang w:eastAsia="en-US"/>
              </w:rPr>
              <w:t>я</w:t>
            </w:r>
            <w:r w:rsidR="00BB0DB9" w:rsidRPr="004227CA">
              <w:rPr>
                <w:rFonts w:eastAsiaTheme="minorHAnsi"/>
                <w:b/>
                <w:i/>
                <w:lang w:eastAsia="en-US"/>
              </w:rPr>
              <w:t xml:space="preserve"> </w:t>
            </w:r>
            <w:r w:rsidR="00BB0DB9" w:rsidRPr="004227CA">
              <w:rPr>
                <w:rFonts w:eastAsiaTheme="minorHAnsi"/>
                <w:b/>
                <w:i/>
                <w:u w:val="single"/>
                <w:lang w:eastAsia="en-US"/>
              </w:rPr>
              <w:t>2017</w:t>
            </w:r>
            <w:r w:rsidR="00AC07BC" w:rsidRPr="004227CA">
              <w:rPr>
                <w:rFonts w:eastAsiaTheme="minorHAnsi"/>
                <w:b/>
                <w:i/>
                <w:lang w:eastAsia="en-US"/>
              </w:rPr>
              <w:t xml:space="preserve"> г.</w:t>
            </w:r>
            <w:r w:rsidR="00AC07BC" w:rsidRPr="004227CA">
              <w:rPr>
                <w:rFonts w:eastAsiaTheme="minorHAnsi"/>
                <w:lang w:eastAsia="en-US"/>
              </w:rPr>
              <w:t>;</w:t>
            </w:r>
          </w:p>
          <w:p w:rsidR="00AC07BC" w:rsidRPr="00002DD2" w:rsidRDefault="00AC07BC" w:rsidP="004227CA">
            <w:pPr>
              <w:autoSpaceDE w:val="0"/>
              <w:autoSpaceDN w:val="0"/>
              <w:adjustRightInd w:val="0"/>
              <w:jc w:val="both"/>
            </w:pPr>
            <w:r w:rsidRPr="004227CA">
              <w:rPr>
                <w:rFonts w:eastAsiaTheme="minorHAnsi"/>
                <w:lang w:eastAsia="en-US"/>
              </w:rPr>
              <w:t xml:space="preserve">                                               окончание: </w:t>
            </w:r>
            <w:r w:rsidRPr="004227CA">
              <w:rPr>
                <w:rFonts w:eastAsiaTheme="minorHAnsi"/>
                <w:b/>
                <w:i/>
                <w:lang w:eastAsia="en-US"/>
              </w:rPr>
              <w:t>«</w:t>
            </w:r>
            <w:r w:rsidR="000A0D8F" w:rsidRPr="004227CA">
              <w:rPr>
                <w:rFonts w:eastAsiaTheme="minorHAnsi"/>
                <w:b/>
                <w:i/>
                <w:u w:val="single"/>
                <w:lang w:eastAsia="en-US"/>
              </w:rPr>
              <w:t>2</w:t>
            </w:r>
            <w:r w:rsidR="004227CA" w:rsidRPr="004227CA">
              <w:rPr>
                <w:rFonts w:eastAsiaTheme="minorHAnsi"/>
                <w:b/>
                <w:i/>
                <w:u w:val="single"/>
                <w:lang w:eastAsia="en-US"/>
              </w:rPr>
              <w:t>5</w:t>
            </w:r>
            <w:r w:rsidRPr="004227CA">
              <w:rPr>
                <w:rFonts w:eastAsiaTheme="minorHAnsi"/>
                <w:b/>
                <w:i/>
                <w:lang w:eastAsia="en-US"/>
              </w:rPr>
              <w:t xml:space="preserve">» </w:t>
            </w:r>
            <w:r w:rsidR="004227CA" w:rsidRPr="004227CA">
              <w:rPr>
                <w:rFonts w:eastAsiaTheme="minorHAnsi"/>
                <w:b/>
                <w:i/>
                <w:u w:val="single"/>
                <w:lang w:eastAsia="en-US"/>
              </w:rPr>
              <w:t>июня</w:t>
            </w:r>
            <w:r w:rsidRPr="004227CA">
              <w:rPr>
                <w:rFonts w:eastAsiaTheme="minorHAnsi"/>
                <w:b/>
                <w:i/>
                <w:lang w:eastAsia="en-US"/>
              </w:rPr>
              <w:t xml:space="preserve"> </w:t>
            </w:r>
            <w:r w:rsidRPr="004227CA">
              <w:rPr>
                <w:rFonts w:eastAsiaTheme="minorHAnsi"/>
                <w:b/>
                <w:i/>
                <w:u w:val="single"/>
                <w:lang w:eastAsia="en-US"/>
              </w:rPr>
              <w:t>20</w:t>
            </w:r>
            <w:r w:rsidR="000A0D8F" w:rsidRPr="004227CA">
              <w:rPr>
                <w:rFonts w:eastAsiaTheme="minorHAnsi"/>
                <w:b/>
                <w:i/>
                <w:u w:val="single"/>
                <w:lang w:eastAsia="en-US"/>
              </w:rPr>
              <w:t>17</w:t>
            </w:r>
            <w:r w:rsidRPr="004227CA">
              <w:rPr>
                <w:rFonts w:eastAsiaTheme="minorHAnsi"/>
                <w:b/>
                <w:i/>
                <w:lang w:eastAsia="en-US"/>
              </w:rPr>
              <w:t xml:space="preserve"> г.</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9901DE" w:rsidRDefault="00AC07BC" w:rsidP="009901DE">
            <w:pPr>
              <w:autoSpaceDE w:val="0"/>
              <w:autoSpaceDN w:val="0"/>
              <w:adjustRightInd w:val="0"/>
              <w:ind w:firstLine="459"/>
              <w:rPr>
                <w:b/>
                <w:i/>
              </w:rPr>
            </w:pPr>
            <w:r>
              <w:rPr>
                <w:rFonts w:eastAsiaTheme="minorHAnsi"/>
                <w:lang w:eastAsia="en-US"/>
              </w:rPr>
              <w:t>Разработчик проекта нормативного правового акта, проводивший ОРВ:</w:t>
            </w:r>
            <w:r w:rsidR="00696062" w:rsidRPr="00437EC6">
              <w:rPr>
                <w:b/>
                <w:i/>
              </w:rPr>
              <w:t xml:space="preserve"> </w:t>
            </w:r>
          </w:p>
          <w:p w:rsidR="00AC07BC" w:rsidRPr="00F40D30" w:rsidRDefault="00696062" w:rsidP="009901DE">
            <w:pPr>
              <w:autoSpaceDE w:val="0"/>
              <w:autoSpaceDN w:val="0"/>
              <w:adjustRightInd w:val="0"/>
              <w:ind w:firstLine="459"/>
              <w:rPr>
                <w:rFonts w:eastAsiaTheme="minorHAnsi"/>
                <w:lang w:eastAsia="en-US"/>
              </w:rPr>
            </w:pPr>
            <w:r w:rsidRPr="00437EC6">
              <w:rPr>
                <w:b/>
                <w:i/>
              </w:rPr>
              <w:t>Комитет</w:t>
            </w:r>
            <w:r>
              <w:rPr>
                <w:b/>
                <w:i/>
              </w:rPr>
              <w:t xml:space="preserve"> экономики и планирования Администрации городского округа Верхотурский</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B42C59" w:rsidRDefault="00AC07BC" w:rsidP="001707D4">
            <w:pPr>
              <w:autoSpaceDE w:val="0"/>
              <w:autoSpaceDN w:val="0"/>
              <w:adjustRightInd w:val="0"/>
              <w:ind w:firstLine="459"/>
              <w:rPr>
                <w:rFonts w:eastAsiaTheme="minorHAnsi"/>
                <w:lang w:eastAsia="en-US"/>
              </w:rPr>
            </w:pPr>
            <w:r w:rsidRPr="00B42C59">
              <w:rPr>
                <w:rFonts w:eastAsiaTheme="minorHAnsi"/>
                <w:lang w:eastAsia="en-US"/>
              </w:rPr>
              <w:t>Полный электронный адрес размещения заключения об оценке регулирующего воздействия проекта нормативного правового акта:</w:t>
            </w:r>
            <w:r w:rsidR="008C76F2" w:rsidRPr="00B42C59">
              <w:t xml:space="preserve"> </w:t>
            </w:r>
            <w:r w:rsidR="00D53E4A" w:rsidRPr="00D53E4A">
              <w:rPr>
                <w:rFonts w:eastAsiaTheme="minorHAnsi"/>
                <w:b/>
                <w:i/>
                <w:lang w:eastAsia="en-US"/>
              </w:rPr>
              <w:t>http://adm-verhotury.ru/msu/administratsiya-gorodskogo-okruga-verhoturskij/komitet-ekonomiki-i-planirovaniya/otsenka-reguliruyuschego-vozdejstviya/ekspertiza-dejstvuyuschih-npa/</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Default="00AC07BC" w:rsidP="00D53E4A">
            <w:pPr>
              <w:autoSpaceDE w:val="0"/>
              <w:autoSpaceDN w:val="0"/>
              <w:adjustRightInd w:val="0"/>
              <w:ind w:firstLine="459"/>
              <w:rPr>
                <w:rFonts w:eastAsiaTheme="minorHAnsi"/>
                <w:lang w:eastAsia="en-US"/>
              </w:rPr>
            </w:pPr>
            <w:r>
              <w:rPr>
                <w:rFonts w:eastAsiaTheme="minorHAnsi"/>
                <w:lang w:eastAsia="en-US"/>
              </w:rPr>
              <w:t>Полный электронный адрес размещения экспертного заключения об оценке регулирующего воздействия проекта нормативного правового акта:</w:t>
            </w:r>
            <w:r w:rsidR="00FC3AEC">
              <w:t xml:space="preserve"> </w:t>
            </w:r>
            <w:r w:rsidR="00D53E4A" w:rsidRPr="00D53E4A">
              <w:rPr>
                <w:b/>
                <w:i/>
              </w:rPr>
              <w:t>http://adm-verhotury.ru/msu/administratsiya-gorodskogo-okruga-verhoturskij/komitet-ekonomiki-i-planirovaniya/otsenka-reguliruyuschego-vozdejstviya/ekspertiza-dejstvuyuschih-npa</w:t>
            </w:r>
            <w:r w:rsidR="00D53E4A" w:rsidRPr="00D53E4A">
              <w:rPr>
                <w:b/>
              </w:rPr>
              <w:t>/</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8B18A9">
            <w:pPr>
              <w:pStyle w:val="ConsPlusNonformat"/>
              <w:ind w:firstLine="459"/>
              <w:jc w:val="both"/>
              <w:rPr>
                <w:rFonts w:ascii="Times New Roman" w:hAnsi="Times New Roman" w:cs="Times New Roman"/>
                <w:sz w:val="24"/>
                <w:szCs w:val="24"/>
              </w:rPr>
            </w:pPr>
            <w:r w:rsidRPr="00002DD2">
              <w:rPr>
                <w:rFonts w:ascii="Times New Roman" w:hAnsi="Times New Roman" w:cs="Times New Roman"/>
                <w:sz w:val="24"/>
                <w:szCs w:val="24"/>
              </w:rPr>
              <w:t>Дата и реквизиты заключения об ОРВ проекта акта:</w:t>
            </w:r>
          </w:p>
        </w:tc>
      </w:tr>
      <w:tr w:rsidR="00AC07BC" w:rsidRPr="00002DD2" w:rsidTr="00784F80">
        <w:tc>
          <w:tcPr>
            <w:tcW w:w="647" w:type="dxa"/>
            <w:shd w:val="clear" w:color="auto" w:fill="auto"/>
          </w:tcPr>
          <w:p w:rsidR="00AC07BC" w:rsidRPr="00002DD2" w:rsidRDefault="00AC07BC" w:rsidP="00C874DC">
            <w:pPr>
              <w:pStyle w:val="ConsPlusNonformat"/>
              <w:rPr>
                <w:rFonts w:ascii="Times New Roman" w:hAnsi="Times New Roman" w:cs="Times New Roman"/>
                <w:sz w:val="24"/>
                <w:szCs w:val="24"/>
              </w:rPr>
            </w:pPr>
            <w:r>
              <w:rPr>
                <w:rFonts w:ascii="Times New Roman" w:hAnsi="Times New Roman" w:cs="Times New Roman"/>
                <w:sz w:val="24"/>
                <w:szCs w:val="24"/>
              </w:rPr>
              <w:lastRenderedPageBreak/>
              <w:t>1.7.</w:t>
            </w:r>
          </w:p>
        </w:tc>
        <w:tc>
          <w:tcPr>
            <w:tcW w:w="9355" w:type="dxa"/>
            <w:gridSpan w:val="10"/>
            <w:shd w:val="clear" w:color="auto" w:fill="auto"/>
          </w:tcPr>
          <w:p w:rsidR="00AC07BC" w:rsidRDefault="00AC07BC" w:rsidP="008B18A9">
            <w:pPr>
              <w:autoSpaceDE w:val="0"/>
              <w:autoSpaceDN w:val="0"/>
              <w:adjustRightInd w:val="0"/>
              <w:ind w:firstLine="459"/>
              <w:rPr>
                <w:rFonts w:eastAsiaTheme="minorHAnsi"/>
                <w:lang w:eastAsia="en-US"/>
              </w:rPr>
            </w:pPr>
            <w:r>
              <w:rPr>
                <w:rFonts w:eastAsiaTheme="minorHAnsi"/>
                <w:lang w:eastAsia="en-US"/>
              </w:rPr>
              <w:t>Контактная информация исполнителя:</w:t>
            </w:r>
          </w:p>
          <w:p w:rsidR="00AC07BC" w:rsidRPr="002B5B6F" w:rsidRDefault="00AC07BC" w:rsidP="008B18A9">
            <w:pPr>
              <w:autoSpaceDE w:val="0"/>
              <w:autoSpaceDN w:val="0"/>
              <w:adjustRightInd w:val="0"/>
              <w:ind w:firstLine="459"/>
              <w:rPr>
                <w:rFonts w:eastAsiaTheme="minorHAnsi"/>
                <w:b/>
                <w:i/>
                <w:u w:val="single"/>
                <w:lang w:eastAsia="en-US"/>
              </w:rPr>
            </w:pPr>
            <w:r>
              <w:rPr>
                <w:rFonts w:eastAsiaTheme="minorHAnsi"/>
                <w:lang w:eastAsia="en-US"/>
              </w:rPr>
              <w:t xml:space="preserve">Ф.И.О.: </w:t>
            </w:r>
            <w:proofErr w:type="spellStart"/>
            <w:r w:rsidR="002B5B6F" w:rsidRPr="002B5B6F">
              <w:rPr>
                <w:rFonts w:eastAsiaTheme="minorHAnsi"/>
                <w:b/>
                <w:i/>
                <w:u w:val="single"/>
                <w:lang w:eastAsia="en-US"/>
              </w:rPr>
              <w:t>Нарсеева</w:t>
            </w:r>
            <w:proofErr w:type="spellEnd"/>
            <w:r w:rsidR="002B5B6F" w:rsidRPr="002B5B6F">
              <w:rPr>
                <w:rFonts w:eastAsiaTheme="minorHAnsi"/>
                <w:b/>
                <w:i/>
                <w:u w:val="single"/>
                <w:lang w:eastAsia="en-US"/>
              </w:rPr>
              <w:t xml:space="preserve"> Елена Николаевна</w:t>
            </w:r>
          </w:p>
          <w:p w:rsidR="00AC07BC" w:rsidRDefault="00AC07BC" w:rsidP="008B18A9">
            <w:pPr>
              <w:autoSpaceDE w:val="0"/>
              <w:autoSpaceDN w:val="0"/>
              <w:adjustRightInd w:val="0"/>
              <w:ind w:firstLine="459"/>
              <w:rPr>
                <w:rFonts w:eastAsiaTheme="minorHAnsi"/>
                <w:lang w:eastAsia="en-US"/>
              </w:rPr>
            </w:pPr>
            <w:r>
              <w:rPr>
                <w:rFonts w:eastAsiaTheme="minorHAnsi"/>
                <w:lang w:eastAsia="en-US"/>
              </w:rPr>
              <w:t xml:space="preserve">Должность: </w:t>
            </w:r>
            <w:r w:rsidR="002B5B6F">
              <w:rPr>
                <w:rFonts w:eastAsiaTheme="minorHAnsi"/>
                <w:b/>
                <w:i/>
                <w:u w:val="single"/>
                <w:lang w:eastAsia="en-US"/>
              </w:rPr>
              <w:t>Председатель комитета экономики и планирования Администрации городского округа Верхотурский</w:t>
            </w:r>
          </w:p>
          <w:p w:rsidR="00AC07BC" w:rsidRPr="004254AE" w:rsidRDefault="00AC07BC" w:rsidP="008B18A9">
            <w:pPr>
              <w:autoSpaceDE w:val="0"/>
              <w:autoSpaceDN w:val="0"/>
              <w:adjustRightInd w:val="0"/>
              <w:ind w:firstLine="459"/>
              <w:rPr>
                <w:rFonts w:eastAsiaTheme="minorHAnsi"/>
                <w:b/>
                <w:i/>
                <w:u w:val="single"/>
                <w:lang w:eastAsia="en-US"/>
              </w:rPr>
            </w:pPr>
            <w:r>
              <w:rPr>
                <w:rFonts w:eastAsiaTheme="minorHAnsi"/>
                <w:lang w:eastAsia="en-US"/>
              </w:rPr>
              <w:t xml:space="preserve">Тел.: </w:t>
            </w:r>
            <w:r w:rsidR="004254AE" w:rsidRPr="004254AE">
              <w:rPr>
                <w:rFonts w:eastAsiaTheme="minorHAnsi"/>
                <w:b/>
                <w:i/>
                <w:u w:val="single"/>
                <w:lang w:eastAsia="en-US"/>
              </w:rPr>
              <w:t>8 (</w:t>
            </w:r>
            <w:r w:rsidR="004254AE">
              <w:rPr>
                <w:rFonts w:eastAsiaTheme="minorHAnsi"/>
                <w:b/>
                <w:i/>
                <w:u w:val="single"/>
                <w:lang w:eastAsia="en-US"/>
              </w:rPr>
              <w:t>34389)2-26-85</w:t>
            </w:r>
          </w:p>
          <w:p w:rsidR="00AC07BC" w:rsidRPr="00C874DC" w:rsidRDefault="00AC07BC" w:rsidP="008B18A9">
            <w:pPr>
              <w:autoSpaceDE w:val="0"/>
              <w:autoSpaceDN w:val="0"/>
              <w:adjustRightInd w:val="0"/>
              <w:ind w:firstLine="459"/>
              <w:rPr>
                <w:rFonts w:eastAsiaTheme="minorHAnsi"/>
                <w:b/>
                <w:i/>
                <w:u w:val="single"/>
                <w:lang w:eastAsia="en-US"/>
              </w:rPr>
            </w:pPr>
            <w:r>
              <w:rPr>
                <w:rFonts w:eastAsiaTheme="minorHAnsi"/>
                <w:lang w:eastAsia="en-US"/>
              </w:rPr>
              <w:t xml:space="preserve">Адрес электронной почты: </w:t>
            </w:r>
            <w:hyperlink r:id="rId6" w:history="1">
              <w:r w:rsidR="00C874DC" w:rsidRPr="00F26382">
                <w:rPr>
                  <w:rStyle w:val="a6"/>
                  <w:rFonts w:eastAsiaTheme="minorHAnsi"/>
                  <w:b/>
                  <w:i/>
                  <w:lang w:val="en-US" w:eastAsia="en-US"/>
                </w:rPr>
                <w:t>ennecon</w:t>
              </w:r>
              <w:r w:rsidR="00C874DC" w:rsidRPr="00F26382">
                <w:rPr>
                  <w:rStyle w:val="a6"/>
                  <w:rFonts w:eastAsiaTheme="minorHAnsi"/>
                  <w:b/>
                  <w:i/>
                  <w:lang w:eastAsia="en-US"/>
                </w:rPr>
                <w:t>-</w:t>
              </w:r>
              <w:r w:rsidR="00C874DC" w:rsidRPr="00F26382">
                <w:rPr>
                  <w:rStyle w:val="a6"/>
                  <w:rFonts w:eastAsiaTheme="minorHAnsi"/>
                  <w:b/>
                  <w:i/>
                  <w:lang w:val="en-US" w:eastAsia="en-US"/>
                </w:rPr>
                <w:t>verhotury</w:t>
              </w:r>
              <w:r w:rsidR="00C874DC" w:rsidRPr="00F26382">
                <w:rPr>
                  <w:rStyle w:val="a6"/>
                  <w:rFonts w:eastAsiaTheme="minorHAnsi"/>
                  <w:b/>
                  <w:i/>
                  <w:lang w:eastAsia="en-US"/>
                </w:rPr>
                <w:t>@</w:t>
              </w:r>
              <w:r w:rsidR="00C874DC" w:rsidRPr="00F26382">
                <w:rPr>
                  <w:rStyle w:val="a6"/>
                  <w:rFonts w:eastAsiaTheme="minorHAnsi"/>
                  <w:b/>
                  <w:i/>
                  <w:lang w:val="en-US" w:eastAsia="en-US"/>
                </w:rPr>
                <w:t>mail</w:t>
              </w:r>
              <w:r w:rsidR="00C874DC" w:rsidRPr="00F26382">
                <w:rPr>
                  <w:rStyle w:val="a6"/>
                  <w:rFonts w:eastAsiaTheme="minorHAnsi"/>
                  <w:b/>
                  <w:i/>
                  <w:lang w:eastAsia="en-US"/>
                </w:rPr>
                <w:t>.</w:t>
              </w:r>
              <w:proofErr w:type="spellStart"/>
              <w:r w:rsidR="00C874DC" w:rsidRPr="00F26382">
                <w:rPr>
                  <w:rStyle w:val="a6"/>
                  <w:rFonts w:eastAsiaTheme="minorHAnsi"/>
                  <w:b/>
                  <w:i/>
                  <w:lang w:val="en-US" w:eastAsia="en-US"/>
                </w:rPr>
                <w:t>ru</w:t>
              </w:r>
              <w:proofErr w:type="spellEnd"/>
            </w:hyperlink>
          </w:p>
          <w:p w:rsidR="00C874DC" w:rsidRPr="002B5B6F" w:rsidRDefault="00C874DC" w:rsidP="008B18A9">
            <w:pPr>
              <w:autoSpaceDE w:val="0"/>
              <w:autoSpaceDN w:val="0"/>
              <w:adjustRightInd w:val="0"/>
              <w:ind w:firstLine="459"/>
              <w:rPr>
                <w:rFonts w:eastAsiaTheme="minorHAnsi"/>
                <w:b/>
                <w:i/>
                <w:u w:val="single"/>
                <w:lang w:eastAsia="en-US"/>
              </w:rPr>
            </w:pPr>
            <w:r>
              <w:rPr>
                <w:rFonts w:eastAsiaTheme="minorHAnsi"/>
                <w:lang w:eastAsia="en-US"/>
              </w:rPr>
              <w:t xml:space="preserve">Ф.И.О.: </w:t>
            </w:r>
            <w:r>
              <w:rPr>
                <w:rFonts w:eastAsiaTheme="minorHAnsi"/>
                <w:b/>
                <w:i/>
                <w:u w:val="single"/>
                <w:lang w:eastAsia="en-US"/>
              </w:rPr>
              <w:t>Отраднова Ирина Владимировна</w:t>
            </w:r>
          </w:p>
          <w:p w:rsidR="00C874DC" w:rsidRDefault="00C874DC" w:rsidP="008B18A9">
            <w:pPr>
              <w:autoSpaceDE w:val="0"/>
              <w:autoSpaceDN w:val="0"/>
              <w:adjustRightInd w:val="0"/>
              <w:ind w:firstLine="459"/>
              <w:rPr>
                <w:rFonts w:eastAsiaTheme="minorHAnsi"/>
                <w:lang w:eastAsia="en-US"/>
              </w:rPr>
            </w:pPr>
            <w:r>
              <w:rPr>
                <w:rFonts w:eastAsiaTheme="minorHAnsi"/>
                <w:lang w:eastAsia="en-US"/>
              </w:rPr>
              <w:t xml:space="preserve">Должность: </w:t>
            </w:r>
            <w:r>
              <w:rPr>
                <w:rFonts w:eastAsiaTheme="minorHAnsi"/>
                <w:b/>
                <w:i/>
                <w:u w:val="single"/>
                <w:lang w:eastAsia="en-US"/>
              </w:rPr>
              <w:t>Ведущий специалист комитета экономики и планирования Администрации городского округа Верхотурский</w:t>
            </w:r>
          </w:p>
          <w:p w:rsidR="00C874DC" w:rsidRPr="004254AE" w:rsidRDefault="00C874DC" w:rsidP="008B18A9">
            <w:pPr>
              <w:autoSpaceDE w:val="0"/>
              <w:autoSpaceDN w:val="0"/>
              <w:adjustRightInd w:val="0"/>
              <w:ind w:firstLine="459"/>
              <w:rPr>
                <w:rFonts w:eastAsiaTheme="minorHAnsi"/>
                <w:b/>
                <w:i/>
                <w:u w:val="single"/>
                <w:lang w:eastAsia="en-US"/>
              </w:rPr>
            </w:pPr>
            <w:r>
              <w:rPr>
                <w:rFonts w:eastAsiaTheme="minorHAnsi"/>
                <w:lang w:eastAsia="en-US"/>
              </w:rPr>
              <w:t xml:space="preserve">Тел.: </w:t>
            </w:r>
            <w:r w:rsidRPr="004254AE">
              <w:rPr>
                <w:rFonts w:eastAsiaTheme="minorHAnsi"/>
                <w:b/>
                <w:i/>
                <w:u w:val="single"/>
                <w:lang w:eastAsia="en-US"/>
              </w:rPr>
              <w:t>8 (</w:t>
            </w:r>
            <w:r>
              <w:rPr>
                <w:rFonts w:eastAsiaTheme="minorHAnsi"/>
                <w:b/>
                <w:i/>
                <w:u w:val="single"/>
                <w:lang w:eastAsia="en-US"/>
              </w:rPr>
              <w:t>34389)2-</w:t>
            </w:r>
            <w:r w:rsidR="00F74A71">
              <w:rPr>
                <w:rFonts w:eastAsiaTheme="minorHAnsi"/>
                <w:b/>
                <w:i/>
                <w:u w:val="single"/>
                <w:lang w:eastAsia="en-US"/>
              </w:rPr>
              <w:t>13</w:t>
            </w:r>
            <w:r>
              <w:rPr>
                <w:rFonts w:eastAsiaTheme="minorHAnsi"/>
                <w:b/>
                <w:i/>
                <w:u w:val="single"/>
                <w:lang w:eastAsia="en-US"/>
              </w:rPr>
              <w:t>-</w:t>
            </w:r>
            <w:r w:rsidR="00F74A71">
              <w:rPr>
                <w:rFonts w:eastAsiaTheme="minorHAnsi"/>
                <w:b/>
                <w:i/>
                <w:u w:val="single"/>
                <w:lang w:eastAsia="en-US"/>
              </w:rPr>
              <w:t>32</w:t>
            </w:r>
          </w:p>
          <w:p w:rsidR="00B43860" w:rsidRPr="00002DD2" w:rsidRDefault="00C874DC" w:rsidP="004A2C80">
            <w:pPr>
              <w:autoSpaceDE w:val="0"/>
              <w:autoSpaceDN w:val="0"/>
              <w:adjustRightInd w:val="0"/>
              <w:ind w:firstLine="459"/>
            </w:pPr>
            <w:r>
              <w:rPr>
                <w:rFonts w:eastAsiaTheme="minorHAnsi"/>
                <w:lang w:eastAsia="en-US"/>
              </w:rPr>
              <w:t xml:space="preserve">Адрес электронной почты: </w:t>
            </w:r>
            <w:proofErr w:type="spellStart"/>
            <w:r w:rsidR="00F74A71">
              <w:rPr>
                <w:rFonts w:eastAsiaTheme="minorHAnsi"/>
                <w:b/>
                <w:i/>
                <w:u w:val="single"/>
                <w:lang w:val="en-US" w:eastAsia="en-US"/>
              </w:rPr>
              <w:t>ivo</w:t>
            </w:r>
            <w:r w:rsidRPr="00C874DC">
              <w:rPr>
                <w:rFonts w:eastAsiaTheme="minorHAnsi"/>
                <w:b/>
                <w:i/>
                <w:u w:val="single"/>
                <w:lang w:val="en-US" w:eastAsia="en-US"/>
              </w:rPr>
              <w:t>econ</w:t>
            </w:r>
            <w:proofErr w:type="spellEnd"/>
            <w:r w:rsidRPr="00C874DC">
              <w:rPr>
                <w:rFonts w:eastAsiaTheme="minorHAnsi"/>
                <w:b/>
                <w:i/>
                <w:u w:val="single"/>
                <w:lang w:eastAsia="en-US"/>
              </w:rPr>
              <w:t>-</w:t>
            </w:r>
            <w:proofErr w:type="spellStart"/>
            <w:r w:rsidRPr="00C874DC">
              <w:rPr>
                <w:rFonts w:eastAsiaTheme="minorHAnsi"/>
                <w:b/>
                <w:i/>
                <w:u w:val="single"/>
                <w:lang w:val="en-US" w:eastAsia="en-US"/>
              </w:rPr>
              <w:t>verhotury</w:t>
            </w:r>
            <w:proofErr w:type="spellEnd"/>
            <w:r w:rsidRPr="00C874DC">
              <w:rPr>
                <w:rFonts w:eastAsiaTheme="minorHAnsi"/>
                <w:b/>
                <w:i/>
                <w:u w:val="single"/>
                <w:lang w:eastAsia="en-US"/>
              </w:rPr>
              <w:t>@</w:t>
            </w:r>
            <w:r w:rsidRPr="00C874DC">
              <w:rPr>
                <w:rFonts w:eastAsiaTheme="minorHAnsi"/>
                <w:b/>
                <w:i/>
                <w:u w:val="single"/>
                <w:lang w:val="en-US" w:eastAsia="en-US"/>
              </w:rPr>
              <w:t>mail</w:t>
            </w:r>
            <w:r w:rsidRPr="00C874DC">
              <w:rPr>
                <w:rFonts w:eastAsiaTheme="minorHAnsi"/>
                <w:b/>
                <w:i/>
                <w:u w:val="single"/>
                <w:lang w:eastAsia="en-US"/>
              </w:rPr>
              <w:t>.</w:t>
            </w:r>
            <w:proofErr w:type="spellStart"/>
            <w:r w:rsidRPr="00C874DC">
              <w:rPr>
                <w:rFonts w:eastAsiaTheme="minorHAnsi"/>
                <w:b/>
                <w:i/>
                <w:u w:val="single"/>
                <w:lang w:val="en-US" w:eastAsia="en-US"/>
              </w:rPr>
              <w:t>ru</w:t>
            </w:r>
            <w:proofErr w:type="spellEnd"/>
          </w:p>
        </w:tc>
      </w:tr>
      <w:tr w:rsidR="00AC07BC" w:rsidRPr="00002DD2" w:rsidTr="00784F80">
        <w:tc>
          <w:tcPr>
            <w:tcW w:w="10002" w:type="dxa"/>
            <w:gridSpan w:val="11"/>
            <w:shd w:val="clear" w:color="auto" w:fill="auto"/>
          </w:tcPr>
          <w:p w:rsidR="00AC07BC" w:rsidRPr="00002DD2" w:rsidRDefault="00AC07BC" w:rsidP="00C874D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 Для актов, по которым не проводилась ОРВ проектов актов, данный раздел Заключения не заполняется.          </w:t>
            </w:r>
          </w:p>
        </w:tc>
      </w:tr>
      <w:tr w:rsidR="00AC07BC" w:rsidRPr="00002DD2" w:rsidTr="00784F80">
        <w:tc>
          <w:tcPr>
            <w:tcW w:w="647" w:type="dxa"/>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1.7.</w:t>
            </w:r>
          </w:p>
        </w:tc>
        <w:tc>
          <w:tcPr>
            <w:tcW w:w="9355" w:type="dxa"/>
            <w:gridSpan w:val="10"/>
            <w:shd w:val="clear" w:color="auto" w:fill="auto"/>
          </w:tcPr>
          <w:p w:rsidR="00AC07BC" w:rsidRDefault="00AC07BC" w:rsidP="008B18A9">
            <w:pPr>
              <w:pStyle w:val="ConsPlusNonformat"/>
              <w:ind w:firstLine="459"/>
              <w:jc w:val="both"/>
              <w:rPr>
                <w:rFonts w:ascii="Times New Roman" w:hAnsi="Times New Roman" w:cs="Times New Roman"/>
                <w:sz w:val="24"/>
                <w:szCs w:val="24"/>
              </w:rPr>
            </w:pPr>
            <w:r w:rsidRPr="00002DD2">
              <w:rPr>
                <w:rFonts w:ascii="Times New Roman" w:hAnsi="Times New Roman" w:cs="Times New Roman"/>
                <w:sz w:val="24"/>
                <w:szCs w:val="24"/>
              </w:rPr>
              <w:t xml:space="preserve">Контактная информация разработчика (ФИО; должность, телефон, </w:t>
            </w:r>
            <w:proofErr w:type="spellStart"/>
            <w:r w:rsidRPr="00002DD2">
              <w:rPr>
                <w:rFonts w:ascii="Times New Roman" w:hAnsi="Times New Roman" w:cs="Times New Roman"/>
                <w:sz w:val="24"/>
                <w:szCs w:val="24"/>
              </w:rPr>
              <w:t>эл</w:t>
            </w:r>
            <w:proofErr w:type="gramStart"/>
            <w:r w:rsidRPr="00002DD2">
              <w:rPr>
                <w:rFonts w:ascii="Times New Roman" w:hAnsi="Times New Roman" w:cs="Times New Roman"/>
                <w:sz w:val="24"/>
                <w:szCs w:val="24"/>
              </w:rPr>
              <w:t>.а</w:t>
            </w:r>
            <w:proofErr w:type="gramEnd"/>
            <w:r w:rsidRPr="00002DD2">
              <w:rPr>
                <w:rFonts w:ascii="Times New Roman" w:hAnsi="Times New Roman" w:cs="Times New Roman"/>
                <w:sz w:val="24"/>
                <w:szCs w:val="24"/>
              </w:rPr>
              <w:t>дрес</w:t>
            </w:r>
            <w:proofErr w:type="spellEnd"/>
            <w:r w:rsidRPr="00002DD2">
              <w:rPr>
                <w:rFonts w:ascii="Times New Roman" w:hAnsi="Times New Roman" w:cs="Times New Roman"/>
                <w:sz w:val="24"/>
                <w:szCs w:val="24"/>
              </w:rPr>
              <w:t>):</w:t>
            </w:r>
          </w:p>
          <w:p w:rsidR="00B249D5" w:rsidRPr="002B5B6F" w:rsidRDefault="00B249D5" w:rsidP="00B249D5">
            <w:pPr>
              <w:autoSpaceDE w:val="0"/>
              <w:autoSpaceDN w:val="0"/>
              <w:adjustRightInd w:val="0"/>
              <w:ind w:firstLine="459"/>
              <w:rPr>
                <w:rFonts w:eastAsiaTheme="minorHAnsi"/>
                <w:b/>
                <w:i/>
                <w:u w:val="single"/>
                <w:lang w:eastAsia="en-US"/>
              </w:rPr>
            </w:pPr>
            <w:r>
              <w:rPr>
                <w:rFonts w:eastAsiaTheme="minorHAnsi"/>
                <w:lang w:eastAsia="en-US"/>
              </w:rPr>
              <w:t xml:space="preserve">Ф.И.О.: </w:t>
            </w:r>
            <w:r>
              <w:rPr>
                <w:rFonts w:eastAsiaTheme="minorHAnsi"/>
                <w:b/>
                <w:i/>
                <w:u w:val="single"/>
                <w:lang w:eastAsia="en-US"/>
              </w:rPr>
              <w:t>Отраднова Ирина Владимировна</w:t>
            </w:r>
          </w:p>
          <w:p w:rsidR="00B249D5" w:rsidRDefault="00B249D5" w:rsidP="00B249D5">
            <w:pPr>
              <w:autoSpaceDE w:val="0"/>
              <w:autoSpaceDN w:val="0"/>
              <w:adjustRightInd w:val="0"/>
              <w:ind w:firstLine="459"/>
              <w:rPr>
                <w:rFonts w:eastAsiaTheme="minorHAnsi"/>
                <w:lang w:eastAsia="en-US"/>
              </w:rPr>
            </w:pPr>
            <w:r>
              <w:rPr>
                <w:rFonts w:eastAsiaTheme="minorHAnsi"/>
                <w:lang w:eastAsia="en-US"/>
              </w:rPr>
              <w:t xml:space="preserve">Должность: </w:t>
            </w:r>
            <w:r>
              <w:rPr>
                <w:rFonts w:eastAsiaTheme="minorHAnsi"/>
                <w:b/>
                <w:i/>
                <w:u w:val="single"/>
                <w:lang w:eastAsia="en-US"/>
              </w:rPr>
              <w:t>Ведущий специалист комитета экономики и планирования Администрации городского округа Верхотурский</w:t>
            </w:r>
          </w:p>
          <w:p w:rsidR="00B249D5" w:rsidRPr="004254AE" w:rsidRDefault="00B249D5" w:rsidP="00B249D5">
            <w:pPr>
              <w:autoSpaceDE w:val="0"/>
              <w:autoSpaceDN w:val="0"/>
              <w:adjustRightInd w:val="0"/>
              <w:ind w:firstLine="459"/>
              <w:rPr>
                <w:rFonts w:eastAsiaTheme="minorHAnsi"/>
                <w:b/>
                <w:i/>
                <w:u w:val="single"/>
                <w:lang w:eastAsia="en-US"/>
              </w:rPr>
            </w:pPr>
            <w:r>
              <w:rPr>
                <w:rFonts w:eastAsiaTheme="minorHAnsi"/>
                <w:lang w:eastAsia="en-US"/>
              </w:rPr>
              <w:t xml:space="preserve">Тел.: </w:t>
            </w:r>
            <w:r w:rsidRPr="004254AE">
              <w:rPr>
                <w:rFonts w:eastAsiaTheme="minorHAnsi"/>
                <w:b/>
                <w:i/>
                <w:u w:val="single"/>
                <w:lang w:eastAsia="en-US"/>
              </w:rPr>
              <w:t>8 (</w:t>
            </w:r>
            <w:r>
              <w:rPr>
                <w:rFonts w:eastAsiaTheme="minorHAnsi"/>
                <w:b/>
                <w:i/>
                <w:u w:val="single"/>
                <w:lang w:eastAsia="en-US"/>
              </w:rPr>
              <w:t>34389)2-13-32</w:t>
            </w:r>
          </w:p>
          <w:p w:rsidR="00B249D5" w:rsidRPr="00B249D5" w:rsidRDefault="00B249D5" w:rsidP="00B249D5">
            <w:pPr>
              <w:pStyle w:val="ConsPlusNonformat"/>
              <w:ind w:firstLine="459"/>
              <w:jc w:val="both"/>
              <w:rPr>
                <w:rFonts w:ascii="Times New Roman" w:hAnsi="Times New Roman" w:cs="Times New Roman"/>
                <w:sz w:val="24"/>
                <w:szCs w:val="24"/>
              </w:rPr>
            </w:pPr>
            <w:r w:rsidRPr="00B249D5">
              <w:rPr>
                <w:rFonts w:ascii="Times New Roman" w:eastAsiaTheme="minorHAnsi" w:hAnsi="Times New Roman" w:cs="Times New Roman"/>
                <w:sz w:val="24"/>
                <w:szCs w:val="24"/>
                <w:lang w:eastAsia="en-US"/>
              </w:rPr>
              <w:t xml:space="preserve">Адрес электронной почты: </w:t>
            </w:r>
            <w:proofErr w:type="spellStart"/>
            <w:r w:rsidRPr="00B249D5">
              <w:rPr>
                <w:rFonts w:ascii="Times New Roman" w:eastAsiaTheme="minorHAnsi" w:hAnsi="Times New Roman" w:cs="Times New Roman"/>
                <w:b/>
                <w:i/>
                <w:sz w:val="24"/>
                <w:szCs w:val="24"/>
                <w:u w:val="single"/>
                <w:lang w:val="en-US" w:eastAsia="en-US"/>
              </w:rPr>
              <w:t>ivoecon</w:t>
            </w:r>
            <w:proofErr w:type="spellEnd"/>
            <w:r w:rsidRPr="00B249D5">
              <w:rPr>
                <w:rFonts w:ascii="Times New Roman" w:eastAsiaTheme="minorHAnsi" w:hAnsi="Times New Roman" w:cs="Times New Roman"/>
                <w:b/>
                <w:i/>
                <w:sz w:val="24"/>
                <w:szCs w:val="24"/>
                <w:u w:val="single"/>
                <w:lang w:eastAsia="en-US"/>
              </w:rPr>
              <w:t>-</w:t>
            </w:r>
            <w:proofErr w:type="spellStart"/>
            <w:r w:rsidRPr="00B249D5">
              <w:rPr>
                <w:rFonts w:ascii="Times New Roman" w:eastAsiaTheme="minorHAnsi" w:hAnsi="Times New Roman" w:cs="Times New Roman"/>
                <w:b/>
                <w:i/>
                <w:sz w:val="24"/>
                <w:szCs w:val="24"/>
                <w:u w:val="single"/>
                <w:lang w:val="en-US" w:eastAsia="en-US"/>
              </w:rPr>
              <w:t>verhotury</w:t>
            </w:r>
            <w:proofErr w:type="spellEnd"/>
            <w:r w:rsidRPr="00B249D5">
              <w:rPr>
                <w:rFonts w:ascii="Times New Roman" w:eastAsiaTheme="minorHAnsi" w:hAnsi="Times New Roman" w:cs="Times New Roman"/>
                <w:b/>
                <w:i/>
                <w:sz w:val="24"/>
                <w:szCs w:val="24"/>
                <w:u w:val="single"/>
                <w:lang w:eastAsia="en-US"/>
              </w:rPr>
              <w:t>@</w:t>
            </w:r>
            <w:r w:rsidRPr="00B249D5">
              <w:rPr>
                <w:rFonts w:ascii="Times New Roman" w:eastAsiaTheme="minorHAnsi" w:hAnsi="Times New Roman" w:cs="Times New Roman"/>
                <w:b/>
                <w:i/>
                <w:sz w:val="24"/>
                <w:szCs w:val="24"/>
                <w:u w:val="single"/>
                <w:lang w:val="en-US" w:eastAsia="en-US"/>
              </w:rPr>
              <w:t>mail</w:t>
            </w:r>
            <w:r w:rsidRPr="00B249D5">
              <w:rPr>
                <w:rFonts w:ascii="Times New Roman" w:eastAsiaTheme="minorHAnsi" w:hAnsi="Times New Roman" w:cs="Times New Roman"/>
                <w:b/>
                <w:i/>
                <w:sz w:val="24"/>
                <w:szCs w:val="24"/>
                <w:u w:val="single"/>
                <w:lang w:eastAsia="en-US"/>
              </w:rPr>
              <w:t>.</w:t>
            </w:r>
            <w:proofErr w:type="spellStart"/>
            <w:r w:rsidRPr="00B249D5">
              <w:rPr>
                <w:rFonts w:ascii="Times New Roman" w:eastAsiaTheme="minorHAnsi" w:hAnsi="Times New Roman" w:cs="Times New Roman"/>
                <w:b/>
                <w:i/>
                <w:sz w:val="24"/>
                <w:szCs w:val="24"/>
                <w:u w:val="single"/>
                <w:lang w:val="en-US" w:eastAsia="en-US"/>
              </w:rPr>
              <w:t>ru</w:t>
            </w:r>
            <w:proofErr w:type="spellEnd"/>
          </w:p>
        </w:tc>
      </w:tr>
      <w:tr w:rsidR="00AC07BC" w:rsidRPr="00002DD2" w:rsidTr="00784F80">
        <w:tc>
          <w:tcPr>
            <w:tcW w:w="10002" w:type="dxa"/>
            <w:gridSpan w:val="11"/>
            <w:shd w:val="clear" w:color="auto" w:fill="auto"/>
          </w:tcPr>
          <w:p w:rsidR="00AC07BC" w:rsidRDefault="00AC07BC" w:rsidP="00C874D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2. Основные группы субъектов предпринимательской, инвестиционной деятельности, иные заинтересованные лица, интересы которых затрагиваются регулированием, </w:t>
            </w:r>
          </w:p>
          <w:p w:rsidR="00AC07BC" w:rsidRPr="00002DD2" w:rsidRDefault="00AC07BC" w:rsidP="00C874D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нормативным правовым актом</w:t>
            </w:r>
          </w:p>
        </w:tc>
      </w:tr>
      <w:tr w:rsidR="007B5551" w:rsidRPr="00002DD2" w:rsidTr="00784F80">
        <w:trPr>
          <w:trHeight w:val="772"/>
        </w:trPr>
        <w:tc>
          <w:tcPr>
            <w:tcW w:w="647" w:type="dxa"/>
            <w:shd w:val="clear" w:color="auto" w:fill="auto"/>
          </w:tcPr>
          <w:p w:rsidR="007B5551" w:rsidRPr="00002DD2" w:rsidRDefault="007B5551"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2.1.</w:t>
            </w:r>
          </w:p>
        </w:tc>
        <w:tc>
          <w:tcPr>
            <w:tcW w:w="9355" w:type="dxa"/>
            <w:gridSpan w:val="10"/>
            <w:shd w:val="clear" w:color="auto" w:fill="auto"/>
          </w:tcPr>
          <w:p w:rsidR="007B5551" w:rsidRPr="00D44B68" w:rsidRDefault="007B5551" w:rsidP="008B18A9">
            <w:pPr>
              <w:pStyle w:val="ConsPlusNonformat"/>
              <w:ind w:firstLine="459"/>
              <w:jc w:val="both"/>
              <w:rPr>
                <w:rFonts w:ascii="Times New Roman" w:hAnsi="Times New Roman" w:cs="Times New Roman"/>
                <w:sz w:val="24"/>
                <w:szCs w:val="24"/>
              </w:rPr>
            </w:pPr>
            <w:r w:rsidRPr="00002DD2">
              <w:rPr>
                <w:rFonts w:ascii="Times New Roman" w:hAnsi="Times New Roman" w:cs="Times New Roman"/>
                <w:sz w:val="24"/>
                <w:szCs w:val="24"/>
              </w:rPr>
              <w:t>Группа участников отношений</w:t>
            </w:r>
            <w:r>
              <w:rPr>
                <w:rFonts w:ascii="Times New Roman" w:hAnsi="Times New Roman" w:cs="Times New Roman"/>
                <w:sz w:val="24"/>
                <w:szCs w:val="24"/>
              </w:rPr>
              <w:t xml:space="preserve">: </w:t>
            </w:r>
            <w:r w:rsidRPr="007B5551">
              <w:rPr>
                <w:rFonts w:ascii="Times New Roman" w:hAnsi="Times New Roman" w:cs="Times New Roman"/>
                <w:b/>
                <w:i/>
                <w:sz w:val="24"/>
                <w:szCs w:val="24"/>
              </w:rPr>
              <w:t>Субъекты предпринимательской деятельности, осуществляющие розничную продажу алкогольной продукции, имеющие соответствующую лицензию</w:t>
            </w:r>
          </w:p>
        </w:tc>
      </w:tr>
      <w:tr w:rsidR="00086346" w:rsidRPr="00002DD2" w:rsidTr="00784F80">
        <w:trPr>
          <w:trHeight w:val="1355"/>
        </w:trPr>
        <w:tc>
          <w:tcPr>
            <w:tcW w:w="647" w:type="dxa"/>
            <w:shd w:val="clear" w:color="auto" w:fill="auto"/>
          </w:tcPr>
          <w:p w:rsidR="00086346" w:rsidRPr="00002DD2" w:rsidRDefault="00086346"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2.2.</w:t>
            </w:r>
          </w:p>
        </w:tc>
        <w:tc>
          <w:tcPr>
            <w:tcW w:w="9355" w:type="dxa"/>
            <w:gridSpan w:val="10"/>
            <w:shd w:val="clear" w:color="auto" w:fill="auto"/>
          </w:tcPr>
          <w:p w:rsidR="00086346" w:rsidRDefault="00086346" w:rsidP="008B18A9">
            <w:pPr>
              <w:pStyle w:val="ConsPlusNonformat"/>
              <w:ind w:firstLine="459"/>
              <w:jc w:val="both"/>
              <w:rPr>
                <w:rFonts w:ascii="Times New Roman" w:hAnsi="Times New Roman" w:cs="Times New Roman"/>
                <w:sz w:val="24"/>
                <w:szCs w:val="24"/>
              </w:rPr>
            </w:pPr>
            <w:r w:rsidRPr="00002DD2">
              <w:rPr>
                <w:rFonts w:ascii="Times New Roman" w:hAnsi="Times New Roman" w:cs="Times New Roman"/>
                <w:sz w:val="24"/>
                <w:szCs w:val="24"/>
              </w:rPr>
              <w:t>Данные о количестве участников отношений в настоящее время</w:t>
            </w:r>
            <w:r>
              <w:rPr>
                <w:rFonts w:ascii="Times New Roman" w:hAnsi="Times New Roman" w:cs="Times New Roman"/>
                <w:sz w:val="24"/>
                <w:szCs w:val="24"/>
              </w:rPr>
              <w:t xml:space="preserve">: </w:t>
            </w:r>
            <w:r w:rsidRPr="00DF4D42">
              <w:rPr>
                <w:rFonts w:ascii="Times New Roman" w:hAnsi="Times New Roman" w:cs="Times New Roman"/>
                <w:b/>
                <w:i/>
                <w:sz w:val="24"/>
                <w:szCs w:val="24"/>
              </w:rPr>
              <w:t>на 01.01.2017г.</w:t>
            </w:r>
            <w:r>
              <w:rPr>
                <w:rFonts w:ascii="Times New Roman" w:hAnsi="Times New Roman" w:cs="Times New Roman"/>
                <w:sz w:val="24"/>
                <w:szCs w:val="24"/>
              </w:rPr>
              <w:t xml:space="preserve"> </w:t>
            </w:r>
          </w:p>
          <w:p w:rsidR="00086346" w:rsidRDefault="00086346" w:rsidP="000D4D9A">
            <w:pPr>
              <w:pStyle w:val="ConsPlusNonformat"/>
              <w:ind w:firstLine="459"/>
              <w:jc w:val="both"/>
              <w:rPr>
                <w:rFonts w:ascii="Times New Roman" w:hAnsi="Times New Roman" w:cs="Times New Roman"/>
                <w:b/>
                <w:i/>
                <w:sz w:val="24"/>
                <w:szCs w:val="24"/>
              </w:rPr>
            </w:pPr>
            <w:r w:rsidRPr="00DF4D42">
              <w:rPr>
                <w:rFonts w:ascii="Times New Roman" w:hAnsi="Times New Roman" w:cs="Times New Roman"/>
                <w:b/>
                <w:i/>
                <w:sz w:val="24"/>
                <w:szCs w:val="24"/>
              </w:rPr>
              <w:t>- количество объектов</w:t>
            </w:r>
            <w:r>
              <w:rPr>
                <w:rFonts w:ascii="Times New Roman" w:hAnsi="Times New Roman" w:cs="Times New Roman"/>
                <w:b/>
                <w:i/>
                <w:sz w:val="24"/>
                <w:szCs w:val="24"/>
              </w:rPr>
              <w:t xml:space="preserve"> розничной торговли, имеющих лицензию на продажу алкогольной продукции – 28, из них:</w:t>
            </w:r>
          </w:p>
          <w:p w:rsidR="00086346" w:rsidRDefault="00086346" w:rsidP="000D4D9A">
            <w:pPr>
              <w:pStyle w:val="ConsPlusNonformat"/>
              <w:ind w:firstLine="459"/>
              <w:jc w:val="both"/>
              <w:rPr>
                <w:rFonts w:ascii="Times New Roman" w:hAnsi="Times New Roman" w:cs="Times New Roman"/>
                <w:b/>
                <w:i/>
                <w:sz w:val="24"/>
                <w:szCs w:val="24"/>
              </w:rPr>
            </w:pPr>
            <w:r>
              <w:rPr>
                <w:rFonts w:ascii="Times New Roman" w:hAnsi="Times New Roman" w:cs="Times New Roman"/>
                <w:b/>
                <w:i/>
                <w:sz w:val="24"/>
                <w:szCs w:val="24"/>
              </w:rPr>
              <w:t>общественного питания – 1;</w:t>
            </w:r>
          </w:p>
          <w:p w:rsidR="00086346" w:rsidRPr="00DF4D42" w:rsidRDefault="00086346" w:rsidP="00086346">
            <w:pPr>
              <w:pStyle w:val="ConsPlusNonformat"/>
              <w:ind w:firstLine="459"/>
              <w:jc w:val="both"/>
              <w:rPr>
                <w:rFonts w:ascii="Times New Roman" w:hAnsi="Times New Roman" w:cs="Times New Roman"/>
                <w:b/>
                <w:i/>
                <w:sz w:val="24"/>
                <w:szCs w:val="24"/>
              </w:rPr>
            </w:pPr>
            <w:r>
              <w:rPr>
                <w:rFonts w:ascii="Times New Roman" w:hAnsi="Times New Roman" w:cs="Times New Roman"/>
                <w:b/>
                <w:i/>
                <w:sz w:val="24"/>
                <w:szCs w:val="24"/>
              </w:rPr>
              <w:t>- общее количество объектов торговли и общественного питания - 186</w:t>
            </w:r>
          </w:p>
        </w:tc>
      </w:tr>
      <w:tr w:rsidR="00A27770" w:rsidRPr="00002DD2" w:rsidTr="00784F80">
        <w:trPr>
          <w:trHeight w:val="1659"/>
        </w:trPr>
        <w:tc>
          <w:tcPr>
            <w:tcW w:w="647" w:type="dxa"/>
            <w:shd w:val="clear" w:color="auto" w:fill="auto"/>
          </w:tcPr>
          <w:p w:rsidR="00A27770" w:rsidRPr="00002DD2" w:rsidRDefault="00A27770"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2.3.</w:t>
            </w:r>
          </w:p>
        </w:tc>
        <w:tc>
          <w:tcPr>
            <w:tcW w:w="9355" w:type="dxa"/>
            <w:gridSpan w:val="10"/>
            <w:shd w:val="clear" w:color="auto" w:fill="auto"/>
          </w:tcPr>
          <w:p w:rsidR="00A27770" w:rsidRDefault="00A27770" w:rsidP="00BD3180">
            <w:pPr>
              <w:pStyle w:val="ConsPlusNonformat"/>
              <w:jc w:val="both"/>
              <w:rPr>
                <w:rFonts w:ascii="Times New Roman" w:hAnsi="Times New Roman" w:cs="Times New Roman"/>
                <w:b/>
                <w:i/>
                <w:sz w:val="24"/>
                <w:szCs w:val="24"/>
              </w:rPr>
            </w:pPr>
            <w:r w:rsidRPr="00002DD2">
              <w:rPr>
                <w:rFonts w:ascii="Times New Roman" w:hAnsi="Times New Roman" w:cs="Times New Roman"/>
                <w:sz w:val="24"/>
                <w:szCs w:val="24"/>
              </w:rPr>
              <w:t>Данные об изменении количества участников отношений в течение срока дейст</w:t>
            </w:r>
            <w:r>
              <w:rPr>
                <w:rFonts w:ascii="Times New Roman" w:hAnsi="Times New Roman" w:cs="Times New Roman"/>
                <w:sz w:val="24"/>
                <w:szCs w:val="24"/>
              </w:rPr>
              <w:t xml:space="preserve">вия нормативного правового акта: </w:t>
            </w:r>
            <w:r w:rsidRPr="00BD3180">
              <w:rPr>
                <w:rFonts w:ascii="Times New Roman" w:hAnsi="Times New Roman" w:cs="Times New Roman"/>
                <w:b/>
                <w:i/>
                <w:sz w:val="24"/>
                <w:szCs w:val="24"/>
              </w:rPr>
              <w:t>на 01.01.2014г.</w:t>
            </w:r>
          </w:p>
          <w:p w:rsidR="00A27770" w:rsidRDefault="00A27770" w:rsidP="00BD3180">
            <w:pPr>
              <w:pStyle w:val="ConsPlusNonformat"/>
              <w:ind w:firstLine="459"/>
              <w:jc w:val="both"/>
              <w:rPr>
                <w:rFonts w:ascii="Times New Roman" w:hAnsi="Times New Roman" w:cs="Times New Roman"/>
                <w:b/>
                <w:i/>
                <w:sz w:val="24"/>
                <w:szCs w:val="24"/>
              </w:rPr>
            </w:pPr>
            <w:r w:rsidRPr="00DF4D42">
              <w:rPr>
                <w:rFonts w:ascii="Times New Roman" w:hAnsi="Times New Roman" w:cs="Times New Roman"/>
                <w:b/>
                <w:i/>
                <w:sz w:val="24"/>
                <w:szCs w:val="24"/>
              </w:rPr>
              <w:t>- количество объектов</w:t>
            </w:r>
            <w:r>
              <w:rPr>
                <w:rFonts w:ascii="Times New Roman" w:hAnsi="Times New Roman" w:cs="Times New Roman"/>
                <w:b/>
                <w:i/>
                <w:sz w:val="24"/>
                <w:szCs w:val="24"/>
              </w:rPr>
              <w:t xml:space="preserve"> розничной торговли, имеющих лицензию на продажу алкогольной продукции – 21, из них:</w:t>
            </w:r>
          </w:p>
          <w:p w:rsidR="00A27770" w:rsidRDefault="00A27770" w:rsidP="00BD3180">
            <w:pPr>
              <w:pStyle w:val="ConsPlusNonformat"/>
              <w:ind w:firstLine="459"/>
              <w:jc w:val="both"/>
              <w:rPr>
                <w:rFonts w:ascii="Times New Roman" w:hAnsi="Times New Roman" w:cs="Times New Roman"/>
                <w:b/>
                <w:i/>
                <w:sz w:val="24"/>
                <w:szCs w:val="24"/>
              </w:rPr>
            </w:pPr>
            <w:r>
              <w:rPr>
                <w:rFonts w:ascii="Times New Roman" w:hAnsi="Times New Roman" w:cs="Times New Roman"/>
                <w:b/>
                <w:i/>
                <w:sz w:val="24"/>
                <w:szCs w:val="24"/>
              </w:rPr>
              <w:t>общественного питания – 0;</w:t>
            </w:r>
          </w:p>
          <w:p w:rsidR="00A27770" w:rsidRPr="00002DD2" w:rsidRDefault="00A27770" w:rsidP="008C7724">
            <w:pPr>
              <w:pStyle w:val="ConsPlusNonformat"/>
              <w:jc w:val="both"/>
              <w:rPr>
                <w:rFonts w:ascii="Times New Roman" w:hAnsi="Times New Roman" w:cs="Times New Roman"/>
                <w:sz w:val="24"/>
                <w:szCs w:val="24"/>
              </w:rPr>
            </w:pPr>
            <w:r>
              <w:rPr>
                <w:rFonts w:ascii="Times New Roman" w:hAnsi="Times New Roman" w:cs="Times New Roman"/>
                <w:b/>
                <w:i/>
                <w:sz w:val="24"/>
                <w:szCs w:val="24"/>
              </w:rPr>
              <w:t>- общее количество объектов торговли и общественного питания - 184</w:t>
            </w:r>
          </w:p>
        </w:tc>
      </w:tr>
      <w:tr w:rsidR="00D727D2" w:rsidRPr="00002DD2" w:rsidTr="00784F80">
        <w:trPr>
          <w:trHeight w:val="549"/>
        </w:trPr>
        <w:tc>
          <w:tcPr>
            <w:tcW w:w="647" w:type="dxa"/>
            <w:shd w:val="clear" w:color="auto" w:fill="auto"/>
          </w:tcPr>
          <w:p w:rsidR="00D727D2" w:rsidRPr="00002DD2" w:rsidRDefault="00D727D2"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2.4.</w:t>
            </w:r>
          </w:p>
        </w:tc>
        <w:tc>
          <w:tcPr>
            <w:tcW w:w="9355" w:type="dxa"/>
            <w:gridSpan w:val="10"/>
            <w:shd w:val="clear" w:color="auto" w:fill="auto"/>
          </w:tcPr>
          <w:p w:rsidR="00D727D2" w:rsidRPr="00D727D2" w:rsidRDefault="00D727D2" w:rsidP="003A036F">
            <w:pPr>
              <w:pStyle w:val="ConsPlusNonformat"/>
              <w:ind w:firstLine="459"/>
              <w:jc w:val="both"/>
              <w:rPr>
                <w:rFonts w:ascii="Times New Roman" w:hAnsi="Times New Roman" w:cs="Times New Roman"/>
                <w:sz w:val="24"/>
                <w:szCs w:val="24"/>
              </w:rPr>
            </w:pPr>
            <w:r w:rsidRPr="00002DD2">
              <w:rPr>
                <w:rFonts w:ascii="Times New Roman" w:hAnsi="Times New Roman" w:cs="Times New Roman"/>
                <w:sz w:val="24"/>
                <w:szCs w:val="24"/>
              </w:rPr>
              <w:t>Источники данных</w:t>
            </w:r>
            <w:r>
              <w:rPr>
                <w:rFonts w:ascii="Times New Roman" w:hAnsi="Times New Roman" w:cs="Times New Roman"/>
                <w:sz w:val="24"/>
                <w:szCs w:val="24"/>
              </w:rPr>
              <w:t xml:space="preserve">: </w:t>
            </w:r>
            <w:r>
              <w:rPr>
                <w:rFonts w:ascii="Times New Roman" w:hAnsi="Times New Roman" w:cs="Times New Roman"/>
                <w:b/>
                <w:i/>
                <w:sz w:val="24"/>
                <w:szCs w:val="24"/>
              </w:rPr>
              <w:t xml:space="preserve">оперативная информация </w:t>
            </w:r>
            <w:r w:rsidRPr="00D727D2">
              <w:rPr>
                <w:rFonts w:ascii="Times New Roman" w:eastAsiaTheme="minorHAnsi" w:hAnsi="Times New Roman" w:cs="Times New Roman"/>
                <w:b/>
                <w:i/>
                <w:sz w:val="24"/>
                <w:szCs w:val="24"/>
                <w:lang w:eastAsia="en-US"/>
              </w:rPr>
              <w:t xml:space="preserve">комитета экономики и планирования Администрации городского округа </w:t>
            </w:r>
            <w:proofErr w:type="gramStart"/>
            <w:r w:rsidRPr="00D727D2">
              <w:rPr>
                <w:rFonts w:ascii="Times New Roman" w:eastAsiaTheme="minorHAnsi" w:hAnsi="Times New Roman" w:cs="Times New Roman"/>
                <w:b/>
                <w:i/>
                <w:sz w:val="24"/>
                <w:szCs w:val="24"/>
                <w:lang w:eastAsia="en-US"/>
              </w:rPr>
              <w:t>Верхотурский</w:t>
            </w:r>
            <w:proofErr w:type="gramEnd"/>
          </w:p>
        </w:tc>
      </w:tr>
      <w:tr w:rsidR="00AC07BC" w:rsidRPr="00002DD2" w:rsidTr="00784F80">
        <w:tc>
          <w:tcPr>
            <w:tcW w:w="10002" w:type="dxa"/>
            <w:gridSpan w:val="11"/>
            <w:shd w:val="clear" w:color="auto" w:fill="auto"/>
          </w:tcPr>
          <w:p w:rsidR="00AC07BC" w:rsidRDefault="00AC07BC" w:rsidP="00C874D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3. Оценка степени решения проблемы и преодоления </w:t>
            </w:r>
          </w:p>
          <w:p w:rsidR="00AC07BC" w:rsidRPr="00002DD2" w:rsidRDefault="00AC07BC" w:rsidP="00C874D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связанных с ней негативных эффектов за счет регулирования</w:t>
            </w:r>
          </w:p>
        </w:tc>
      </w:tr>
      <w:tr w:rsidR="00117101" w:rsidRPr="00002DD2" w:rsidTr="00784F80">
        <w:trPr>
          <w:trHeight w:val="2706"/>
        </w:trPr>
        <w:tc>
          <w:tcPr>
            <w:tcW w:w="647" w:type="dxa"/>
            <w:shd w:val="clear" w:color="auto" w:fill="auto"/>
          </w:tcPr>
          <w:p w:rsidR="00117101" w:rsidRPr="00002DD2" w:rsidRDefault="00117101"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3.1.</w:t>
            </w:r>
          </w:p>
        </w:tc>
        <w:tc>
          <w:tcPr>
            <w:tcW w:w="9355" w:type="dxa"/>
            <w:gridSpan w:val="10"/>
            <w:shd w:val="clear" w:color="auto" w:fill="auto"/>
          </w:tcPr>
          <w:p w:rsidR="00117101" w:rsidRDefault="00117101" w:rsidP="003A036F">
            <w:pPr>
              <w:pStyle w:val="ConsPlusNonformat"/>
              <w:ind w:firstLine="459"/>
              <w:jc w:val="both"/>
              <w:rPr>
                <w:rFonts w:ascii="Times New Roman" w:hAnsi="Times New Roman" w:cs="Times New Roman"/>
                <w:sz w:val="24"/>
                <w:szCs w:val="24"/>
              </w:rPr>
            </w:pPr>
            <w:r w:rsidRPr="00002DD2">
              <w:rPr>
                <w:rFonts w:ascii="Times New Roman" w:hAnsi="Times New Roman" w:cs="Times New Roman"/>
                <w:sz w:val="24"/>
                <w:szCs w:val="24"/>
              </w:rPr>
              <w:t xml:space="preserve">Описание проблемы, на решение которой направлено регулирование, установленное нормативным правовым актом </w:t>
            </w:r>
            <w:r>
              <w:rPr>
                <w:rFonts w:ascii="Times New Roman" w:hAnsi="Times New Roman" w:cs="Times New Roman"/>
                <w:sz w:val="24"/>
                <w:szCs w:val="24"/>
              </w:rPr>
              <w:t xml:space="preserve">Администрации городского округа </w:t>
            </w:r>
            <w:proofErr w:type="gramStart"/>
            <w:r>
              <w:rPr>
                <w:rFonts w:ascii="Times New Roman" w:hAnsi="Times New Roman" w:cs="Times New Roman"/>
                <w:sz w:val="24"/>
                <w:szCs w:val="24"/>
              </w:rPr>
              <w:t>Верхотурский</w:t>
            </w:r>
            <w:proofErr w:type="gramEnd"/>
            <w:r w:rsidRPr="00002DD2">
              <w:rPr>
                <w:rFonts w:ascii="Times New Roman" w:hAnsi="Times New Roman" w:cs="Times New Roman"/>
                <w:sz w:val="24"/>
                <w:szCs w:val="24"/>
              </w:rPr>
              <w:t>, и связанных с ней негативных эффектов:</w:t>
            </w:r>
          </w:p>
          <w:p w:rsidR="00117101" w:rsidRPr="00361777" w:rsidRDefault="00361777" w:rsidP="00361777">
            <w:pPr>
              <w:pStyle w:val="a3"/>
              <w:ind w:firstLine="459"/>
              <w:jc w:val="both"/>
              <w:rPr>
                <w:rFonts w:ascii="Times New Roman" w:hAnsi="Times New Roman" w:cs="Times New Roman"/>
                <w:b/>
                <w:sz w:val="24"/>
                <w:szCs w:val="24"/>
              </w:rPr>
            </w:pPr>
            <w:proofErr w:type="gramStart"/>
            <w:r>
              <w:rPr>
                <w:rFonts w:ascii="Times New Roman" w:eastAsia="Times New Roman" w:hAnsi="Times New Roman" w:cs="Times New Roman"/>
                <w:b/>
                <w:i/>
                <w:sz w:val="24"/>
                <w:szCs w:val="24"/>
              </w:rPr>
              <w:t>Постановление 448</w:t>
            </w:r>
            <w:r w:rsidRPr="00361777">
              <w:rPr>
                <w:rFonts w:ascii="Times New Roman" w:eastAsia="Times New Roman" w:hAnsi="Times New Roman" w:cs="Times New Roman"/>
                <w:b/>
                <w:i/>
                <w:sz w:val="24"/>
                <w:szCs w:val="24"/>
              </w:rPr>
              <w:t xml:space="preserve"> был</w:t>
            </w:r>
            <w:r>
              <w:rPr>
                <w:rFonts w:ascii="Times New Roman" w:eastAsia="Times New Roman" w:hAnsi="Times New Roman" w:cs="Times New Roman"/>
                <w:b/>
                <w:i/>
                <w:sz w:val="24"/>
                <w:szCs w:val="24"/>
              </w:rPr>
              <w:t>о</w:t>
            </w:r>
            <w:r w:rsidRPr="00361777">
              <w:rPr>
                <w:rFonts w:ascii="Times New Roman" w:eastAsia="Times New Roman" w:hAnsi="Times New Roman" w:cs="Times New Roman"/>
                <w:b/>
                <w:i/>
                <w:sz w:val="24"/>
                <w:szCs w:val="24"/>
              </w:rPr>
              <w:t xml:space="preserve"> разработан</w:t>
            </w:r>
            <w:r>
              <w:rPr>
                <w:rFonts w:ascii="Times New Roman" w:eastAsia="Times New Roman" w:hAnsi="Times New Roman" w:cs="Times New Roman"/>
                <w:b/>
                <w:i/>
                <w:sz w:val="24"/>
                <w:szCs w:val="24"/>
              </w:rPr>
              <w:t>о</w:t>
            </w:r>
            <w:r w:rsidRPr="00361777">
              <w:rPr>
                <w:rFonts w:ascii="Times New Roman" w:eastAsia="Times New Roman" w:hAnsi="Times New Roman" w:cs="Times New Roman"/>
                <w:b/>
                <w:i/>
                <w:sz w:val="24"/>
                <w:szCs w:val="24"/>
              </w:rPr>
              <w:t xml:space="preserve"> в целях решения проблем, связанных с пресечением нарушений в сфере розничной продажи алкогольной продукции, а также со снижением уровня алкоголизации населения, снижения уровня преступности, увеличения продолжительности жизни населения, сокращения уровня смертности, формирование стимулов к здоровому образу жизни и как следствие снижение криминогенной обстановки на территории городского округа</w:t>
            </w:r>
            <w:r>
              <w:rPr>
                <w:rFonts w:ascii="Times New Roman" w:eastAsia="Times New Roman" w:hAnsi="Times New Roman" w:cs="Times New Roman"/>
                <w:b/>
                <w:i/>
                <w:sz w:val="24"/>
                <w:szCs w:val="24"/>
              </w:rPr>
              <w:t xml:space="preserve"> Верхотурский</w:t>
            </w:r>
            <w:r w:rsidRPr="00361777">
              <w:rPr>
                <w:rFonts w:ascii="Times New Roman" w:eastAsia="Times New Roman" w:hAnsi="Times New Roman" w:cs="Times New Roman"/>
                <w:b/>
                <w:i/>
                <w:sz w:val="24"/>
                <w:szCs w:val="24"/>
              </w:rPr>
              <w:t>.</w:t>
            </w:r>
            <w:proofErr w:type="gramEnd"/>
          </w:p>
        </w:tc>
      </w:tr>
      <w:tr w:rsidR="002A77E1" w:rsidRPr="00002DD2" w:rsidTr="00784F80">
        <w:trPr>
          <w:trHeight w:val="1979"/>
        </w:trPr>
        <w:tc>
          <w:tcPr>
            <w:tcW w:w="647" w:type="dxa"/>
            <w:shd w:val="clear" w:color="auto" w:fill="auto"/>
          </w:tcPr>
          <w:p w:rsidR="002A77E1" w:rsidRPr="00002DD2" w:rsidRDefault="002A77E1"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lastRenderedPageBreak/>
              <w:t>3.2.</w:t>
            </w:r>
          </w:p>
        </w:tc>
        <w:tc>
          <w:tcPr>
            <w:tcW w:w="9355" w:type="dxa"/>
            <w:gridSpan w:val="10"/>
            <w:shd w:val="clear" w:color="auto" w:fill="auto"/>
          </w:tcPr>
          <w:p w:rsidR="002A77E1" w:rsidRDefault="002A77E1" w:rsidP="00D82AA5">
            <w:pPr>
              <w:pStyle w:val="ConsPlusNonformat"/>
              <w:ind w:firstLine="459"/>
              <w:jc w:val="both"/>
              <w:rPr>
                <w:rFonts w:ascii="Times New Roman" w:hAnsi="Times New Roman" w:cs="Times New Roman"/>
                <w:sz w:val="24"/>
                <w:szCs w:val="24"/>
              </w:rPr>
            </w:pPr>
            <w:r w:rsidRPr="00002DD2">
              <w:rPr>
                <w:rFonts w:ascii="Times New Roman" w:hAnsi="Times New Roman" w:cs="Times New Roman"/>
                <w:sz w:val="24"/>
                <w:szCs w:val="24"/>
              </w:rPr>
              <w:t>Оценка степени решения проблемы и негативных эффектов, связанных с проблемой:</w:t>
            </w:r>
          </w:p>
          <w:p w:rsidR="002A77E1" w:rsidRPr="001F4F7B" w:rsidRDefault="001F4F7B" w:rsidP="00C86E78">
            <w:pPr>
              <w:pStyle w:val="ConsPlusNonformat"/>
              <w:ind w:firstLine="459"/>
              <w:jc w:val="both"/>
              <w:rPr>
                <w:rFonts w:ascii="Times New Roman" w:hAnsi="Times New Roman" w:cs="Times New Roman"/>
                <w:b/>
                <w:sz w:val="24"/>
                <w:szCs w:val="24"/>
              </w:rPr>
            </w:pPr>
            <w:r w:rsidRPr="001F4F7B">
              <w:rPr>
                <w:rFonts w:ascii="Times New Roman" w:hAnsi="Times New Roman" w:cs="Times New Roman"/>
                <w:b/>
                <w:i/>
                <w:sz w:val="24"/>
                <w:szCs w:val="24"/>
              </w:rPr>
              <w:t xml:space="preserve">Определение границ территорий, прилегающих к некоторым организациям и объектам, на которых не допускается розничная продажа алкогольной продукции, в </w:t>
            </w:r>
            <w:proofErr w:type="gramStart"/>
            <w:r w:rsidRPr="001F4F7B">
              <w:rPr>
                <w:rFonts w:ascii="Times New Roman" w:hAnsi="Times New Roman" w:cs="Times New Roman"/>
                <w:b/>
                <w:i/>
                <w:sz w:val="24"/>
                <w:szCs w:val="24"/>
              </w:rPr>
              <w:t>порядке</w:t>
            </w:r>
            <w:proofErr w:type="gramEnd"/>
            <w:r w:rsidRPr="001F4F7B">
              <w:rPr>
                <w:rFonts w:ascii="Times New Roman" w:hAnsi="Times New Roman" w:cs="Times New Roman"/>
                <w:b/>
                <w:i/>
                <w:sz w:val="24"/>
                <w:szCs w:val="24"/>
              </w:rPr>
              <w:t xml:space="preserve"> установленном </w:t>
            </w:r>
            <w:r w:rsidR="00615D33" w:rsidRPr="00F7421A">
              <w:rPr>
                <w:rFonts w:ascii="Times New Roman" w:hAnsi="Times New Roman" w:cs="Times New Roman"/>
                <w:b/>
                <w:i/>
                <w:sz w:val="24"/>
                <w:szCs w:val="24"/>
              </w:rPr>
              <w:t>Правила</w:t>
            </w:r>
            <w:r w:rsidR="00615D33">
              <w:rPr>
                <w:rFonts w:ascii="Times New Roman" w:hAnsi="Times New Roman" w:cs="Times New Roman"/>
                <w:b/>
                <w:i/>
                <w:sz w:val="24"/>
                <w:szCs w:val="24"/>
              </w:rPr>
              <w:t>ми, утвержденными</w:t>
            </w:r>
            <w:r w:rsidR="00615D33" w:rsidRPr="00F7421A">
              <w:rPr>
                <w:rFonts w:ascii="Times New Roman" w:hAnsi="Times New Roman" w:cs="Times New Roman"/>
                <w:b/>
                <w:i/>
                <w:sz w:val="24"/>
                <w:szCs w:val="24"/>
              </w:rPr>
              <w:t xml:space="preserve"> постановлением 1425</w:t>
            </w:r>
            <w:r w:rsidRPr="001F4F7B">
              <w:rPr>
                <w:rFonts w:ascii="Times New Roman" w:hAnsi="Times New Roman" w:cs="Times New Roman"/>
                <w:b/>
                <w:i/>
                <w:sz w:val="24"/>
                <w:szCs w:val="24"/>
              </w:rPr>
              <w:t xml:space="preserve">, а также в соответствии с Постановлением главы </w:t>
            </w:r>
            <w:r w:rsidR="00C86E78">
              <w:rPr>
                <w:rFonts w:ascii="Times New Roman" w:hAnsi="Times New Roman" w:cs="Times New Roman"/>
                <w:b/>
                <w:i/>
                <w:sz w:val="24"/>
                <w:szCs w:val="24"/>
              </w:rPr>
              <w:t>Администрации городского округа Верхотурский № 448</w:t>
            </w:r>
            <w:r w:rsidRPr="001F4F7B">
              <w:rPr>
                <w:rFonts w:ascii="Times New Roman" w:hAnsi="Times New Roman" w:cs="Times New Roman"/>
                <w:b/>
                <w:i/>
                <w:sz w:val="24"/>
                <w:szCs w:val="24"/>
              </w:rPr>
              <w:t>.</w:t>
            </w:r>
          </w:p>
        </w:tc>
      </w:tr>
      <w:tr w:rsidR="00BB06C8" w:rsidRPr="00002DD2" w:rsidTr="00784F80">
        <w:trPr>
          <w:trHeight w:val="2156"/>
        </w:trPr>
        <w:tc>
          <w:tcPr>
            <w:tcW w:w="647" w:type="dxa"/>
            <w:shd w:val="clear" w:color="auto" w:fill="auto"/>
          </w:tcPr>
          <w:p w:rsidR="00BB06C8" w:rsidRPr="00002DD2" w:rsidRDefault="00BB06C8"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3.3.</w:t>
            </w:r>
          </w:p>
        </w:tc>
        <w:tc>
          <w:tcPr>
            <w:tcW w:w="9355" w:type="dxa"/>
            <w:gridSpan w:val="10"/>
            <w:shd w:val="clear" w:color="auto" w:fill="auto"/>
          </w:tcPr>
          <w:p w:rsidR="00BB06C8" w:rsidRDefault="00BB06C8" w:rsidP="003469E0">
            <w:pPr>
              <w:pStyle w:val="ConsPlusNonformat"/>
              <w:ind w:firstLine="459"/>
              <w:jc w:val="both"/>
              <w:rPr>
                <w:rFonts w:ascii="Times New Roman" w:hAnsi="Times New Roman" w:cs="Times New Roman"/>
                <w:sz w:val="24"/>
                <w:szCs w:val="24"/>
              </w:rPr>
            </w:pPr>
            <w:r w:rsidRPr="00002DD2">
              <w:rPr>
                <w:rFonts w:ascii="Times New Roman" w:hAnsi="Times New Roman" w:cs="Times New Roman"/>
                <w:sz w:val="24"/>
                <w:szCs w:val="24"/>
              </w:rPr>
              <w:t xml:space="preserve">Обоснование взаимосвязи решения проблемы и преодоления эффектов с регулированием, установленным нормативным правовым актом </w:t>
            </w:r>
            <w:r>
              <w:rPr>
                <w:rFonts w:ascii="Times New Roman" w:hAnsi="Times New Roman" w:cs="Times New Roman"/>
                <w:sz w:val="24"/>
                <w:szCs w:val="24"/>
              </w:rPr>
              <w:t xml:space="preserve">Администрации городского округа </w:t>
            </w:r>
            <w:proofErr w:type="gramStart"/>
            <w:r>
              <w:rPr>
                <w:rFonts w:ascii="Times New Roman" w:hAnsi="Times New Roman" w:cs="Times New Roman"/>
                <w:sz w:val="24"/>
                <w:szCs w:val="24"/>
              </w:rPr>
              <w:t>Верхотурский</w:t>
            </w:r>
            <w:proofErr w:type="gramEnd"/>
            <w:r>
              <w:rPr>
                <w:rFonts w:ascii="Times New Roman" w:hAnsi="Times New Roman" w:cs="Times New Roman"/>
                <w:sz w:val="24"/>
                <w:szCs w:val="24"/>
              </w:rPr>
              <w:t>:</w:t>
            </w:r>
          </w:p>
          <w:p w:rsidR="00BB06C8" w:rsidRPr="00002DD2" w:rsidRDefault="00BB06C8" w:rsidP="003469E0">
            <w:pPr>
              <w:pStyle w:val="ConsPlusNonformat"/>
              <w:ind w:firstLine="459"/>
              <w:jc w:val="both"/>
              <w:rPr>
                <w:rFonts w:ascii="Times New Roman" w:hAnsi="Times New Roman" w:cs="Times New Roman"/>
                <w:sz w:val="24"/>
                <w:szCs w:val="24"/>
              </w:rPr>
            </w:pPr>
            <w:r w:rsidRPr="00BB06C8">
              <w:rPr>
                <w:rFonts w:ascii="Times New Roman" w:hAnsi="Times New Roman" w:cs="Times New Roman"/>
                <w:b/>
                <w:i/>
                <w:color w:val="000000"/>
                <w:sz w:val="24"/>
                <w:szCs w:val="24"/>
              </w:rPr>
              <w:t>Установление границ территорий вокруг объектов, где запрещена розничная продажа алкогольной продукции, с одной стороны, позволит оградить посетителей этих организаций, в первую очередь детей и школьников, от негативного влияния алкоголя, с другой - даст возможность упорядочить размещение данного сег</w:t>
            </w:r>
            <w:r w:rsidR="00B44F4F">
              <w:rPr>
                <w:rFonts w:ascii="Times New Roman" w:hAnsi="Times New Roman" w:cs="Times New Roman"/>
                <w:b/>
                <w:i/>
                <w:color w:val="000000"/>
                <w:sz w:val="24"/>
                <w:szCs w:val="24"/>
              </w:rPr>
              <w:t>мента рынка на территории городского округа</w:t>
            </w:r>
            <w:r w:rsidRPr="00BB06C8">
              <w:rPr>
                <w:rFonts w:ascii="Times New Roman" w:hAnsi="Times New Roman" w:cs="Times New Roman"/>
                <w:b/>
                <w:i/>
                <w:color w:val="000000"/>
                <w:sz w:val="24"/>
                <w:szCs w:val="24"/>
              </w:rPr>
              <w:t>.</w:t>
            </w:r>
          </w:p>
        </w:tc>
      </w:tr>
      <w:tr w:rsidR="002C32EE" w:rsidRPr="00002DD2" w:rsidTr="00784F80">
        <w:trPr>
          <w:trHeight w:val="3876"/>
        </w:trPr>
        <w:tc>
          <w:tcPr>
            <w:tcW w:w="647" w:type="dxa"/>
            <w:shd w:val="clear" w:color="auto" w:fill="auto"/>
          </w:tcPr>
          <w:p w:rsidR="002C32EE" w:rsidRPr="00002DD2" w:rsidRDefault="002C32EE"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3.4.</w:t>
            </w:r>
          </w:p>
        </w:tc>
        <w:tc>
          <w:tcPr>
            <w:tcW w:w="9355" w:type="dxa"/>
            <w:gridSpan w:val="10"/>
            <w:shd w:val="clear" w:color="auto" w:fill="auto"/>
          </w:tcPr>
          <w:p w:rsidR="002C32EE" w:rsidRDefault="002C32EE" w:rsidP="003469E0">
            <w:pPr>
              <w:pStyle w:val="ConsPlusNonformat"/>
              <w:ind w:firstLine="459"/>
              <w:jc w:val="both"/>
              <w:rPr>
                <w:rFonts w:ascii="Times New Roman" w:hAnsi="Times New Roman" w:cs="Times New Roman"/>
                <w:sz w:val="24"/>
                <w:szCs w:val="24"/>
              </w:rPr>
            </w:pPr>
            <w:r w:rsidRPr="00002DD2">
              <w:rPr>
                <w:rFonts w:ascii="Times New Roman" w:hAnsi="Times New Roman" w:cs="Times New Roman"/>
                <w:sz w:val="24"/>
                <w:szCs w:val="24"/>
              </w:rPr>
              <w:t>Источники данных:</w:t>
            </w:r>
          </w:p>
          <w:p w:rsidR="002C32EE" w:rsidRDefault="003469E0" w:rsidP="003469E0">
            <w:pPr>
              <w:pStyle w:val="ConsPlusNonformat"/>
              <w:ind w:firstLine="459"/>
              <w:jc w:val="both"/>
              <w:rPr>
                <w:rFonts w:ascii="Times New Roman" w:hAnsi="Times New Roman" w:cs="Times New Roman"/>
                <w:b/>
                <w:i/>
                <w:sz w:val="24"/>
                <w:szCs w:val="24"/>
              </w:rPr>
            </w:pPr>
            <w:r>
              <w:rPr>
                <w:rFonts w:ascii="Times New Roman" w:hAnsi="Times New Roman" w:cs="Times New Roman"/>
                <w:b/>
                <w:i/>
                <w:sz w:val="24"/>
                <w:szCs w:val="24"/>
              </w:rPr>
              <w:t>Федеральный закон от 22.11.1995г. № 171-ФЗ «О государственном регулировании производства и оборота этилового спирта, алкогольной и спиртосодержащей продукции</w:t>
            </w:r>
            <w:r w:rsidR="00090F21">
              <w:rPr>
                <w:rFonts w:ascii="Times New Roman" w:hAnsi="Times New Roman" w:cs="Times New Roman"/>
                <w:b/>
                <w:i/>
                <w:sz w:val="24"/>
                <w:szCs w:val="24"/>
              </w:rPr>
              <w:t xml:space="preserve"> и об ограничении потребления (распития) алкогольной продукции»;</w:t>
            </w:r>
          </w:p>
          <w:p w:rsidR="00090F21" w:rsidRDefault="007001FD" w:rsidP="003469E0">
            <w:pPr>
              <w:pStyle w:val="ConsPlusNonformat"/>
              <w:ind w:firstLine="459"/>
              <w:jc w:val="both"/>
              <w:rPr>
                <w:rFonts w:ascii="Times New Roman" w:hAnsi="Times New Roman" w:cs="Times New Roman"/>
                <w:b/>
                <w:i/>
                <w:sz w:val="24"/>
                <w:szCs w:val="24"/>
              </w:rPr>
            </w:pPr>
            <w:r>
              <w:rPr>
                <w:rFonts w:ascii="Times New Roman" w:hAnsi="Times New Roman" w:cs="Times New Roman"/>
                <w:b/>
                <w:i/>
                <w:sz w:val="24"/>
                <w:szCs w:val="24"/>
              </w:rPr>
              <w:t xml:space="preserve">Федеральный закон от 21.11.2011г. № 323-ФЗ «Об основах </w:t>
            </w:r>
            <w:r w:rsidR="00747F05">
              <w:rPr>
                <w:rFonts w:ascii="Times New Roman" w:hAnsi="Times New Roman" w:cs="Times New Roman"/>
                <w:b/>
                <w:i/>
                <w:sz w:val="24"/>
                <w:szCs w:val="24"/>
              </w:rPr>
              <w:t>охраны здоровья граждан в Российской Федерации»;</w:t>
            </w:r>
          </w:p>
          <w:p w:rsidR="00747F05" w:rsidRDefault="00747F05" w:rsidP="003469E0">
            <w:pPr>
              <w:pStyle w:val="ConsPlusNonformat"/>
              <w:ind w:firstLine="459"/>
              <w:jc w:val="both"/>
              <w:rPr>
                <w:rFonts w:ascii="Times New Roman" w:hAnsi="Times New Roman" w:cs="Times New Roman"/>
                <w:b/>
                <w:i/>
                <w:sz w:val="24"/>
                <w:szCs w:val="24"/>
              </w:rPr>
            </w:pPr>
            <w:r>
              <w:rPr>
                <w:rFonts w:ascii="Times New Roman" w:hAnsi="Times New Roman" w:cs="Times New Roman"/>
                <w:b/>
                <w:i/>
                <w:sz w:val="24"/>
                <w:szCs w:val="24"/>
              </w:rPr>
              <w:t>Федеральный закон от 04.12.2007г. № 329-ФЗ «</w:t>
            </w:r>
            <w:r w:rsidR="00F31FC5">
              <w:rPr>
                <w:rFonts w:ascii="Times New Roman" w:hAnsi="Times New Roman" w:cs="Times New Roman"/>
                <w:b/>
                <w:i/>
                <w:sz w:val="24"/>
                <w:szCs w:val="24"/>
              </w:rPr>
              <w:t>О физической культуре и спорте в Российской Федерации»;</w:t>
            </w:r>
          </w:p>
          <w:p w:rsidR="00F31FC5" w:rsidRDefault="00AA37E6" w:rsidP="003469E0">
            <w:pPr>
              <w:pStyle w:val="ConsPlusNonformat"/>
              <w:ind w:firstLine="459"/>
              <w:jc w:val="both"/>
              <w:rPr>
                <w:rFonts w:ascii="Times New Roman" w:hAnsi="Times New Roman" w:cs="Times New Roman"/>
                <w:b/>
                <w:i/>
                <w:sz w:val="24"/>
                <w:szCs w:val="24"/>
              </w:rPr>
            </w:pPr>
            <w:r>
              <w:rPr>
                <w:rFonts w:ascii="Times New Roman" w:hAnsi="Times New Roman" w:cs="Times New Roman"/>
                <w:b/>
                <w:i/>
                <w:sz w:val="24"/>
                <w:szCs w:val="24"/>
              </w:rPr>
              <w:t>п</w:t>
            </w:r>
            <w:r w:rsidR="00F31FC5">
              <w:rPr>
                <w:rFonts w:ascii="Times New Roman" w:hAnsi="Times New Roman" w:cs="Times New Roman"/>
                <w:b/>
                <w:i/>
                <w:sz w:val="24"/>
                <w:szCs w:val="24"/>
              </w:rPr>
              <w:t xml:space="preserve">остановление </w:t>
            </w:r>
            <w:r>
              <w:rPr>
                <w:rFonts w:ascii="Times New Roman" w:hAnsi="Times New Roman" w:cs="Times New Roman"/>
                <w:b/>
                <w:i/>
                <w:sz w:val="24"/>
                <w:szCs w:val="24"/>
              </w:rPr>
              <w:t xml:space="preserve">Правительства Российской Федерации от 27.12.2012г. № 1425 «Об определении органами власти </w:t>
            </w:r>
            <w:proofErr w:type="gramStart"/>
            <w:r>
              <w:rPr>
                <w:rFonts w:ascii="Times New Roman" w:hAnsi="Times New Roman" w:cs="Times New Roman"/>
                <w:b/>
                <w:i/>
                <w:sz w:val="24"/>
                <w:szCs w:val="24"/>
              </w:rPr>
              <w:t>субъектов Российской Федерации</w:t>
            </w:r>
            <w:r w:rsidR="007471CC">
              <w:rPr>
                <w:rFonts w:ascii="Times New Roman" w:hAnsi="Times New Roman" w:cs="Times New Roman"/>
                <w:b/>
                <w:i/>
                <w:sz w:val="24"/>
                <w:szCs w:val="24"/>
              </w:rPr>
              <w:t xml:space="preserve"> мест массового скопления граждан</w:t>
            </w:r>
            <w:proofErr w:type="gramEnd"/>
            <w:r w:rsidR="007471CC">
              <w:rPr>
                <w:rFonts w:ascii="Times New Roman" w:hAnsi="Times New Roman" w:cs="Times New Roman"/>
                <w:b/>
                <w:i/>
                <w:sz w:val="24"/>
                <w:szCs w:val="24"/>
              </w:rPr>
              <w:t xml:space="preserve"> и мест нахождения источников повышенной опасности, в которых не допускается розничная продажа алкогольной продукции»;</w:t>
            </w:r>
          </w:p>
          <w:p w:rsidR="002C32EE" w:rsidRPr="00002DD2" w:rsidRDefault="004001BE" w:rsidP="004001BE">
            <w:pPr>
              <w:pStyle w:val="ConsPlusNonformat"/>
              <w:ind w:firstLine="459"/>
              <w:jc w:val="both"/>
              <w:rPr>
                <w:rFonts w:ascii="Times New Roman" w:hAnsi="Times New Roman" w:cs="Times New Roman"/>
                <w:sz w:val="24"/>
                <w:szCs w:val="24"/>
              </w:rPr>
            </w:pPr>
            <w:r>
              <w:rPr>
                <w:rFonts w:ascii="Times New Roman" w:hAnsi="Times New Roman" w:cs="Times New Roman"/>
                <w:b/>
                <w:i/>
                <w:sz w:val="24"/>
                <w:szCs w:val="24"/>
              </w:rPr>
              <w:t xml:space="preserve">письмо Департамента государственного регулирования </w:t>
            </w:r>
            <w:proofErr w:type="spellStart"/>
            <w:r>
              <w:rPr>
                <w:rFonts w:ascii="Times New Roman" w:hAnsi="Times New Roman" w:cs="Times New Roman"/>
                <w:b/>
                <w:i/>
                <w:sz w:val="24"/>
                <w:szCs w:val="24"/>
              </w:rPr>
              <w:t>Минпромторга</w:t>
            </w:r>
            <w:proofErr w:type="spellEnd"/>
            <w:r>
              <w:rPr>
                <w:rFonts w:ascii="Times New Roman" w:hAnsi="Times New Roman" w:cs="Times New Roman"/>
                <w:b/>
                <w:i/>
                <w:sz w:val="24"/>
                <w:szCs w:val="24"/>
              </w:rPr>
              <w:t xml:space="preserve"> от 15.12.2013г. № 08-237.</w:t>
            </w:r>
          </w:p>
        </w:tc>
      </w:tr>
      <w:tr w:rsidR="00AC07BC" w:rsidRPr="00002DD2" w:rsidTr="00784F80">
        <w:tc>
          <w:tcPr>
            <w:tcW w:w="10002" w:type="dxa"/>
            <w:gridSpan w:val="11"/>
            <w:shd w:val="clear" w:color="auto" w:fill="auto"/>
          </w:tcPr>
          <w:p w:rsidR="00AC07BC" w:rsidRDefault="00AC07BC" w:rsidP="00C874D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4. Оценка бюджетных расходов и доходов о реализации предусмотренных </w:t>
            </w:r>
          </w:p>
          <w:p w:rsidR="00AC07BC" w:rsidRDefault="00AC07BC" w:rsidP="00C874D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нормативным правовым актом </w:t>
            </w:r>
            <w:r>
              <w:rPr>
                <w:rFonts w:ascii="Times New Roman" w:hAnsi="Times New Roman" w:cs="Times New Roman"/>
                <w:b/>
                <w:sz w:val="24"/>
                <w:szCs w:val="24"/>
              </w:rPr>
              <w:t xml:space="preserve">Администрации городского округа </w:t>
            </w:r>
            <w:proofErr w:type="gramStart"/>
            <w:r>
              <w:rPr>
                <w:rFonts w:ascii="Times New Roman" w:hAnsi="Times New Roman" w:cs="Times New Roman"/>
                <w:b/>
                <w:sz w:val="24"/>
                <w:szCs w:val="24"/>
              </w:rPr>
              <w:t>Верхотурский</w:t>
            </w:r>
            <w:proofErr w:type="gramEnd"/>
            <w:r w:rsidRPr="00002DD2">
              <w:rPr>
                <w:rFonts w:ascii="Times New Roman" w:hAnsi="Times New Roman" w:cs="Times New Roman"/>
                <w:b/>
                <w:sz w:val="24"/>
                <w:szCs w:val="24"/>
              </w:rPr>
              <w:t xml:space="preserve"> функций, полномочий, обязанностей и прав органов местного самоуправления</w:t>
            </w:r>
          </w:p>
          <w:p w:rsidR="00DC37BF" w:rsidRPr="00002DD2" w:rsidRDefault="00DC37BF" w:rsidP="00DC37BF">
            <w:pPr>
              <w:autoSpaceDE w:val="0"/>
              <w:autoSpaceDN w:val="0"/>
              <w:adjustRightInd w:val="0"/>
              <w:ind w:left="-29" w:firstLine="426"/>
              <w:jc w:val="both"/>
              <w:outlineLvl w:val="0"/>
            </w:pPr>
            <w:r w:rsidRPr="00DC37BF">
              <w:rPr>
                <w:b/>
                <w:i/>
              </w:rPr>
              <w:t>Принятие данного постановления не требует выделения денежных средств из бюджета городского округа</w:t>
            </w:r>
            <w:r>
              <w:rPr>
                <w:b/>
                <w:i/>
              </w:rPr>
              <w:t xml:space="preserve"> </w:t>
            </w:r>
            <w:proofErr w:type="gramStart"/>
            <w:r>
              <w:rPr>
                <w:b/>
                <w:i/>
              </w:rPr>
              <w:t>Верхотурский</w:t>
            </w:r>
            <w:proofErr w:type="gramEnd"/>
            <w:r>
              <w:rPr>
                <w:b/>
                <w:i/>
              </w:rPr>
              <w:t>.</w:t>
            </w: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4.1.</w:t>
            </w:r>
          </w:p>
        </w:tc>
        <w:tc>
          <w:tcPr>
            <w:tcW w:w="9355" w:type="dxa"/>
            <w:gridSpan w:val="10"/>
            <w:shd w:val="clear" w:color="auto" w:fill="auto"/>
          </w:tcPr>
          <w:p w:rsidR="00AC07BC" w:rsidRPr="00002DD2" w:rsidRDefault="00AC07BC" w:rsidP="001306B1">
            <w:pPr>
              <w:pStyle w:val="ConsPlusNonformat"/>
              <w:ind w:firstLine="459"/>
              <w:jc w:val="both"/>
              <w:rPr>
                <w:rFonts w:ascii="Times New Roman" w:hAnsi="Times New Roman" w:cs="Times New Roman"/>
                <w:sz w:val="24"/>
                <w:szCs w:val="24"/>
              </w:rPr>
            </w:pPr>
            <w:r w:rsidRPr="00002DD2">
              <w:rPr>
                <w:rFonts w:ascii="Times New Roman" w:hAnsi="Times New Roman" w:cs="Times New Roman"/>
                <w:sz w:val="24"/>
                <w:szCs w:val="24"/>
              </w:rPr>
              <w:t>Реализации функций, полномочий, обязанностей и прав</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424AB3">
            <w:pPr>
              <w:pStyle w:val="ConsPlusNonformat"/>
              <w:ind w:firstLine="459"/>
              <w:jc w:val="center"/>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4.2.</w:t>
            </w:r>
          </w:p>
        </w:tc>
        <w:tc>
          <w:tcPr>
            <w:tcW w:w="9355" w:type="dxa"/>
            <w:gridSpan w:val="10"/>
            <w:shd w:val="clear" w:color="auto" w:fill="auto"/>
          </w:tcPr>
          <w:p w:rsidR="00AC07BC" w:rsidRPr="00002DD2" w:rsidRDefault="00AC07BC" w:rsidP="001306B1">
            <w:pPr>
              <w:pStyle w:val="ConsPlusNonformat"/>
              <w:ind w:firstLine="459"/>
              <w:jc w:val="both"/>
              <w:rPr>
                <w:rFonts w:ascii="Times New Roman" w:hAnsi="Times New Roman" w:cs="Times New Roman"/>
                <w:sz w:val="24"/>
                <w:szCs w:val="24"/>
              </w:rPr>
            </w:pPr>
            <w:r w:rsidRPr="00002DD2">
              <w:rPr>
                <w:rFonts w:ascii="Times New Roman" w:hAnsi="Times New Roman" w:cs="Times New Roman"/>
                <w:sz w:val="24"/>
                <w:szCs w:val="24"/>
              </w:rPr>
              <w:t xml:space="preserve">Качественное описание расходов и поступлений бюджета городского округа </w:t>
            </w:r>
            <w:proofErr w:type="gramStart"/>
            <w:r w:rsidRPr="00002DD2">
              <w:rPr>
                <w:rFonts w:ascii="Times New Roman" w:hAnsi="Times New Roman" w:cs="Times New Roman"/>
                <w:sz w:val="24"/>
                <w:szCs w:val="24"/>
              </w:rPr>
              <w:t>Верх</w:t>
            </w:r>
            <w:r>
              <w:rPr>
                <w:rFonts w:ascii="Times New Roman" w:hAnsi="Times New Roman" w:cs="Times New Roman"/>
                <w:sz w:val="24"/>
                <w:szCs w:val="24"/>
              </w:rPr>
              <w:t>отурский</w:t>
            </w:r>
            <w:proofErr w:type="gramEnd"/>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1306B1">
            <w:pPr>
              <w:pStyle w:val="ConsPlusNonformat"/>
              <w:jc w:val="center"/>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AC07BC" w:rsidRPr="00002DD2" w:rsidTr="00784F80">
        <w:tc>
          <w:tcPr>
            <w:tcW w:w="10002" w:type="dxa"/>
            <w:gridSpan w:val="11"/>
            <w:shd w:val="clear" w:color="auto" w:fill="auto"/>
          </w:tcPr>
          <w:p w:rsidR="00AC07BC" w:rsidRPr="00002DD2" w:rsidRDefault="00AC07BC" w:rsidP="00C874DC">
            <w:pPr>
              <w:autoSpaceDE w:val="0"/>
              <w:autoSpaceDN w:val="0"/>
              <w:adjustRightInd w:val="0"/>
            </w:pPr>
            <w:r>
              <w:rPr>
                <w:rFonts w:eastAsiaTheme="minorHAnsi"/>
                <w:lang w:eastAsia="en-US"/>
              </w:rPr>
              <w:t>Наименование органа власти, осуществляющего функцию (предоставляющего услугу):</w:t>
            </w: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4.3.</w:t>
            </w:r>
          </w:p>
        </w:tc>
        <w:tc>
          <w:tcPr>
            <w:tcW w:w="9355" w:type="dxa"/>
            <w:gridSpan w:val="10"/>
            <w:shd w:val="clear" w:color="auto" w:fill="auto"/>
          </w:tcPr>
          <w:p w:rsidR="00AC07BC" w:rsidRPr="00002DD2" w:rsidRDefault="00AC07BC" w:rsidP="00C874D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Количественная оценка расходов и поступлений</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4810" w:type="dxa"/>
            <w:gridSpan w:val="4"/>
            <w:shd w:val="clear" w:color="auto" w:fill="auto"/>
          </w:tcPr>
          <w:p w:rsidR="00AC07BC" w:rsidRDefault="00AC07BC" w:rsidP="00C874D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Описание функций </w:t>
            </w:r>
          </w:p>
          <w:p w:rsidR="00AC07BC" w:rsidRPr="00002DD2" w:rsidRDefault="00AC07BC" w:rsidP="00C874DC">
            <w:pPr>
              <w:pStyle w:val="ConsPlusNonformat"/>
              <w:jc w:val="both"/>
              <w:rPr>
                <w:rFonts w:ascii="Times New Roman" w:hAnsi="Times New Roman" w:cs="Times New Roman"/>
                <w:sz w:val="24"/>
                <w:szCs w:val="24"/>
              </w:rPr>
            </w:pPr>
            <w:r>
              <w:rPr>
                <w:rFonts w:ascii="Times New Roman" w:hAnsi="Times New Roman" w:cs="Times New Roman"/>
                <w:sz w:val="24"/>
                <w:szCs w:val="24"/>
              </w:rPr>
              <w:t>(ф</w:t>
            </w:r>
            <w:r w:rsidRPr="00002DD2">
              <w:rPr>
                <w:rFonts w:ascii="Times New Roman" w:hAnsi="Times New Roman" w:cs="Times New Roman"/>
                <w:sz w:val="24"/>
                <w:szCs w:val="24"/>
              </w:rPr>
              <w:t>ункция №</w:t>
            </w:r>
            <w:r>
              <w:rPr>
                <w:rFonts w:ascii="Times New Roman" w:hAnsi="Times New Roman" w:cs="Times New Roman"/>
                <w:sz w:val="24"/>
                <w:szCs w:val="24"/>
              </w:rPr>
              <w:t>)</w:t>
            </w:r>
          </w:p>
        </w:tc>
        <w:tc>
          <w:tcPr>
            <w:tcW w:w="1701" w:type="dxa"/>
            <w:gridSpan w:val="3"/>
            <w:shd w:val="clear" w:color="auto" w:fill="auto"/>
          </w:tcPr>
          <w:p w:rsidR="00AC07BC" w:rsidRDefault="00AC07BC" w:rsidP="00C874DC">
            <w:pPr>
              <w:pStyle w:val="ConsPlusNonformat"/>
              <w:ind w:right="-108"/>
              <w:rPr>
                <w:rFonts w:ascii="Times New Roman" w:hAnsi="Times New Roman" w:cs="Times New Roman"/>
                <w:sz w:val="24"/>
                <w:szCs w:val="24"/>
              </w:rPr>
            </w:pPr>
            <w:r w:rsidRPr="00002DD2">
              <w:rPr>
                <w:rFonts w:ascii="Times New Roman" w:hAnsi="Times New Roman" w:cs="Times New Roman"/>
                <w:sz w:val="24"/>
                <w:szCs w:val="24"/>
              </w:rPr>
              <w:t>Расходы в год</w:t>
            </w:r>
            <w:r>
              <w:rPr>
                <w:rFonts w:ascii="Times New Roman" w:hAnsi="Times New Roman" w:cs="Times New Roman"/>
                <w:sz w:val="24"/>
                <w:szCs w:val="24"/>
              </w:rPr>
              <w:t>:</w:t>
            </w:r>
          </w:p>
          <w:p w:rsidR="00AC07BC" w:rsidRPr="00002DD2" w:rsidRDefault="00AC07BC" w:rsidP="00C874DC">
            <w:pPr>
              <w:pStyle w:val="ConsPlusNonformat"/>
              <w:ind w:right="-108"/>
              <w:rPr>
                <w:rFonts w:ascii="Times New Roman" w:hAnsi="Times New Roman" w:cs="Times New Roman"/>
                <w:sz w:val="24"/>
                <w:szCs w:val="24"/>
              </w:rPr>
            </w:pPr>
            <w:r>
              <w:rPr>
                <w:rFonts w:ascii="Times New Roman" w:hAnsi="Times New Roman" w:cs="Times New Roman"/>
                <w:sz w:val="24"/>
                <w:szCs w:val="24"/>
              </w:rPr>
              <w:t>Вид расходов № ________</w:t>
            </w:r>
          </w:p>
        </w:tc>
        <w:tc>
          <w:tcPr>
            <w:tcW w:w="2844" w:type="dxa"/>
            <w:gridSpan w:val="3"/>
            <w:shd w:val="clear" w:color="auto" w:fill="auto"/>
          </w:tcPr>
          <w:p w:rsidR="00AC07BC" w:rsidRDefault="00AC07BC" w:rsidP="00C874D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Поступления в год</w:t>
            </w:r>
            <w:r>
              <w:rPr>
                <w:rFonts w:ascii="Times New Roman" w:hAnsi="Times New Roman" w:cs="Times New Roman"/>
                <w:sz w:val="24"/>
                <w:szCs w:val="24"/>
              </w:rPr>
              <w:t>:</w:t>
            </w:r>
          </w:p>
          <w:p w:rsidR="00AC07BC" w:rsidRPr="00002DD2" w:rsidRDefault="00AC07BC" w:rsidP="00C874DC">
            <w:pPr>
              <w:pStyle w:val="ConsPlusNonformat"/>
              <w:jc w:val="both"/>
              <w:rPr>
                <w:rFonts w:ascii="Times New Roman" w:hAnsi="Times New Roman" w:cs="Times New Roman"/>
                <w:sz w:val="24"/>
                <w:szCs w:val="24"/>
              </w:rPr>
            </w:pPr>
            <w:r>
              <w:rPr>
                <w:rFonts w:ascii="Times New Roman" w:hAnsi="Times New Roman" w:cs="Times New Roman"/>
                <w:sz w:val="24"/>
                <w:szCs w:val="24"/>
              </w:rPr>
              <w:t>Вид поступлений № ________</w:t>
            </w:r>
          </w:p>
        </w:tc>
      </w:tr>
      <w:tr w:rsidR="00AC07BC" w:rsidRPr="00002DD2" w:rsidTr="00784F80">
        <w:tc>
          <w:tcPr>
            <w:tcW w:w="647" w:type="dxa"/>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4.4.</w:t>
            </w:r>
          </w:p>
        </w:tc>
        <w:tc>
          <w:tcPr>
            <w:tcW w:w="9355" w:type="dxa"/>
            <w:gridSpan w:val="10"/>
            <w:shd w:val="clear" w:color="auto" w:fill="auto"/>
          </w:tcPr>
          <w:p w:rsidR="00AC07BC" w:rsidRPr="00002DD2" w:rsidRDefault="00AC07BC" w:rsidP="00C874D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Итого расходов</w:t>
            </w:r>
            <w:r>
              <w:rPr>
                <w:rFonts w:ascii="Times New Roman" w:hAnsi="Times New Roman" w:cs="Times New Roman"/>
                <w:sz w:val="24"/>
                <w:szCs w:val="24"/>
              </w:rPr>
              <w:t xml:space="preserve"> по (функции №) в год</w:t>
            </w:r>
            <w:proofErr w:type="gramStart"/>
            <w:r>
              <w:rPr>
                <w:rFonts w:ascii="Times New Roman" w:hAnsi="Times New Roman" w:cs="Times New Roman"/>
                <w:sz w:val="24"/>
                <w:szCs w:val="24"/>
              </w:rPr>
              <w:t xml:space="preserve"> :</w:t>
            </w:r>
            <w:proofErr w:type="gramEnd"/>
          </w:p>
        </w:tc>
      </w:tr>
      <w:tr w:rsidR="00AC07BC" w:rsidRPr="00002DD2" w:rsidTr="00784F80">
        <w:tc>
          <w:tcPr>
            <w:tcW w:w="647" w:type="dxa"/>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1306B1">
            <w:pPr>
              <w:pStyle w:val="ConsPlusNonformat"/>
              <w:jc w:val="center"/>
            </w:pPr>
            <w:r w:rsidRPr="00002DD2">
              <w:rPr>
                <w:rFonts w:ascii="Times New Roman" w:hAnsi="Times New Roman" w:cs="Times New Roman"/>
              </w:rPr>
              <w:t>(Место для тестового описания)</w:t>
            </w:r>
          </w:p>
        </w:tc>
      </w:tr>
      <w:tr w:rsidR="00AC07BC" w:rsidRPr="00002DD2" w:rsidTr="00784F80">
        <w:tc>
          <w:tcPr>
            <w:tcW w:w="647" w:type="dxa"/>
            <w:shd w:val="clear" w:color="auto" w:fill="auto"/>
          </w:tcPr>
          <w:p w:rsidR="00AC07BC" w:rsidRPr="00002DD2" w:rsidRDefault="00AC07BC" w:rsidP="00C874DC">
            <w:pPr>
              <w:pStyle w:val="ConsPlusNonformat"/>
              <w:rPr>
                <w:rFonts w:ascii="Times New Roman" w:hAnsi="Times New Roman" w:cs="Times New Roman"/>
                <w:sz w:val="24"/>
                <w:szCs w:val="24"/>
              </w:rPr>
            </w:pPr>
            <w:r>
              <w:rPr>
                <w:rFonts w:ascii="Times New Roman" w:hAnsi="Times New Roman" w:cs="Times New Roman"/>
                <w:sz w:val="24"/>
                <w:szCs w:val="24"/>
              </w:rPr>
              <w:t>4.5.</w:t>
            </w:r>
          </w:p>
        </w:tc>
        <w:tc>
          <w:tcPr>
            <w:tcW w:w="9355" w:type="dxa"/>
            <w:gridSpan w:val="10"/>
            <w:shd w:val="clear" w:color="auto" w:fill="auto"/>
          </w:tcPr>
          <w:p w:rsidR="00AC07BC" w:rsidRPr="00002DD2" w:rsidRDefault="00AC07BC" w:rsidP="00C874DC">
            <w:pPr>
              <w:autoSpaceDE w:val="0"/>
              <w:autoSpaceDN w:val="0"/>
              <w:adjustRightInd w:val="0"/>
            </w:pPr>
            <w:r w:rsidRPr="00B74547">
              <w:rPr>
                <w:rFonts w:eastAsiaTheme="minorHAnsi"/>
                <w:lang w:eastAsia="en-US"/>
              </w:rPr>
              <w:t>Итого поступления по (функции N) в год:</w:t>
            </w:r>
          </w:p>
        </w:tc>
      </w:tr>
      <w:tr w:rsidR="00AC07BC" w:rsidRPr="00002DD2" w:rsidTr="00784F80">
        <w:tc>
          <w:tcPr>
            <w:tcW w:w="647" w:type="dxa"/>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1306B1">
            <w:pPr>
              <w:pStyle w:val="ConsPlusNonformat"/>
              <w:jc w:val="center"/>
            </w:pPr>
            <w:r w:rsidRPr="00002DD2">
              <w:rPr>
                <w:rFonts w:ascii="Times New Roman" w:hAnsi="Times New Roman" w:cs="Times New Roman"/>
              </w:rPr>
              <w:t>(Место для тестового описания)</w:t>
            </w:r>
          </w:p>
        </w:tc>
      </w:tr>
      <w:tr w:rsidR="00AC07BC" w:rsidRPr="00002DD2" w:rsidTr="00784F80">
        <w:tc>
          <w:tcPr>
            <w:tcW w:w="647" w:type="dxa"/>
            <w:shd w:val="clear" w:color="auto" w:fill="auto"/>
          </w:tcPr>
          <w:p w:rsidR="00AC07BC" w:rsidRPr="00002DD2" w:rsidRDefault="00AC07BC" w:rsidP="00C874DC">
            <w:pPr>
              <w:pStyle w:val="ConsPlusNonformat"/>
              <w:rPr>
                <w:rFonts w:ascii="Times New Roman" w:hAnsi="Times New Roman" w:cs="Times New Roman"/>
                <w:sz w:val="24"/>
                <w:szCs w:val="24"/>
              </w:rPr>
            </w:pPr>
            <w:r>
              <w:rPr>
                <w:rFonts w:ascii="Times New Roman" w:hAnsi="Times New Roman" w:cs="Times New Roman"/>
                <w:sz w:val="24"/>
                <w:szCs w:val="24"/>
              </w:rPr>
              <w:t>4.6.</w:t>
            </w:r>
          </w:p>
        </w:tc>
        <w:tc>
          <w:tcPr>
            <w:tcW w:w="9355" w:type="dxa"/>
            <w:gridSpan w:val="10"/>
            <w:shd w:val="clear" w:color="auto" w:fill="auto"/>
          </w:tcPr>
          <w:p w:rsidR="00AC07BC" w:rsidRPr="00002DD2" w:rsidRDefault="00AC07BC" w:rsidP="00C874DC">
            <w:pPr>
              <w:autoSpaceDE w:val="0"/>
              <w:autoSpaceDN w:val="0"/>
              <w:adjustRightInd w:val="0"/>
            </w:pPr>
            <w:r>
              <w:rPr>
                <w:rFonts w:eastAsiaTheme="minorHAnsi"/>
                <w:lang w:eastAsia="en-US"/>
              </w:rPr>
              <w:t xml:space="preserve">Итого расходы в год, в </w:t>
            </w:r>
            <w:proofErr w:type="spellStart"/>
            <w:r>
              <w:rPr>
                <w:rFonts w:eastAsiaTheme="minorHAnsi"/>
                <w:lang w:eastAsia="en-US"/>
              </w:rPr>
              <w:t>т.ч</w:t>
            </w:r>
            <w:proofErr w:type="spellEnd"/>
            <w:r>
              <w:rPr>
                <w:rFonts w:eastAsiaTheme="minorHAnsi"/>
                <w:lang w:eastAsia="en-US"/>
              </w:rPr>
              <w:t>. по уровням бюджетной системы:</w:t>
            </w:r>
          </w:p>
        </w:tc>
      </w:tr>
      <w:tr w:rsidR="00AC07BC" w:rsidRPr="00002DD2" w:rsidTr="00784F80">
        <w:tc>
          <w:tcPr>
            <w:tcW w:w="10002" w:type="dxa"/>
            <w:gridSpan w:val="11"/>
            <w:shd w:val="clear" w:color="auto" w:fill="auto"/>
          </w:tcPr>
          <w:p w:rsidR="00AC07BC" w:rsidRPr="005C0DF1" w:rsidRDefault="00AC07BC" w:rsidP="00C874D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C0DF1">
              <w:rPr>
                <w:rFonts w:ascii="Times New Roman" w:hAnsi="Times New Roman" w:cs="Times New Roman"/>
                <w:sz w:val="24"/>
                <w:szCs w:val="24"/>
              </w:rPr>
              <w:t>- федеральный бюджет</w:t>
            </w:r>
          </w:p>
        </w:tc>
      </w:tr>
      <w:tr w:rsidR="00AC07BC" w:rsidRPr="00002DD2" w:rsidTr="00784F80">
        <w:tc>
          <w:tcPr>
            <w:tcW w:w="10002" w:type="dxa"/>
            <w:gridSpan w:val="11"/>
            <w:shd w:val="clear" w:color="auto" w:fill="auto"/>
          </w:tcPr>
          <w:p w:rsidR="00AC07BC" w:rsidRPr="005C0DF1" w:rsidRDefault="00AC07BC" w:rsidP="00C874DC">
            <w:pPr>
              <w:pStyle w:val="ConsPlusNonformat"/>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5C0DF1">
              <w:rPr>
                <w:rFonts w:ascii="Times New Roman" w:eastAsiaTheme="minorHAnsi" w:hAnsi="Times New Roman" w:cs="Times New Roman"/>
                <w:sz w:val="24"/>
                <w:szCs w:val="24"/>
                <w:lang w:eastAsia="en-US"/>
              </w:rPr>
              <w:t>- региональный бюджет</w:t>
            </w:r>
          </w:p>
        </w:tc>
      </w:tr>
      <w:tr w:rsidR="00AC07BC" w:rsidRPr="00002DD2" w:rsidTr="00784F80">
        <w:tc>
          <w:tcPr>
            <w:tcW w:w="10002" w:type="dxa"/>
            <w:gridSpan w:val="11"/>
            <w:shd w:val="clear" w:color="auto" w:fill="auto"/>
          </w:tcPr>
          <w:p w:rsidR="00AC07BC" w:rsidRPr="005C0DF1" w:rsidRDefault="00AC07BC" w:rsidP="00C874DC">
            <w:pPr>
              <w:pStyle w:val="ConsPlusNonformat"/>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5C0DF1">
              <w:rPr>
                <w:rFonts w:ascii="Times New Roman" w:eastAsiaTheme="minorHAnsi" w:hAnsi="Times New Roman" w:cs="Times New Roman"/>
                <w:sz w:val="24"/>
                <w:szCs w:val="24"/>
                <w:lang w:eastAsia="en-US"/>
              </w:rPr>
              <w:t>- местный бюджет</w:t>
            </w:r>
          </w:p>
        </w:tc>
      </w:tr>
      <w:tr w:rsidR="00AC07BC" w:rsidRPr="00002DD2" w:rsidTr="00784F80">
        <w:tc>
          <w:tcPr>
            <w:tcW w:w="10002" w:type="dxa"/>
            <w:gridSpan w:val="11"/>
            <w:shd w:val="clear" w:color="auto" w:fill="auto"/>
          </w:tcPr>
          <w:p w:rsidR="00AC07BC" w:rsidRPr="005C0DF1" w:rsidRDefault="00AC07BC" w:rsidP="00C874DC">
            <w:pPr>
              <w:pStyle w:val="ConsPlusNonformat"/>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5C0DF1">
              <w:rPr>
                <w:rFonts w:ascii="Times New Roman" w:eastAsiaTheme="minorHAnsi" w:hAnsi="Times New Roman" w:cs="Times New Roman"/>
                <w:sz w:val="24"/>
                <w:szCs w:val="24"/>
                <w:lang w:eastAsia="en-US"/>
              </w:rPr>
              <w:t>- внебюджетные фонды</w:t>
            </w:r>
          </w:p>
        </w:tc>
      </w:tr>
      <w:tr w:rsidR="00AC07BC" w:rsidRPr="00002DD2" w:rsidTr="00784F80">
        <w:tc>
          <w:tcPr>
            <w:tcW w:w="647" w:type="dxa"/>
            <w:shd w:val="clear" w:color="auto" w:fill="auto"/>
          </w:tcPr>
          <w:p w:rsidR="00AC07BC" w:rsidRPr="00002DD2" w:rsidRDefault="00AC07BC" w:rsidP="00C874DC">
            <w:pPr>
              <w:pStyle w:val="ConsPlusNonformat"/>
              <w:rPr>
                <w:rFonts w:ascii="Times New Roman" w:hAnsi="Times New Roman" w:cs="Times New Roman"/>
                <w:sz w:val="24"/>
                <w:szCs w:val="24"/>
              </w:rPr>
            </w:pPr>
            <w:r>
              <w:rPr>
                <w:rFonts w:ascii="Times New Roman" w:hAnsi="Times New Roman" w:cs="Times New Roman"/>
                <w:sz w:val="24"/>
                <w:szCs w:val="24"/>
              </w:rPr>
              <w:t>4.7.</w:t>
            </w:r>
          </w:p>
        </w:tc>
        <w:tc>
          <w:tcPr>
            <w:tcW w:w="9355" w:type="dxa"/>
            <w:gridSpan w:val="10"/>
            <w:shd w:val="clear" w:color="auto" w:fill="auto"/>
          </w:tcPr>
          <w:p w:rsidR="00AC07BC" w:rsidRPr="00002DD2" w:rsidRDefault="00AC07BC" w:rsidP="00C874DC">
            <w:pPr>
              <w:autoSpaceDE w:val="0"/>
              <w:autoSpaceDN w:val="0"/>
              <w:adjustRightInd w:val="0"/>
            </w:pPr>
            <w:r>
              <w:rPr>
                <w:rFonts w:eastAsiaTheme="minorHAnsi"/>
                <w:lang w:eastAsia="en-US"/>
              </w:rPr>
              <w:t xml:space="preserve">Итого поступления в год, в </w:t>
            </w:r>
            <w:proofErr w:type="spellStart"/>
            <w:r>
              <w:rPr>
                <w:rFonts w:eastAsiaTheme="minorHAnsi"/>
                <w:lang w:eastAsia="en-US"/>
              </w:rPr>
              <w:t>т.ч</w:t>
            </w:r>
            <w:proofErr w:type="spellEnd"/>
            <w:r>
              <w:rPr>
                <w:rFonts w:eastAsiaTheme="minorHAnsi"/>
                <w:lang w:eastAsia="en-US"/>
              </w:rPr>
              <w:t>. по уровням бюджетной системы:</w:t>
            </w:r>
          </w:p>
        </w:tc>
      </w:tr>
      <w:tr w:rsidR="00AC07BC" w:rsidRPr="00002DD2" w:rsidTr="00784F80">
        <w:tc>
          <w:tcPr>
            <w:tcW w:w="10002" w:type="dxa"/>
            <w:gridSpan w:val="11"/>
            <w:shd w:val="clear" w:color="auto" w:fill="auto"/>
          </w:tcPr>
          <w:p w:rsidR="00AC07BC" w:rsidRPr="005C0DF1" w:rsidRDefault="00AC07BC" w:rsidP="00C874D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C0DF1">
              <w:rPr>
                <w:rFonts w:ascii="Times New Roman" w:hAnsi="Times New Roman" w:cs="Times New Roman"/>
                <w:sz w:val="24"/>
                <w:szCs w:val="24"/>
              </w:rPr>
              <w:t>- федеральный бюджет</w:t>
            </w:r>
          </w:p>
        </w:tc>
      </w:tr>
      <w:tr w:rsidR="00AC07BC" w:rsidRPr="00002DD2" w:rsidTr="00784F80">
        <w:tc>
          <w:tcPr>
            <w:tcW w:w="10002" w:type="dxa"/>
            <w:gridSpan w:val="11"/>
            <w:shd w:val="clear" w:color="auto" w:fill="auto"/>
          </w:tcPr>
          <w:p w:rsidR="00AC07BC" w:rsidRPr="005C0DF1" w:rsidRDefault="00AC07BC" w:rsidP="00C874DC">
            <w:pPr>
              <w:pStyle w:val="ConsPlusNonformat"/>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lastRenderedPageBreak/>
              <w:t xml:space="preserve">                                                                          </w:t>
            </w:r>
            <w:r w:rsidRPr="005C0DF1">
              <w:rPr>
                <w:rFonts w:ascii="Times New Roman" w:eastAsiaTheme="minorHAnsi" w:hAnsi="Times New Roman" w:cs="Times New Roman"/>
                <w:sz w:val="24"/>
                <w:szCs w:val="24"/>
                <w:lang w:eastAsia="en-US"/>
              </w:rPr>
              <w:t>- региональный бюджет</w:t>
            </w:r>
          </w:p>
        </w:tc>
      </w:tr>
      <w:tr w:rsidR="00AC07BC" w:rsidRPr="00002DD2" w:rsidTr="00784F80">
        <w:tc>
          <w:tcPr>
            <w:tcW w:w="10002" w:type="dxa"/>
            <w:gridSpan w:val="11"/>
            <w:shd w:val="clear" w:color="auto" w:fill="auto"/>
          </w:tcPr>
          <w:p w:rsidR="00AC07BC" w:rsidRPr="005C0DF1" w:rsidRDefault="00AC07BC" w:rsidP="00C874DC">
            <w:pPr>
              <w:pStyle w:val="ConsPlusNonformat"/>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5C0DF1">
              <w:rPr>
                <w:rFonts w:ascii="Times New Roman" w:eastAsiaTheme="minorHAnsi" w:hAnsi="Times New Roman" w:cs="Times New Roman"/>
                <w:sz w:val="24"/>
                <w:szCs w:val="24"/>
                <w:lang w:eastAsia="en-US"/>
              </w:rPr>
              <w:t>- местный бюджет</w:t>
            </w:r>
          </w:p>
        </w:tc>
      </w:tr>
      <w:tr w:rsidR="00AC07BC" w:rsidRPr="00002DD2" w:rsidTr="00784F80">
        <w:tc>
          <w:tcPr>
            <w:tcW w:w="10002" w:type="dxa"/>
            <w:gridSpan w:val="11"/>
            <w:shd w:val="clear" w:color="auto" w:fill="auto"/>
          </w:tcPr>
          <w:p w:rsidR="00AC07BC" w:rsidRPr="005C0DF1" w:rsidRDefault="00AC07BC" w:rsidP="00C874DC">
            <w:pPr>
              <w:pStyle w:val="ConsPlusNonformat"/>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5C0DF1">
              <w:rPr>
                <w:rFonts w:ascii="Times New Roman" w:eastAsiaTheme="minorHAnsi" w:hAnsi="Times New Roman" w:cs="Times New Roman"/>
                <w:sz w:val="24"/>
                <w:szCs w:val="24"/>
                <w:lang w:eastAsia="en-US"/>
              </w:rPr>
              <w:t>- внебюджетные фонды</w:t>
            </w:r>
          </w:p>
        </w:tc>
      </w:tr>
      <w:tr w:rsidR="00AC07BC" w:rsidRPr="00002DD2" w:rsidTr="00784F80">
        <w:tc>
          <w:tcPr>
            <w:tcW w:w="647" w:type="dxa"/>
            <w:shd w:val="clear" w:color="auto" w:fill="auto"/>
          </w:tcPr>
          <w:p w:rsidR="00AC07BC" w:rsidRPr="00002DD2" w:rsidRDefault="00AC07BC" w:rsidP="00C874DC">
            <w:pPr>
              <w:pStyle w:val="ConsPlusNonformat"/>
              <w:rPr>
                <w:rFonts w:ascii="Times New Roman" w:hAnsi="Times New Roman" w:cs="Times New Roman"/>
                <w:sz w:val="24"/>
                <w:szCs w:val="24"/>
              </w:rPr>
            </w:pPr>
            <w:r>
              <w:rPr>
                <w:rFonts w:ascii="Times New Roman" w:hAnsi="Times New Roman" w:cs="Times New Roman"/>
                <w:sz w:val="24"/>
                <w:szCs w:val="24"/>
              </w:rPr>
              <w:t>4.8.</w:t>
            </w:r>
          </w:p>
        </w:tc>
        <w:tc>
          <w:tcPr>
            <w:tcW w:w="9355" w:type="dxa"/>
            <w:gridSpan w:val="10"/>
            <w:shd w:val="clear" w:color="auto" w:fill="auto"/>
          </w:tcPr>
          <w:p w:rsidR="00AC07BC" w:rsidRDefault="00AC07BC" w:rsidP="00C33A63">
            <w:pPr>
              <w:autoSpaceDE w:val="0"/>
              <w:autoSpaceDN w:val="0"/>
              <w:adjustRightInd w:val="0"/>
              <w:rPr>
                <w:rFonts w:eastAsiaTheme="minorHAnsi"/>
                <w:lang w:eastAsia="en-US"/>
              </w:rPr>
            </w:pPr>
            <w:r>
              <w:rPr>
                <w:rFonts w:eastAsiaTheme="minorHAnsi"/>
                <w:lang w:eastAsia="en-US"/>
              </w:rPr>
              <w:t>Иные сведения о расходах и поступлениях_______________________________________</w:t>
            </w:r>
          </w:p>
          <w:p w:rsidR="00AC07BC" w:rsidRDefault="00C33A63" w:rsidP="00C874DC">
            <w:pPr>
              <w:autoSpaceDE w:val="0"/>
              <w:autoSpaceDN w:val="0"/>
              <w:adjustRightInd w:val="0"/>
              <w:jc w:val="center"/>
              <w:rPr>
                <w:rFonts w:eastAsiaTheme="minorHAnsi"/>
                <w:lang w:eastAsia="en-US"/>
              </w:rPr>
            </w:pPr>
            <w:r>
              <w:rPr>
                <w:rFonts w:eastAsiaTheme="minorHAnsi"/>
                <w:sz w:val="20"/>
                <w:szCs w:val="20"/>
                <w:lang w:eastAsia="en-US"/>
              </w:rPr>
              <w:t xml:space="preserve">                                                                                   </w:t>
            </w:r>
            <w:r w:rsidR="00AC07BC" w:rsidRPr="00475994">
              <w:rPr>
                <w:rFonts w:eastAsiaTheme="minorHAnsi"/>
                <w:sz w:val="20"/>
                <w:szCs w:val="20"/>
                <w:lang w:eastAsia="en-US"/>
              </w:rPr>
              <w:t>(описание)</w:t>
            </w:r>
          </w:p>
        </w:tc>
      </w:tr>
      <w:tr w:rsidR="00AC07BC" w:rsidRPr="00002DD2" w:rsidTr="00784F80">
        <w:tc>
          <w:tcPr>
            <w:tcW w:w="647" w:type="dxa"/>
            <w:shd w:val="clear" w:color="auto" w:fill="auto"/>
          </w:tcPr>
          <w:p w:rsidR="00AC07BC" w:rsidRDefault="00AC07BC" w:rsidP="00C874DC">
            <w:pPr>
              <w:pStyle w:val="ConsPlusNonformat"/>
              <w:rPr>
                <w:rFonts w:ascii="Times New Roman" w:hAnsi="Times New Roman" w:cs="Times New Roman"/>
                <w:sz w:val="24"/>
                <w:szCs w:val="24"/>
              </w:rPr>
            </w:pPr>
            <w:r>
              <w:rPr>
                <w:rFonts w:ascii="Times New Roman" w:hAnsi="Times New Roman" w:cs="Times New Roman"/>
                <w:sz w:val="24"/>
                <w:szCs w:val="24"/>
              </w:rPr>
              <w:t>4.9.</w:t>
            </w:r>
          </w:p>
        </w:tc>
        <w:tc>
          <w:tcPr>
            <w:tcW w:w="9355" w:type="dxa"/>
            <w:gridSpan w:val="10"/>
            <w:shd w:val="clear" w:color="auto" w:fill="auto"/>
          </w:tcPr>
          <w:p w:rsidR="00AC07BC" w:rsidRDefault="00AC07BC" w:rsidP="000D7B46">
            <w:pPr>
              <w:autoSpaceDE w:val="0"/>
              <w:autoSpaceDN w:val="0"/>
              <w:adjustRightInd w:val="0"/>
              <w:rPr>
                <w:rFonts w:eastAsiaTheme="minorHAnsi"/>
                <w:lang w:eastAsia="en-US"/>
              </w:rPr>
            </w:pPr>
            <w:r>
              <w:rPr>
                <w:rFonts w:eastAsiaTheme="minorHAnsi"/>
                <w:lang w:eastAsia="en-US"/>
              </w:rPr>
              <w:t>Источники данных:__________________________________________________________</w:t>
            </w:r>
          </w:p>
          <w:p w:rsidR="00AC07BC" w:rsidRDefault="00AC07BC" w:rsidP="009963B8">
            <w:pPr>
              <w:autoSpaceDE w:val="0"/>
              <w:autoSpaceDN w:val="0"/>
              <w:adjustRightInd w:val="0"/>
              <w:jc w:val="center"/>
              <w:rPr>
                <w:rFonts w:eastAsiaTheme="minorHAnsi"/>
                <w:lang w:eastAsia="en-US"/>
              </w:rPr>
            </w:pPr>
            <w:r w:rsidRPr="00475994">
              <w:rPr>
                <w:rFonts w:eastAsiaTheme="minorHAnsi"/>
                <w:sz w:val="20"/>
                <w:szCs w:val="20"/>
                <w:lang w:eastAsia="en-US"/>
              </w:rPr>
              <w:t>(описание)</w:t>
            </w:r>
          </w:p>
        </w:tc>
      </w:tr>
      <w:tr w:rsidR="00AC07BC" w:rsidRPr="00002DD2" w:rsidTr="00784F80">
        <w:tc>
          <w:tcPr>
            <w:tcW w:w="10002" w:type="dxa"/>
            <w:gridSpan w:val="11"/>
            <w:shd w:val="clear" w:color="auto" w:fill="auto"/>
          </w:tcPr>
          <w:p w:rsidR="00AC07BC" w:rsidRDefault="00AC07BC" w:rsidP="00C874D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5. Оценка фактических расходов субъектов </w:t>
            </w:r>
            <w:proofErr w:type="gramStart"/>
            <w:r w:rsidRPr="00002DD2">
              <w:rPr>
                <w:rFonts w:ascii="Times New Roman" w:hAnsi="Times New Roman" w:cs="Times New Roman"/>
                <w:b/>
                <w:sz w:val="24"/>
                <w:szCs w:val="24"/>
              </w:rPr>
              <w:t>предпринимательской</w:t>
            </w:r>
            <w:proofErr w:type="gramEnd"/>
            <w:r w:rsidRPr="00002DD2">
              <w:rPr>
                <w:rFonts w:ascii="Times New Roman" w:hAnsi="Times New Roman" w:cs="Times New Roman"/>
                <w:b/>
                <w:sz w:val="24"/>
                <w:szCs w:val="24"/>
              </w:rPr>
              <w:t xml:space="preserve">, </w:t>
            </w:r>
          </w:p>
          <w:p w:rsidR="00AC07BC" w:rsidRDefault="00AC07BC" w:rsidP="00C874D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инвестиционной деятельности, </w:t>
            </w:r>
            <w:proofErr w:type="gramStart"/>
            <w:r w:rsidRPr="00002DD2">
              <w:rPr>
                <w:rFonts w:ascii="Times New Roman" w:hAnsi="Times New Roman" w:cs="Times New Roman"/>
                <w:b/>
                <w:sz w:val="24"/>
                <w:szCs w:val="24"/>
              </w:rPr>
              <w:t>связанных</w:t>
            </w:r>
            <w:proofErr w:type="gramEnd"/>
            <w:r w:rsidRPr="00002DD2">
              <w:rPr>
                <w:rFonts w:ascii="Times New Roman" w:hAnsi="Times New Roman" w:cs="Times New Roman"/>
                <w:b/>
                <w:sz w:val="24"/>
                <w:szCs w:val="24"/>
              </w:rPr>
              <w:t xml:space="preserve"> с необходимостью соблюдения </w:t>
            </w:r>
          </w:p>
          <w:p w:rsidR="00AC07BC" w:rsidRDefault="00AC07BC" w:rsidP="00C874D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установленных нормативным правовым актом обязанностей или ограничений</w:t>
            </w:r>
            <w:r>
              <w:rPr>
                <w:rFonts w:ascii="Times New Roman" w:hAnsi="Times New Roman" w:cs="Times New Roman"/>
                <w:b/>
                <w:sz w:val="24"/>
                <w:szCs w:val="24"/>
              </w:rPr>
              <w:t>, также выгод, возникающих в связи с регулированием</w:t>
            </w:r>
          </w:p>
          <w:p w:rsidR="003655F4" w:rsidRPr="003655F4" w:rsidRDefault="003655F4" w:rsidP="00C874DC">
            <w:pPr>
              <w:pStyle w:val="ConsPlusNonformat"/>
              <w:jc w:val="center"/>
              <w:rPr>
                <w:rFonts w:ascii="Times New Roman" w:hAnsi="Times New Roman" w:cs="Times New Roman"/>
                <w:b/>
                <w:sz w:val="24"/>
                <w:szCs w:val="24"/>
              </w:rPr>
            </w:pPr>
            <w:r w:rsidRPr="003655F4">
              <w:rPr>
                <w:rFonts w:ascii="Times New Roman" w:hAnsi="Times New Roman" w:cs="Times New Roman"/>
                <w:b/>
                <w:i/>
                <w:sz w:val="24"/>
                <w:szCs w:val="24"/>
              </w:rPr>
              <w:t xml:space="preserve">Принятие данного постановления не требует денежных затрат от субъектов предпринимательской деятельности городского округа </w:t>
            </w:r>
            <w:proofErr w:type="gramStart"/>
            <w:r w:rsidRPr="003655F4">
              <w:rPr>
                <w:rFonts w:ascii="Times New Roman" w:hAnsi="Times New Roman" w:cs="Times New Roman"/>
                <w:b/>
                <w:i/>
                <w:sz w:val="24"/>
                <w:szCs w:val="24"/>
              </w:rPr>
              <w:t>Верхотурский</w:t>
            </w:r>
            <w:proofErr w:type="gramEnd"/>
            <w:r w:rsidRPr="003655F4">
              <w:rPr>
                <w:rFonts w:ascii="Times New Roman" w:hAnsi="Times New Roman" w:cs="Times New Roman"/>
                <w:b/>
                <w:i/>
                <w:sz w:val="24"/>
                <w:szCs w:val="24"/>
              </w:rPr>
              <w:t>.</w:t>
            </w: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5.1.</w:t>
            </w:r>
          </w:p>
        </w:tc>
        <w:tc>
          <w:tcPr>
            <w:tcW w:w="9355" w:type="dxa"/>
            <w:gridSpan w:val="10"/>
            <w:shd w:val="clear" w:color="auto" w:fill="auto"/>
          </w:tcPr>
          <w:p w:rsidR="00AC07BC" w:rsidRDefault="00AC07BC" w:rsidP="001306B1">
            <w:pPr>
              <w:pStyle w:val="ConsPlusNonformat"/>
              <w:ind w:firstLine="459"/>
              <w:jc w:val="both"/>
              <w:rPr>
                <w:rFonts w:ascii="Times New Roman" w:hAnsi="Times New Roman" w:cs="Times New Roman"/>
                <w:sz w:val="24"/>
                <w:szCs w:val="24"/>
              </w:rPr>
            </w:pPr>
            <w:r w:rsidRPr="00002DD2">
              <w:rPr>
                <w:rFonts w:ascii="Times New Roman" w:hAnsi="Times New Roman" w:cs="Times New Roman"/>
                <w:sz w:val="24"/>
                <w:szCs w:val="24"/>
              </w:rPr>
              <w:t>Установленная обязанность или ограничение:</w:t>
            </w:r>
            <w:r w:rsidR="00370C60">
              <w:rPr>
                <w:rFonts w:ascii="Times New Roman" w:hAnsi="Times New Roman" w:cs="Times New Roman"/>
                <w:sz w:val="24"/>
                <w:szCs w:val="24"/>
              </w:rPr>
              <w:t xml:space="preserve"> </w:t>
            </w:r>
          </w:p>
          <w:p w:rsidR="004D1DFC" w:rsidRDefault="00D5220F" w:rsidP="004D1DFC">
            <w:pPr>
              <w:pStyle w:val="ConsPlusNonformat"/>
              <w:ind w:firstLine="459"/>
              <w:jc w:val="center"/>
              <w:rPr>
                <w:rFonts w:ascii="Times New Roman" w:hAnsi="Times New Roman" w:cs="Times New Roman"/>
                <w:b/>
                <w:i/>
                <w:sz w:val="24"/>
                <w:szCs w:val="24"/>
              </w:rPr>
            </w:pPr>
            <w:r>
              <w:rPr>
                <w:rFonts w:ascii="Times New Roman" w:hAnsi="Times New Roman" w:cs="Times New Roman"/>
                <w:b/>
                <w:i/>
                <w:sz w:val="24"/>
                <w:szCs w:val="24"/>
              </w:rPr>
              <w:t xml:space="preserve">Запрет на продажу алкогольной продукции </w:t>
            </w:r>
            <w:proofErr w:type="gramStart"/>
            <w:r>
              <w:rPr>
                <w:rFonts w:ascii="Times New Roman" w:hAnsi="Times New Roman" w:cs="Times New Roman"/>
                <w:b/>
                <w:i/>
                <w:sz w:val="24"/>
                <w:szCs w:val="24"/>
              </w:rPr>
              <w:t>в</w:t>
            </w:r>
            <w:proofErr w:type="gramEnd"/>
            <w:r>
              <w:rPr>
                <w:rFonts w:ascii="Times New Roman" w:hAnsi="Times New Roman" w:cs="Times New Roman"/>
                <w:b/>
                <w:i/>
                <w:sz w:val="24"/>
                <w:szCs w:val="24"/>
              </w:rPr>
              <w:t xml:space="preserve"> </w:t>
            </w:r>
          </w:p>
          <w:p w:rsidR="00370C60" w:rsidRPr="00370C60" w:rsidRDefault="00D5220F" w:rsidP="004D1DFC">
            <w:pPr>
              <w:pStyle w:val="ConsPlusNonformat"/>
              <w:ind w:firstLine="459"/>
              <w:jc w:val="center"/>
              <w:rPr>
                <w:rFonts w:ascii="Times New Roman" w:hAnsi="Times New Roman" w:cs="Times New Roman"/>
                <w:b/>
                <w:i/>
                <w:sz w:val="24"/>
                <w:szCs w:val="24"/>
              </w:rPr>
            </w:pPr>
            <w:proofErr w:type="gramStart"/>
            <w:r>
              <w:rPr>
                <w:rFonts w:ascii="Times New Roman" w:hAnsi="Times New Roman" w:cs="Times New Roman"/>
                <w:b/>
                <w:i/>
                <w:sz w:val="24"/>
                <w:szCs w:val="24"/>
              </w:rPr>
              <w:t>границах</w:t>
            </w:r>
            <w:proofErr w:type="gramEnd"/>
            <w:r>
              <w:rPr>
                <w:rFonts w:ascii="Times New Roman" w:hAnsi="Times New Roman" w:cs="Times New Roman"/>
                <w:b/>
                <w:i/>
                <w:sz w:val="24"/>
                <w:szCs w:val="24"/>
              </w:rPr>
              <w:t xml:space="preserve"> прилегающих территорий</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8E1F81">
            <w:pPr>
              <w:pStyle w:val="ConsPlusNonformat"/>
              <w:jc w:val="center"/>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5.2.</w:t>
            </w:r>
          </w:p>
        </w:tc>
        <w:tc>
          <w:tcPr>
            <w:tcW w:w="9355" w:type="dxa"/>
            <w:gridSpan w:val="10"/>
            <w:shd w:val="clear" w:color="auto" w:fill="auto"/>
          </w:tcPr>
          <w:p w:rsidR="00AC07BC" w:rsidRDefault="00AC07BC" w:rsidP="006F54C4">
            <w:pPr>
              <w:pStyle w:val="ConsPlusNonformat"/>
              <w:ind w:firstLine="459"/>
              <w:jc w:val="both"/>
              <w:rPr>
                <w:rFonts w:ascii="Times New Roman" w:hAnsi="Times New Roman" w:cs="Times New Roman"/>
                <w:sz w:val="24"/>
                <w:szCs w:val="24"/>
              </w:rPr>
            </w:pPr>
            <w:r w:rsidRPr="00002DD2">
              <w:rPr>
                <w:rFonts w:ascii="Times New Roman" w:hAnsi="Times New Roman" w:cs="Times New Roman"/>
                <w:sz w:val="24"/>
                <w:szCs w:val="24"/>
              </w:rPr>
              <w:t>Группа субъектов предпринимательской, инвестиционной деятельности на которые распространяются</w:t>
            </w:r>
            <w:r w:rsidR="00FB2147">
              <w:rPr>
                <w:rFonts w:ascii="Times New Roman" w:hAnsi="Times New Roman" w:cs="Times New Roman"/>
                <w:sz w:val="24"/>
                <w:szCs w:val="24"/>
              </w:rPr>
              <w:t xml:space="preserve">:  </w:t>
            </w:r>
          </w:p>
          <w:p w:rsidR="004D1DFC" w:rsidRDefault="00FB2147" w:rsidP="006F54C4">
            <w:pPr>
              <w:pStyle w:val="ConsPlusNonformat"/>
              <w:ind w:firstLine="459"/>
              <w:jc w:val="center"/>
              <w:rPr>
                <w:rFonts w:ascii="Times New Roman" w:hAnsi="Times New Roman" w:cs="Times New Roman"/>
                <w:b/>
                <w:i/>
                <w:sz w:val="24"/>
                <w:szCs w:val="24"/>
              </w:rPr>
            </w:pPr>
            <w:r>
              <w:rPr>
                <w:rFonts w:ascii="Times New Roman" w:hAnsi="Times New Roman" w:cs="Times New Roman"/>
                <w:b/>
                <w:i/>
                <w:sz w:val="24"/>
                <w:szCs w:val="24"/>
              </w:rPr>
              <w:t>Субъекты предпринимательской деятельности,</w:t>
            </w:r>
          </w:p>
          <w:p w:rsidR="004D1DFC" w:rsidRDefault="00FB2147" w:rsidP="004D1DFC">
            <w:pPr>
              <w:pStyle w:val="ConsPlusNonformat"/>
              <w:ind w:firstLine="459"/>
              <w:jc w:val="center"/>
              <w:rPr>
                <w:rFonts w:ascii="Times New Roman" w:hAnsi="Times New Roman" w:cs="Times New Roman"/>
                <w:b/>
                <w:i/>
                <w:sz w:val="24"/>
                <w:szCs w:val="24"/>
              </w:rPr>
            </w:pPr>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 xml:space="preserve">осуществляющие </w:t>
            </w:r>
            <w:r w:rsidR="008E1F81">
              <w:rPr>
                <w:rFonts w:ascii="Times New Roman" w:hAnsi="Times New Roman" w:cs="Times New Roman"/>
                <w:b/>
                <w:i/>
                <w:sz w:val="24"/>
                <w:szCs w:val="24"/>
              </w:rPr>
              <w:t>розничную продажу алкогольной продукции,</w:t>
            </w:r>
            <w:proofErr w:type="gramEnd"/>
          </w:p>
          <w:p w:rsidR="00FB2147" w:rsidRPr="00002DD2" w:rsidRDefault="008E1F81" w:rsidP="004D1DFC">
            <w:pPr>
              <w:pStyle w:val="ConsPlusNonformat"/>
              <w:ind w:firstLine="459"/>
              <w:jc w:val="center"/>
              <w:rPr>
                <w:rFonts w:ascii="Times New Roman" w:hAnsi="Times New Roman" w:cs="Times New Roman"/>
                <w:sz w:val="24"/>
                <w:szCs w:val="24"/>
              </w:rPr>
            </w:pPr>
            <w:proofErr w:type="gramStart"/>
            <w:r>
              <w:rPr>
                <w:rFonts w:ascii="Times New Roman" w:hAnsi="Times New Roman" w:cs="Times New Roman"/>
                <w:b/>
                <w:i/>
                <w:sz w:val="24"/>
                <w:szCs w:val="24"/>
              </w:rPr>
              <w:t>имеющие</w:t>
            </w:r>
            <w:proofErr w:type="gramEnd"/>
            <w:r>
              <w:rPr>
                <w:rFonts w:ascii="Times New Roman" w:hAnsi="Times New Roman" w:cs="Times New Roman"/>
                <w:b/>
                <w:i/>
                <w:sz w:val="24"/>
                <w:szCs w:val="24"/>
              </w:rPr>
              <w:t xml:space="preserve"> соответствующую лицензию</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8E1F81">
            <w:pPr>
              <w:pStyle w:val="ConsPlusNonformat"/>
              <w:jc w:val="center"/>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5.3.</w:t>
            </w:r>
          </w:p>
        </w:tc>
        <w:tc>
          <w:tcPr>
            <w:tcW w:w="9355" w:type="dxa"/>
            <w:gridSpan w:val="10"/>
            <w:shd w:val="clear" w:color="auto" w:fill="auto"/>
          </w:tcPr>
          <w:p w:rsidR="00AC07BC" w:rsidRPr="004D1DFC" w:rsidRDefault="00AC07BC" w:rsidP="00C874DC">
            <w:pPr>
              <w:pStyle w:val="ConsPlusNonformat"/>
              <w:jc w:val="both"/>
              <w:rPr>
                <w:rFonts w:ascii="Times New Roman" w:hAnsi="Times New Roman" w:cs="Times New Roman"/>
                <w:b/>
                <w:i/>
                <w:sz w:val="24"/>
                <w:szCs w:val="24"/>
              </w:rPr>
            </w:pPr>
            <w:r w:rsidRPr="00002DD2">
              <w:rPr>
                <w:rFonts w:ascii="Times New Roman" w:hAnsi="Times New Roman" w:cs="Times New Roman"/>
                <w:sz w:val="24"/>
                <w:szCs w:val="24"/>
              </w:rPr>
              <w:t>Описание видов расходов</w:t>
            </w:r>
            <w:r w:rsidR="004D1DFC">
              <w:rPr>
                <w:rFonts w:ascii="Times New Roman" w:hAnsi="Times New Roman" w:cs="Times New Roman"/>
                <w:sz w:val="24"/>
                <w:szCs w:val="24"/>
              </w:rPr>
              <w:t xml:space="preserve">               </w:t>
            </w:r>
            <w:r w:rsidR="004D1DFC">
              <w:rPr>
                <w:rFonts w:ascii="Times New Roman" w:hAnsi="Times New Roman" w:cs="Times New Roman"/>
                <w:b/>
                <w:i/>
                <w:sz w:val="24"/>
                <w:szCs w:val="24"/>
              </w:rPr>
              <w:t>отсутствуют</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4D1DFC">
            <w:pPr>
              <w:pStyle w:val="ConsPlusNonformat"/>
              <w:jc w:val="center"/>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5.4.</w:t>
            </w:r>
          </w:p>
        </w:tc>
        <w:tc>
          <w:tcPr>
            <w:tcW w:w="9355" w:type="dxa"/>
            <w:gridSpan w:val="10"/>
            <w:shd w:val="clear" w:color="auto" w:fill="auto"/>
          </w:tcPr>
          <w:p w:rsidR="00AC07BC" w:rsidRPr="00002DD2" w:rsidRDefault="00AC07BC" w:rsidP="00C874D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Количественные оценки:</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6034" w:type="dxa"/>
            <w:gridSpan w:val="5"/>
            <w:shd w:val="clear" w:color="auto" w:fill="auto"/>
          </w:tcPr>
          <w:p w:rsidR="00AC07BC" w:rsidRPr="00002DD2" w:rsidRDefault="00AC07BC" w:rsidP="00C874D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Единовременные расходы</w:t>
            </w:r>
            <w:r w:rsidR="004D1DFC">
              <w:rPr>
                <w:rFonts w:ascii="Times New Roman" w:hAnsi="Times New Roman" w:cs="Times New Roman"/>
                <w:sz w:val="24"/>
                <w:szCs w:val="24"/>
              </w:rPr>
              <w:t xml:space="preserve">             </w:t>
            </w:r>
            <w:r w:rsidR="004D1DFC">
              <w:rPr>
                <w:rFonts w:ascii="Times New Roman" w:hAnsi="Times New Roman" w:cs="Times New Roman"/>
                <w:b/>
                <w:i/>
                <w:sz w:val="24"/>
                <w:szCs w:val="24"/>
              </w:rPr>
              <w:t>отсутствуют</w:t>
            </w:r>
          </w:p>
        </w:tc>
        <w:tc>
          <w:tcPr>
            <w:tcW w:w="3321" w:type="dxa"/>
            <w:gridSpan w:val="5"/>
            <w:shd w:val="clear" w:color="auto" w:fill="auto"/>
          </w:tcPr>
          <w:p w:rsidR="00AC07BC" w:rsidRPr="00002DD2" w:rsidRDefault="00AC07BC" w:rsidP="00C874D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Расходы в год</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6034" w:type="dxa"/>
            <w:gridSpan w:val="5"/>
            <w:shd w:val="clear" w:color="auto" w:fill="auto"/>
          </w:tcPr>
          <w:p w:rsidR="00AC07BC" w:rsidRPr="00002DD2" w:rsidRDefault="004D1DFC" w:rsidP="004D1DFC">
            <w:pPr>
              <w:pStyle w:val="ConsPlusNonformat"/>
              <w:jc w:val="center"/>
              <w:rPr>
                <w:rFonts w:ascii="Times New Roman" w:hAnsi="Times New Roman" w:cs="Times New Roman"/>
                <w:sz w:val="24"/>
                <w:szCs w:val="24"/>
              </w:rPr>
            </w:pPr>
            <w:r>
              <w:rPr>
                <w:rFonts w:ascii="Times New Roman" w:hAnsi="Times New Roman" w:cs="Times New Roman"/>
              </w:rPr>
              <w:t xml:space="preserve">                                                         </w:t>
            </w:r>
            <w:r w:rsidR="00AC07BC" w:rsidRPr="00002DD2">
              <w:rPr>
                <w:rFonts w:ascii="Times New Roman" w:hAnsi="Times New Roman" w:cs="Times New Roman"/>
              </w:rPr>
              <w:t>(Место для тестового описания)</w:t>
            </w:r>
          </w:p>
        </w:tc>
        <w:tc>
          <w:tcPr>
            <w:tcW w:w="3321" w:type="dxa"/>
            <w:gridSpan w:val="5"/>
            <w:shd w:val="clear" w:color="auto" w:fill="auto"/>
          </w:tcPr>
          <w:p w:rsidR="00AC07BC" w:rsidRPr="00002DD2" w:rsidRDefault="00AC07BC" w:rsidP="00C874DC">
            <w:pPr>
              <w:pStyle w:val="ConsPlusNonformat"/>
              <w:jc w:val="both"/>
              <w:rPr>
                <w:rFonts w:ascii="Times New Roman" w:hAnsi="Times New Roman" w:cs="Times New Roman"/>
                <w:sz w:val="24"/>
                <w:szCs w:val="24"/>
              </w:rPr>
            </w:pP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5.5.</w:t>
            </w:r>
          </w:p>
        </w:tc>
        <w:tc>
          <w:tcPr>
            <w:tcW w:w="9355" w:type="dxa"/>
            <w:gridSpan w:val="10"/>
            <w:shd w:val="clear" w:color="auto" w:fill="auto"/>
          </w:tcPr>
          <w:p w:rsidR="00AC07BC" w:rsidRPr="00002DD2" w:rsidRDefault="00AC07BC" w:rsidP="00C874D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Итого совокупные единовременные расходы:</w:t>
            </w:r>
            <w:r w:rsidR="004D1DFC">
              <w:rPr>
                <w:rFonts w:ascii="Times New Roman" w:hAnsi="Times New Roman" w:cs="Times New Roman"/>
                <w:b/>
                <w:i/>
                <w:sz w:val="24"/>
                <w:szCs w:val="24"/>
              </w:rPr>
              <w:t xml:space="preserve">                 отсутствуют</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4D1DFC" w:rsidP="004D1DFC">
            <w:pPr>
              <w:pStyle w:val="ConsPlusNonformat"/>
              <w:jc w:val="center"/>
              <w:rPr>
                <w:rFonts w:ascii="Times New Roman" w:hAnsi="Times New Roman" w:cs="Times New Roman"/>
                <w:sz w:val="24"/>
                <w:szCs w:val="24"/>
              </w:rPr>
            </w:pPr>
            <w:r>
              <w:rPr>
                <w:rFonts w:ascii="Times New Roman" w:hAnsi="Times New Roman" w:cs="Times New Roman"/>
              </w:rPr>
              <w:t xml:space="preserve">                                                                                                 </w:t>
            </w:r>
            <w:r w:rsidR="00AC07BC" w:rsidRPr="00002DD2">
              <w:rPr>
                <w:rFonts w:ascii="Times New Roman" w:hAnsi="Times New Roman" w:cs="Times New Roman"/>
              </w:rPr>
              <w:t>(Место для тестового описания)</w:t>
            </w: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5.6.</w:t>
            </w:r>
          </w:p>
        </w:tc>
        <w:tc>
          <w:tcPr>
            <w:tcW w:w="9355" w:type="dxa"/>
            <w:gridSpan w:val="10"/>
            <w:shd w:val="clear" w:color="auto" w:fill="auto"/>
          </w:tcPr>
          <w:p w:rsidR="00AC07BC" w:rsidRPr="00002DD2" w:rsidRDefault="00AC07BC" w:rsidP="00C874D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Итого совокупные </w:t>
            </w:r>
            <w:r>
              <w:rPr>
                <w:rFonts w:ascii="Times New Roman" w:hAnsi="Times New Roman" w:cs="Times New Roman"/>
                <w:sz w:val="24"/>
                <w:szCs w:val="24"/>
              </w:rPr>
              <w:t xml:space="preserve">постоянные </w:t>
            </w:r>
            <w:r w:rsidRPr="00002DD2">
              <w:rPr>
                <w:rFonts w:ascii="Times New Roman" w:hAnsi="Times New Roman" w:cs="Times New Roman"/>
                <w:sz w:val="24"/>
                <w:szCs w:val="24"/>
              </w:rPr>
              <w:t>ежегодные расходы:</w:t>
            </w:r>
            <w:r w:rsidR="00841497">
              <w:rPr>
                <w:rFonts w:ascii="Times New Roman" w:hAnsi="Times New Roman" w:cs="Times New Roman"/>
                <w:b/>
                <w:i/>
                <w:sz w:val="24"/>
                <w:szCs w:val="24"/>
              </w:rPr>
              <w:t xml:space="preserve">           отсутствуют</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841497" w:rsidP="00841497">
            <w:pPr>
              <w:pStyle w:val="ConsPlusNonformat"/>
              <w:jc w:val="center"/>
              <w:rPr>
                <w:rFonts w:ascii="Times New Roman" w:hAnsi="Times New Roman" w:cs="Times New Roman"/>
                <w:sz w:val="24"/>
                <w:szCs w:val="24"/>
              </w:rPr>
            </w:pPr>
            <w:r>
              <w:rPr>
                <w:rFonts w:ascii="Times New Roman" w:hAnsi="Times New Roman" w:cs="Times New Roman"/>
              </w:rPr>
              <w:t xml:space="preserve">                                                                                                               </w:t>
            </w:r>
            <w:r w:rsidR="00AC07BC" w:rsidRPr="00002DD2">
              <w:rPr>
                <w:rFonts w:ascii="Times New Roman" w:hAnsi="Times New Roman" w:cs="Times New Roman"/>
              </w:rPr>
              <w:t>(Место для тестового описания)</w:t>
            </w: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.5.7.</w:t>
            </w:r>
          </w:p>
        </w:tc>
        <w:tc>
          <w:tcPr>
            <w:tcW w:w="9355" w:type="dxa"/>
            <w:gridSpan w:val="10"/>
            <w:shd w:val="clear" w:color="auto" w:fill="auto"/>
          </w:tcPr>
          <w:p w:rsidR="00AC07BC" w:rsidRDefault="00AC07BC" w:rsidP="006F54C4">
            <w:pPr>
              <w:pStyle w:val="ConsPlusNonformat"/>
              <w:ind w:firstLine="459"/>
              <w:jc w:val="both"/>
              <w:rPr>
                <w:rFonts w:ascii="Times New Roman" w:hAnsi="Times New Roman" w:cs="Times New Roman"/>
                <w:sz w:val="24"/>
                <w:szCs w:val="24"/>
              </w:rPr>
            </w:pPr>
            <w:r w:rsidRPr="00002DD2">
              <w:rPr>
                <w:rFonts w:ascii="Times New Roman" w:hAnsi="Times New Roman" w:cs="Times New Roman"/>
                <w:sz w:val="24"/>
                <w:szCs w:val="24"/>
              </w:rPr>
              <w:t>Описание издержек, не поддающихся количественной оценке:</w:t>
            </w:r>
          </w:p>
          <w:p w:rsidR="001306B1" w:rsidRPr="00002DD2" w:rsidRDefault="006F54C4" w:rsidP="006F54C4">
            <w:pPr>
              <w:pStyle w:val="ConsPlusNonformat"/>
              <w:ind w:firstLine="459"/>
              <w:jc w:val="center"/>
              <w:rPr>
                <w:rFonts w:ascii="Times New Roman" w:hAnsi="Times New Roman" w:cs="Times New Roman"/>
                <w:sz w:val="24"/>
                <w:szCs w:val="24"/>
              </w:rPr>
            </w:pPr>
            <w:r>
              <w:rPr>
                <w:rFonts w:ascii="Times New Roman" w:hAnsi="Times New Roman" w:cs="Times New Roman"/>
                <w:b/>
                <w:i/>
                <w:sz w:val="24"/>
                <w:szCs w:val="24"/>
              </w:rPr>
              <w:t>Возможно ситуация закрытия уже существующих объектов торговли и общественного питания, прекращение розничной продажи алкогольной продукции в границах прилегающих территорий</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6F54C4">
            <w:pPr>
              <w:pStyle w:val="ConsPlusNonformat"/>
              <w:jc w:val="center"/>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5.8.</w:t>
            </w:r>
          </w:p>
        </w:tc>
        <w:tc>
          <w:tcPr>
            <w:tcW w:w="9355" w:type="dxa"/>
            <w:gridSpan w:val="10"/>
            <w:shd w:val="clear" w:color="auto" w:fill="auto"/>
          </w:tcPr>
          <w:p w:rsidR="00AC07BC" w:rsidRPr="007859BB" w:rsidRDefault="00AC07BC" w:rsidP="007859BB">
            <w:pPr>
              <w:pStyle w:val="ConsPlusNonformat"/>
              <w:ind w:firstLine="459"/>
              <w:jc w:val="both"/>
              <w:rPr>
                <w:rFonts w:ascii="Times New Roman" w:hAnsi="Times New Roman" w:cs="Times New Roman"/>
                <w:b/>
                <w:i/>
                <w:sz w:val="24"/>
                <w:szCs w:val="24"/>
              </w:rPr>
            </w:pPr>
            <w:r w:rsidRPr="00002DD2">
              <w:rPr>
                <w:rFonts w:ascii="Times New Roman" w:hAnsi="Times New Roman" w:cs="Times New Roman"/>
                <w:sz w:val="24"/>
                <w:szCs w:val="24"/>
              </w:rPr>
              <w:t>Описание выгод субъектов предпринимательской, инвестиционной деятельности от действия акта:</w:t>
            </w:r>
            <w:r w:rsidR="007859BB">
              <w:rPr>
                <w:rFonts w:ascii="Times New Roman" w:hAnsi="Times New Roman" w:cs="Times New Roman"/>
                <w:sz w:val="24"/>
                <w:szCs w:val="24"/>
              </w:rPr>
              <w:t xml:space="preserve">                               </w:t>
            </w:r>
            <w:r w:rsidR="007859BB">
              <w:rPr>
                <w:rFonts w:ascii="Times New Roman" w:hAnsi="Times New Roman" w:cs="Times New Roman"/>
                <w:b/>
                <w:i/>
                <w:sz w:val="24"/>
                <w:szCs w:val="24"/>
              </w:rPr>
              <w:t>отсутствуют</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7859BB">
            <w:pPr>
              <w:pStyle w:val="ConsPlusNonformat"/>
              <w:jc w:val="center"/>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AC07BC" w:rsidRPr="00002DD2" w:rsidTr="00784F80">
        <w:trPr>
          <w:trHeight w:val="433"/>
        </w:trPr>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Pr>
                <w:rFonts w:ascii="Times New Roman" w:hAnsi="Times New Roman" w:cs="Times New Roman"/>
                <w:sz w:val="24"/>
                <w:szCs w:val="24"/>
              </w:rPr>
              <w:t>5.9.</w:t>
            </w:r>
          </w:p>
        </w:tc>
        <w:tc>
          <w:tcPr>
            <w:tcW w:w="9355" w:type="dxa"/>
            <w:gridSpan w:val="10"/>
            <w:shd w:val="clear" w:color="auto" w:fill="auto"/>
          </w:tcPr>
          <w:p w:rsidR="00AC07BC" w:rsidRPr="00002DD2" w:rsidRDefault="00AC07BC" w:rsidP="007859BB">
            <w:pPr>
              <w:autoSpaceDE w:val="0"/>
              <w:autoSpaceDN w:val="0"/>
              <w:adjustRightInd w:val="0"/>
              <w:ind w:firstLine="459"/>
            </w:pPr>
            <w:r>
              <w:rPr>
                <w:rFonts w:eastAsiaTheme="minorHAnsi"/>
                <w:lang w:eastAsia="en-US"/>
              </w:rPr>
              <w:t>Сопоставление данных об издержках и выгодах субъектов предпринимательской и инвестиционной деятельности:</w:t>
            </w:r>
            <w:r w:rsidR="006D2775">
              <w:rPr>
                <w:rFonts w:eastAsiaTheme="minorHAnsi"/>
                <w:lang w:eastAsia="en-US"/>
              </w:rPr>
              <w:t xml:space="preserve">                    -</w:t>
            </w:r>
          </w:p>
        </w:tc>
      </w:tr>
      <w:tr w:rsidR="00AC07BC" w:rsidRPr="00002DD2" w:rsidTr="00784F80">
        <w:trPr>
          <w:trHeight w:val="158"/>
        </w:trPr>
        <w:tc>
          <w:tcPr>
            <w:tcW w:w="647" w:type="dxa"/>
            <w:vMerge/>
            <w:shd w:val="clear" w:color="auto" w:fill="auto"/>
          </w:tcPr>
          <w:p w:rsidR="00AC07BC"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Default="006D2775" w:rsidP="007859BB">
            <w:pPr>
              <w:pStyle w:val="ConsPlusNonformat"/>
              <w:jc w:val="center"/>
              <w:rPr>
                <w:rFonts w:eastAsiaTheme="minorHAnsi"/>
                <w:lang w:eastAsia="en-US"/>
              </w:rPr>
            </w:pPr>
            <w:r>
              <w:rPr>
                <w:rFonts w:ascii="Times New Roman" w:hAnsi="Times New Roman" w:cs="Times New Roman"/>
              </w:rPr>
              <w:t xml:space="preserve">                              </w:t>
            </w:r>
            <w:r w:rsidR="00AC07BC">
              <w:rPr>
                <w:rFonts w:ascii="Times New Roman" w:hAnsi="Times New Roman" w:cs="Times New Roman"/>
              </w:rPr>
              <w:t>(</w:t>
            </w:r>
            <w:r w:rsidR="00AC07BC" w:rsidRPr="00002DD2">
              <w:rPr>
                <w:rFonts w:ascii="Times New Roman" w:hAnsi="Times New Roman" w:cs="Times New Roman"/>
              </w:rPr>
              <w:t>Место для тестового описания)</w:t>
            </w: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5.</w:t>
            </w:r>
            <w:r>
              <w:rPr>
                <w:rFonts w:ascii="Times New Roman" w:hAnsi="Times New Roman" w:cs="Times New Roman"/>
                <w:sz w:val="24"/>
                <w:szCs w:val="24"/>
              </w:rPr>
              <w:t>10</w:t>
            </w:r>
            <w:r w:rsidRPr="00002DD2">
              <w:rPr>
                <w:rFonts w:ascii="Times New Roman" w:hAnsi="Times New Roman" w:cs="Times New Roman"/>
                <w:sz w:val="24"/>
                <w:szCs w:val="24"/>
              </w:rPr>
              <w:t>.</w:t>
            </w:r>
          </w:p>
        </w:tc>
        <w:tc>
          <w:tcPr>
            <w:tcW w:w="9355" w:type="dxa"/>
            <w:gridSpan w:val="10"/>
            <w:shd w:val="clear" w:color="auto" w:fill="auto"/>
          </w:tcPr>
          <w:p w:rsidR="00AC07BC" w:rsidRPr="00002DD2" w:rsidRDefault="00AC07BC" w:rsidP="007859BB">
            <w:pPr>
              <w:pStyle w:val="ConsPlusNonformat"/>
              <w:ind w:firstLine="459"/>
              <w:jc w:val="both"/>
              <w:rPr>
                <w:rFonts w:ascii="Times New Roman" w:hAnsi="Times New Roman" w:cs="Times New Roman"/>
                <w:sz w:val="24"/>
                <w:szCs w:val="24"/>
              </w:rPr>
            </w:pPr>
            <w:r w:rsidRPr="00002DD2">
              <w:rPr>
                <w:rFonts w:ascii="Times New Roman" w:hAnsi="Times New Roman" w:cs="Times New Roman"/>
                <w:sz w:val="24"/>
                <w:szCs w:val="24"/>
              </w:rPr>
              <w:t>Источники данных:</w:t>
            </w:r>
            <w:r w:rsidR="006D2775">
              <w:rPr>
                <w:rFonts w:ascii="Times New Roman" w:hAnsi="Times New Roman" w:cs="Times New Roman"/>
                <w:sz w:val="24"/>
                <w:szCs w:val="24"/>
              </w:rPr>
              <w:t xml:space="preserve">                                -</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7859BB">
            <w:pPr>
              <w:pStyle w:val="ConsPlusNonformat"/>
              <w:jc w:val="center"/>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AC07BC" w:rsidRPr="00002DD2" w:rsidTr="00784F80">
        <w:tc>
          <w:tcPr>
            <w:tcW w:w="10002" w:type="dxa"/>
            <w:gridSpan w:val="11"/>
            <w:shd w:val="clear" w:color="auto" w:fill="auto"/>
          </w:tcPr>
          <w:p w:rsidR="00AC07BC" w:rsidRPr="00002DD2" w:rsidRDefault="00AC07BC" w:rsidP="00C874D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6. Оценка фактических положительных и отрицательных последствий регулирования</w:t>
            </w:r>
          </w:p>
        </w:tc>
      </w:tr>
      <w:tr w:rsidR="000D7B46" w:rsidRPr="00002DD2" w:rsidTr="00784F80">
        <w:tc>
          <w:tcPr>
            <w:tcW w:w="647" w:type="dxa"/>
            <w:vMerge w:val="restart"/>
            <w:shd w:val="clear" w:color="auto" w:fill="auto"/>
          </w:tcPr>
          <w:p w:rsidR="000D7B46" w:rsidRPr="00002DD2" w:rsidRDefault="000D7B46"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6.1.</w:t>
            </w:r>
          </w:p>
        </w:tc>
        <w:tc>
          <w:tcPr>
            <w:tcW w:w="6794" w:type="dxa"/>
            <w:gridSpan w:val="8"/>
            <w:vMerge w:val="restart"/>
            <w:shd w:val="clear" w:color="auto" w:fill="auto"/>
          </w:tcPr>
          <w:p w:rsidR="000D7B46" w:rsidRDefault="000D7B46" w:rsidP="00B55E16">
            <w:pPr>
              <w:pStyle w:val="ConsPlusNonformat"/>
              <w:ind w:firstLine="600"/>
              <w:jc w:val="both"/>
              <w:rPr>
                <w:rFonts w:ascii="Times New Roman" w:hAnsi="Times New Roman" w:cs="Times New Roman"/>
                <w:sz w:val="24"/>
                <w:szCs w:val="24"/>
              </w:rPr>
            </w:pPr>
            <w:r w:rsidRPr="00002DD2">
              <w:rPr>
                <w:rFonts w:ascii="Times New Roman" w:hAnsi="Times New Roman" w:cs="Times New Roman"/>
                <w:sz w:val="24"/>
                <w:szCs w:val="24"/>
              </w:rPr>
              <w:t>Описание фактических отрицательных последствий регулирования, группы, на которые распространяются последствия</w:t>
            </w:r>
            <w:r>
              <w:rPr>
                <w:rFonts w:ascii="Times New Roman" w:hAnsi="Times New Roman" w:cs="Times New Roman"/>
                <w:sz w:val="24"/>
                <w:szCs w:val="24"/>
              </w:rPr>
              <w:t xml:space="preserve">: </w:t>
            </w:r>
          </w:p>
          <w:p w:rsidR="000D7B46" w:rsidRPr="00BF1D99" w:rsidRDefault="000D7B46" w:rsidP="000D7B46">
            <w:pPr>
              <w:pStyle w:val="ConsPlusNonformat"/>
              <w:ind w:firstLine="600"/>
              <w:jc w:val="both"/>
              <w:rPr>
                <w:rFonts w:ascii="Times New Roman" w:hAnsi="Times New Roman" w:cs="Times New Roman"/>
                <w:b/>
                <w:i/>
                <w:sz w:val="24"/>
                <w:szCs w:val="24"/>
              </w:rPr>
            </w:pPr>
            <w:r w:rsidRPr="005C6A8B">
              <w:rPr>
                <w:rFonts w:ascii="Times New Roman" w:hAnsi="Times New Roman" w:cs="Times New Roman"/>
                <w:b/>
                <w:i/>
                <w:sz w:val="24"/>
                <w:szCs w:val="24"/>
              </w:rPr>
              <w:t xml:space="preserve">По </w:t>
            </w:r>
            <w:r>
              <w:rPr>
                <w:rFonts w:ascii="Times New Roman" w:hAnsi="Times New Roman" w:cs="Times New Roman"/>
                <w:b/>
                <w:i/>
                <w:sz w:val="24"/>
                <w:szCs w:val="24"/>
              </w:rPr>
              <w:t xml:space="preserve">экспертным оценкам Минэкономразвития Российской Федерации в городах с населением до 500 тыс. человек более 75% объектов розничной торговли (без учета форматов гипермаркетов) располагается на первых этажах многоквартирных домов. Ограничительные меры без анализа экономических последствий могут привести к сокращению доходов розничных магазинов шаговой доступности, возможному сокращению их количества, а значит снижению доступности таких магазинов для </w:t>
            </w:r>
            <w:r>
              <w:rPr>
                <w:rFonts w:ascii="Times New Roman" w:hAnsi="Times New Roman" w:cs="Times New Roman"/>
                <w:b/>
                <w:i/>
                <w:sz w:val="24"/>
                <w:szCs w:val="24"/>
              </w:rPr>
              <w:lastRenderedPageBreak/>
              <w:t xml:space="preserve">населения, росту цен на пищевую продукцию, не относящуюся </w:t>
            </w:r>
            <w:proofErr w:type="gramStart"/>
            <w:r>
              <w:rPr>
                <w:rFonts w:ascii="Times New Roman" w:hAnsi="Times New Roman" w:cs="Times New Roman"/>
                <w:b/>
                <w:i/>
                <w:sz w:val="24"/>
                <w:szCs w:val="24"/>
              </w:rPr>
              <w:t>к</w:t>
            </w:r>
            <w:proofErr w:type="gramEnd"/>
            <w:r>
              <w:rPr>
                <w:rFonts w:ascii="Times New Roman" w:hAnsi="Times New Roman" w:cs="Times New Roman"/>
                <w:b/>
                <w:i/>
                <w:sz w:val="24"/>
                <w:szCs w:val="24"/>
              </w:rPr>
              <w:t xml:space="preserve"> алкогольной.</w:t>
            </w:r>
          </w:p>
        </w:tc>
        <w:tc>
          <w:tcPr>
            <w:tcW w:w="2561" w:type="dxa"/>
            <w:gridSpan w:val="2"/>
            <w:shd w:val="clear" w:color="auto" w:fill="auto"/>
          </w:tcPr>
          <w:p w:rsidR="000D7B46" w:rsidRDefault="000D7B46"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lastRenderedPageBreak/>
              <w:t>Количественные оценки</w:t>
            </w:r>
            <w:r>
              <w:rPr>
                <w:rFonts w:ascii="Times New Roman" w:hAnsi="Times New Roman" w:cs="Times New Roman"/>
                <w:sz w:val="24"/>
                <w:szCs w:val="24"/>
              </w:rPr>
              <w:t>:</w:t>
            </w:r>
          </w:p>
          <w:p w:rsidR="000D7B46" w:rsidRDefault="000D7B46" w:rsidP="00C874DC">
            <w:pPr>
              <w:pStyle w:val="ConsPlusNonformat"/>
              <w:jc w:val="center"/>
              <w:rPr>
                <w:rFonts w:ascii="Times New Roman" w:hAnsi="Times New Roman" w:cs="Times New Roman"/>
                <w:b/>
                <w:i/>
                <w:sz w:val="24"/>
                <w:szCs w:val="24"/>
              </w:rPr>
            </w:pPr>
          </w:p>
          <w:p w:rsidR="000D7B46" w:rsidRPr="00BF1D99" w:rsidRDefault="000D7B46" w:rsidP="00C874DC">
            <w:pPr>
              <w:pStyle w:val="ConsPlusNonformat"/>
              <w:jc w:val="center"/>
              <w:rPr>
                <w:rFonts w:ascii="Times New Roman" w:hAnsi="Times New Roman" w:cs="Times New Roman"/>
                <w:b/>
                <w:i/>
                <w:sz w:val="24"/>
                <w:szCs w:val="24"/>
              </w:rPr>
            </w:pPr>
            <w:r w:rsidRPr="00BF1D99">
              <w:rPr>
                <w:rFonts w:ascii="Times New Roman" w:hAnsi="Times New Roman" w:cs="Times New Roman"/>
                <w:b/>
                <w:i/>
                <w:sz w:val="24"/>
                <w:szCs w:val="24"/>
              </w:rPr>
              <w:t xml:space="preserve">Отсутствует </w:t>
            </w:r>
          </w:p>
        </w:tc>
      </w:tr>
      <w:tr w:rsidR="000D7B46" w:rsidRPr="00002DD2" w:rsidTr="00784F80">
        <w:tc>
          <w:tcPr>
            <w:tcW w:w="647" w:type="dxa"/>
            <w:vMerge/>
            <w:shd w:val="clear" w:color="auto" w:fill="auto"/>
          </w:tcPr>
          <w:p w:rsidR="000D7B46" w:rsidRPr="00002DD2" w:rsidRDefault="000D7B46" w:rsidP="00C874DC">
            <w:pPr>
              <w:pStyle w:val="ConsPlusNonformat"/>
              <w:rPr>
                <w:rFonts w:ascii="Times New Roman" w:hAnsi="Times New Roman" w:cs="Times New Roman"/>
                <w:sz w:val="24"/>
                <w:szCs w:val="24"/>
              </w:rPr>
            </w:pPr>
          </w:p>
        </w:tc>
        <w:tc>
          <w:tcPr>
            <w:tcW w:w="6794" w:type="dxa"/>
            <w:gridSpan w:val="8"/>
            <w:vMerge/>
            <w:shd w:val="clear" w:color="auto" w:fill="auto"/>
          </w:tcPr>
          <w:p w:rsidR="000D7B46" w:rsidRPr="00002DD2" w:rsidRDefault="000D7B46" w:rsidP="00BF1D99">
            <w:pPr>
              <w:pStyle w:val="ConsPlusNonformat"/>
              <w:jc w:val="center"/>
            </w:pPr>
          </w:p>
        </w:tc>
        <w:tc>
          <w:tcPr>
            <w:tcW w:w="2561" w:type="dxa"/>
            <w:gridSpan w:val="2"/>
            <w:shd w:val="clear" w:color="auto" w:fill="auto"/>
          </w:tcPr>
          <w:p w:rsidR="000D7B46" w:rsidRPr="00002DD2" w:rsidRDefault="000D7B46" w:rsidP="00C874DC">
            <w:pPr>
              <w:pStyle w:val="ConsPlusNonformat"/>
              <w:jc w:val="both"/>
            </w:pPr>
          </w:p>
        </w:tc>
      </w:tr>
      <w:tr w:rsidR="00DF6B6F" w:rsidRPr="00002DD2" w:rsidTr="00784F80">
        <w:trPr>
          <w:trHeight w:val="278"/>
        </w:trPr>
        <w:tc>
          <w:tcPr>
            <w:tcW w:w="647" w:type="dxa"/>
            <w:vMerge/>
            <w:shd w:val="clear" w:color="auto" w:fill="auto"/>
          </w:tcPr>
          <w:p w:rsidR="00DF6B6F" w:rsidRPr="00002DD2" w:rsidRDefault="00DF6B6F" w:rsidP="00C874DC">
            <w:pPr>
              <w:pStyle w:val="ConsPlusNonformat"/>
              <w:rPr>
                <w:rFonts w:ascii="Times New Roman" w:hAnsi="Times New Roman" w:cs="Times New Roman"/>
                <w:sz w:val="24"/>
                <w:szCs w:val="24"/>
              </w:rPr>
            </w:pPr>
          </w:p>
        </w:tc>
        <w:tc>
          <w:tcPr>
            <w:tcW w:w="6794" w:type="dxa"/>
            <w:gridSpan w:val="8"/>
            <w:shd w:val="clear" w:color="auto" w:fill="auto"/>
          </w:tcPr>
          <w:p w:rsidR="00DF6B6F" w:rsidRDefault="00DF6B6F" w:rsidP="00B55E16">
            <w:pPr>
              <w:pStyle w:val="ConsPlusNonformat"/>
              <w:ind w:firstLine="600"/>
              <w:jc w:val="both"/>
              <w:rPr>
                <w:rFonts w:ascii="Times New Roman" w:hAnsi="Times New Roman" w:cs="Times New Roman"/>
                <w:sz w:val="24"/>
                <w:szCs w:val="24"/>
              </w:rPr>
            </w:pPr>
            <w:r w:rsidRPr="00002DD2">
              <w:rPr>
                <w:rFonts w:ascii="Times New Roman" w:hAnsi="Times New Roman" w:cs="Times New Roman"/>
                <w:sz w:val="24"/>
                <w:szCs w:val="24"/>
              </w:rPr>
              <w:t>Описание фактических положительных последствий регулирования, группы, на которые распространяются последствия</w:t>
            </w:r>
            <w:r>
              <w:rPr>
                <w:rFonts w:ascii="Times New Roman" w:hAnsi="Times New Roman" w:cs="Times New Roman"/>
                <w:sz w:val="24"/>
                <w:szCs w:val="24"/>
              </w:rPr>
              <w:t>:</w:t>
            </w:r>
          </w:p>
          <w:p w:rsidR="00DF6B6F" w:rsidRPr="00A1337B" w:rsidRDefault="00DF6B6F" w:rsidP="00B55E16">
            <w:pPr>
              <w:autoSpaceDE w:val="0"/>
              <w:autoSpaceDN w:val="0"/>
              <w:adjustRightInd w:val="0"/>
              <w:ind w:left="34" w:hanging="1"/>
              <w:jc w:val="both"/>
              <w:outlineLvl w:val="0"/>
              <w:rPr>
                <w:b/>
                <w:i/>
              </w:rPr>
            </w:pPr>
            <w:r w:rsidRPr="00A1337B">
              <w:rPr>
                <w:b/>
                <w:i/>
              </w:rPr>
              <w:t xml:space="preserve">- </w:t>
            </w:r>
            <w:r>
              <w:rPr>
                <w:b/>
                <w:i/>
              </w:rPr>
              <w:t>с</w:t>
            </w:r>
            <w:r w:rsidRPr="00A1337B">
              <w:rPr>
                <w:b/>
                <w:i/>
              </w:rPr>
              <w:t>нижение объемов потребления населением алкогольной продукции;</w:t>
            </w:r>
          </w:p>
          <w:p w:rsidR="00DF6B6F" w:rsidRPr="00A1337B" w:rsidRDefault="00DF6B6F" w:rsidP="00B55E16">
            <w:pPr>
              <w:autoSpaceDE w:val="0"/>
              <w:autoSpaceDN w:val="0"/>
              <w:adjustRightInd w:val="0"/>
              <w:ind w:left="34" w:hanging="1"/>
              <w:jc w:val="both"/>
              <w:outlineLvl w:val="0"/>
              <w:rPr>
                <w:b/>
                <w:i/>
              </w:rPr>
            </w:pPr>
            <w:r w:rsidRPr="00A1337B">
              <w:rPr>
                <w:b/>
                <w:i/>
              </w:rPr>
              <w:t>-</w:t>
            </w:r>
            <w:r w:rsidR="008B50E4">
              <w:rPr>
                <w:b/>
                <w:i/>
              </w:rPr>
              <w:t xml:space="preserve"> </w:t>
            </w:r>
            <w:r w:rsidRPr="00A1337B">
              <w:rPr>
                <w:b/>
                <w:i/>
              </w:rPr>
              <w:t>улучшение демографическ</w:t>
            </w:r>
            <w:r>
              <w:rPr>
                <w:b/>
                <w:i/>
              </w:rPr>
              <w:t>ой ситуации на территории городского округа</w:t>
            </w:r>
            <w:r w:rsidRPr="00A1337B">
              <w:rPr>
                <w:b/>
                <w:i/>
              </w:rPr>
              <w:t xml:space="preserve">, увеличение продолжительности жизни населения, </w:t>
            </w:r>
          </w:p>
          <w:p w:rsidR="00DF6B6F" w:rsidRPr="00A1337B" w:rsidRDefault="00DF6B6F" w:rsidP="00B55E16">
            <w:pPr>
              <w:autoSpaceDE w:val="0"/>
              <w:autoSpaceDN w:val="0"/>
              <w:adjustRightInd w:val="0"/>
              <w:ind w:left="34" w:hanging="1"/>
              <w:jc w:val="both"/>
              <w:outlineLvl w:val="0"/>
              <w:rPr>
                <w:b/>
                <w:i/>
              </w:rPr>
            </w:pPr>
            <w:r w:rsidRPr="00A1337B">
              <w:rPr>
                <w:b/>
                <w:i/>
              </w:rPr>
              <w:t>-</w:t>
            </w:r>
            <w:r w:rsidR="008B50E4">
              <w:rPr>
                <w:b/>
                <w:i/>
              </w:rPr>
              <w:t xml:space="preserve"> </w:t>
            </w:r>
            <w:r w:rsidRPr="00A1337B">
              <w:rPr>
                <w:b/>
                <w:i/>
              </w:rPr>
              <w:t>сокращение уровня смертности;</w:t>
            </w:r>
          </w:p>
          <w:p w:rsidR="00DF6B6F" w:rsidRPr="00A1337B" w:rsidRDefault="00DF6B6F" w:rsidP="00B55E16">
            <w:pPr>
              <w:autoSpaceDE w:val="0"/>
              <w:autoSpaceDN w:val="0"/>
              <w:adjustRightInd w:val="0"/>
              <w:ind w:left="34" w:hanging="1"/>
              <w:jc w:val="both"/>
              <w:outlineLvl w:val="0"/>
              <w:rPr>
                <w:b/>
                <w:i/>
              </w:rPr>
            </w:pPr>
            <w:r w:rsidRPr="00A1337B">
              <w:rPr>
                <w:b/>
                <w:i/>
              </w:rPr>
              <w:t>-</w:t>
            </w:r>
            <w:r w:rsidR="008B50E4">
              <w:rPr>
                <w:b/>
                <w:i/>
              </w:rPr>
              <w:t xml:space="preserve"> </w:t>
            </w:r>
            <w:r w:rsidRPr="00A1337B">
              <w:rPr>
                <w:b/>
                <w:i/>
              </w:rPr>
              <w:t>формирование стимулов к здоровому образу жизни;</w:t>
            </w:r>
          </w:p>
          <w:p w:rsidR="00DF6B6F" w:rsidRPr="00A1337B" w:rsidRDefault="00DF6B6F" w:rsidP="00B55E16">
            <w:pPr>
              <w:autoSpaceDE w:val="0"/>
              <w:autoSpaceDN w:val="0"/>
              <w:adjustRightInd w:val="0"/>
              <w:ind w:left="34" w:hanging="1"/>
              <w:jc w:val="both"/>
              <w:outlineLvl w:val="0"/>
              <w:rPr>
                <w:b/>
                <w:i/>
              </w:rPr>
            </w:pPr>
            <w:r w:rsidRPr="00A1337B">
              <w:rPr>
                <w:b/>
                <w:i/>
              </w:rPr>
              <w:t>-</w:t>
            </w:r>
            <w:r w:rsidR="008B50E4">
              <w:rPr>
                <w:b/>
                <w:i/>
              </w:rPr>
              <w:t xml:space="preserve"> </w:t>
            </w:r>
            <w:r w:rsidRPr="00A1337B">
              <w:rPr>
                <w:b/>
                <w:i/>
              </w:rPr>
              <w:t xml:space="preserve">сокращение нелегального оборота алкогольной продукции; </w:t>
            </w:r>
          </w:p>
          <w:p w:rsidR="00DF6B6F" w:rsidRPr="00002DD2" w:rsidRDefault="00DF6B6F" w:rsidP="00B55E16">
            <w:pPr>
              <w:pStyle w:val="ConsPlusNonformat"/>
              <w:ind w:hanging="1"/>
              <w:jc w:val="both"/>
            </w:pPr>
            <w:r w:rsidRPr="00A1337B">
              <w:rPr>
                <w:rFonts w:ascii="Times New Roman" w:hAnsi="Times New Roman" w:cs="Times New Roman"/>
                <w:b/>
                <w:i/>
                <w:sz w:val="24"/>
                <w:szCs w:val="24"/>
              </w:rPr>
              <w:t>-</w:t>
            </w:r>
            <w:r w:rsidR="008B50E4">
              <w:rPr>
                <w:rFonts w:ascii="Times New Roman" w:hAnsi="Times New Roman" w:cs="Times New Roman"/>
                <w:b/>
                <w:i/>
                <w:sz w:val="24"/>
                <w:szCs w:val="24"/>
              </w:rPr>
              <w:t xml:space="preserve"> </w:t>
            </w:r>
            <w:r w:rsidRPr="00A1337B">
              <w:rPr>
                <w:rFonts w:ascii="Times New Roman" w:hAnsi="Times New Roman" w:cs="Times New Roman"/>
                <w:b/>
                <w:i/>
                <w:sz w:val="24"/>
                <w:szCs w:val="24"/>
              </w:rPr>
              <w:t>формирование у населения культуры пития.</w:t>
            </w:r>
          </w:p>
        </w:tc>
        <w:tc>
          <w:tcPr>
            <w:tcW w:w="2561" w:type="dxa"/>
            <w:gridSpan w:val="2"/>
            <w:shd w:val="clear" w:color="auto" w:fill="auto"/>
          </w:tcPr>
          <w:p w:rsidR="00DF6B6F" w:rsidRDefault="00DF6B6F"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Количественные оценки</w:t>
            </w:r>
          </w:p>
          <w:p w:rsidR="00DF6B6F" w:rsidRDefault="00DF6B6F" w:rsidP="00C874DC">
            <w:pPr>
              <w:pStyle w:val="ConsPlusNonformat"/>
              <w:jc w:val="center"/>
              <w:rPr>
                <w:rFonts w:ascii="Times New Roman" w:hAnsi="Times New Roman" w:cs="Times New Roman"/>
                <w:sz w:val="24"/>
                <w:szCs w:val="24"/>
              </w:rPr>
            </w:pPr>
          </w:p>
          <w:p w:rsidR="00DF6B6F" w:rsidRDefault="00DF6B6F" w:rsidP="00C874DC">
            <w:pPr>
              <w:pStyle w:val="ConsPlusNonformat"/>
              <w:jc w:val="center"/>
              <w:rPr>
                <w:rFonts w:ascii="Times New Roman" w:hAnsi="Times New Roman" w:cs="Times New Roman"/>
                <w:sz w:val="24"/>
                <w:szCs w:val="24"/>
              </w:rPr>
            </w:pPr>
          </w:p>
          <w:p w:rsidR="00DF6B6F" w:rsidRDefault="00DF6B6F" w:rsidP="00C874DC">
            <w:pPr>
              <w:pStyle w:val="ConsPlusNonformat"/>
              <w:jc w:val="center"/>
              <w:rPr>
                <w:rFonts w:ascii="Times New Roman" w:hAnsi="Times New Roman" w:cs="Times New Roman"/>
                <w:sz w:val="24"/>
                <w:szCs w:val="24"/>
              </w:rPr>
            </w:pPr>
          </w:p>
          <w:p w:rsidR="00DF6B6F" w:rsidRPr="00002DD2" w:rsidRDefault="00DF6B6F" w:rsidP="00C874DC">
            <w:pPr>
              <w:pStyle w:val="ConsPlusNonformat"/>
              <w:jc w:val="center"/>
              <w:rPr>
                <w:rFonts w:ascii="Times New Roman" w:hAnsi="Times New Roman" w:cs="Times New Roman"/>
                <w:sz w:val="24"/>
                <w:szCs w:val="24"/>
              </w:rPr>
            </w:pPr>
            <w:r w:rsidRPr="00BF1D99">
              <w:rPr>
                <w:rFonts w:ascii="Times New Roman" w:hAnsi="Times New Roman" w:cs="Times New Roman"/>
                <w:b/>
                <w:i/>
                <w:sz w:val="24"/>
                <w:szCs w:val="24"/>
              </w:rPr>
              <w:t>Отсутствует</w:t>
            </w: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Pr>
                <w:rFonts w:ascii="Times New Roman" w:hAnsi="Times New Roman" w:cs="Times New Roman"/>
                <w:sz w:val="24"/>
                <w:szCs w:val="24"/>
              </w:rPr>
              <w:t>6.2.</w:t>
            </w:r>
          </w:p>
        </w:tc>
        <w:tc>
          <w:tcPr>
            <w:tcW w:w="9355" w:type="dxa"/>
            <w:gridSpan w:val="10"/>
            <w:shd w:val="clear" w:color="auto" w:fill="auto"/>
          </w:tcPr>
          <w:p w:rsidR="00AC07BC" w:rsidRPr="00002DD2" w:rsidRDefault="00AC07BC" w:rsidP="008C0CB6">
            <w:pPr>
              <w:pStyle w:val="ConsPlusNonformat"/>
              <w:ind w:firstLine="459"/>
              <w:jc w:val="both"/>
            </w:pPr>
            <w:r w:rsidRPr="00A25547">
              <w:rPr>
                <w:rFonts w:ascii="Times New Roman" w:eastAsiaTheme="minorHAnsi" w:hAnsi="Times New Roman" w:cs="Times New Roman"/>
                <w:sz w:val="24"/>
                <w:szCs w:val="24"/>
                <w:lang w:eastAsia="en-US"/>
              </w:rPr>
              <w:t>Иные последствия регулирования:</w:t>
            </w:r>
            <w:r w:rsidR="001A0012">
              <w:rPr>
                <w:rFonts w:ascii="Times New Roman" w:eastAsiaTheme="minorHAnsi" w:hAnsi="Times New Roman" w:cs="Times New Roman"/>
                <w:sz w:val="24"/>
                <w:szCs w:val="24"/>
                <w:lang w:eastAsia="en-US"/>
              </w:rPr>
              <w:t xml:space="preserve"> </w:t>
            </w:r>
            <w:r w:rsidR="006C0938">
              <w:rPr>
                <w:rFonts w:ascii="Times New Roman" w:eastAsiaTheme="minorHAnsi" w:hAnsi="Times New Roman" w:cs="Times New Roman"/>
                <w:sz w:val="24"/>
                <w:szCs w:val="24"/>
                <w:lang w:eastAsia="en-US"/>
              </w:rPr>
              <w:t xml:space="preserve">        </w:t>
            </w:r>
            <w:r w:rsidR="001A0012" w:rsidRPr="001A0012">
              <w:rPr>
                <w:rFonts w:ascii="Times New Roman" w:eastAsiaTheme="minorHAnsi" w:hAnsi="Times New Roman" w:cs="Times New Roman"/>
                <w:b/>
                <w:i/>
                <w:sz w:val="24"/>
                <w:szCs w:val="24"/>
                <w:lang w:eastAsia="en-US"/>
              </w:rPr>
              <w:t>нет</w:t>
            </w:r>
          </w:p>
        </w:tc>
      </w:tr>
      <w:tr w:rsidR="00AC07BC" w:rsidRPr="00002DD2" w:rsidTr="00784F80">
        <w:tc>
          <w:tcPr>
            <w:tcW w:w="647" w:type="dxa"/>
            <w:vMerge/>
            <w:shd w:val="clear" w:color="auto" w:fill="auto"/>
          </w:tcPr>
          <w:p w:rsidR="00AC07BC"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6C0938">
            <w:pPr>
              <w:pStyle w:val="ConsPlusNonformat"/>
              <w:jc w:val="center"/>
            </w:pPr>
            <w:r w:rsidRPr="00A25547">
              <w:rPr>
                <w:rFonts w:ascii="Times New Roman" w:hAnsi="Times New Roman" w:cs="Times New Roman"/>
              </w:rPr>
              <w:t>(Место для тестового описания)</w:t>
            </w: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6.</w:t>
            </w:r>
            <w:r>
              <w:rPr>
                <w:rFonts w:ascii="Times New Roman" w:hAnsi="Times New Roman" w:cs="Times New Roman"/>
                <w:sz w:val="24"/>
                <w:szCs w:val="24"/>
              </w:rPr>
              <w:t>3</w:t>
            </w:r>
            <w:r w:rsidRPr="00002DD2">
              <w:rPr>
                <w:rFonts w:ascii="Times New Roman" w:hAnsi="Times New Roman" w:cs="Times New Roman"/>
                <w:sz w:val="24"/>
                <w:szCs w:val="24"/>
              </w:rPr>
              <w:t>.</w:t>
            </w:r>
          </w:p>
        </w:tc>
        <w:tc>
          <w:tcPr>
            <w:tcW w:w="9355" w:type="dxa"/>
            <w:gridSpan w:val="10"/>
            <w:shd w:val="clear" w:color="auto" w:fill="auto"/>
          </w:tcPr>
          <w:p w:rsidR="00752D58" w:rsidRDefault="00AC07BC" w:rsidP="008C0CB6">
            <w:pPr>
              <w:pStyle w:val="ConsPlusNonformat"/>
              <w:ind w:firstLine="459"/>
              <w:jc w:val="both"/>
              <w:rPr>
                <w:rFonts w:ascii="Times New Roman" w:hAnsi="Times New Roman" w:cs="Times New Roman"/>
                <w:b/>
                <w:i/>
                <w:sz w:val="24"/>
                <w:szCs w:val="24"/>
              </w:rPr>
            </w:pPr>
            <w:r w:rsidRPr="00002DD2">
              <w:rPr>
                <w:rFonts w:ascii="Times New Roman" w:hAnsi="Times New Roman" w:cs="Times New Roman"/>
                <w:sz w:val="24"/>
                <w:szCs w:val="24"/>
              </w:rPr>
              <w:t>Источники данных</w:t>
            </w:r>
            <w:r w:rsidR="00752D58">
              <w:rPr>
                <w:rFonts w:ascii="Times New Roman" w:hAnsi="Times New Roman" w:cs="Times New Roman"/>
                <w:sz w:val="24"/>
                <w:szCs w:val="24"/>
              </w:rPr>
              <w:t>:</w:t>
            </w:r>
            <w:r w:rsidR="008C0CB6">
              <w:rPr>
                <w:rFonts w:ascii="Times New Roman" w:hAnsi="Times New Roman" w:cs="Times New Roman"/>
                <w:sz w:val="24"/>
                <w:szCs w:val="24"/>
              </w:rPr>
              <w:t xml:space="preserve"> </w:t>
            </w:r>
            <w:r w:rsidR="008C0CB6">
              <w:rPr>
                <w:rFonts w:ascii="Times New Roman" w:hAnsi="Times New Roman" w:cs="Times New Roman"/>
                <w:b/>
                <w:i/>
                <w:sz w:val="24"/>
                <w:szCs w:val="24"/>
              </w:rPr>
              <w:t>п</w:t>
            </w:r>
            <w:r w:rsidR="00752D58">
              <w:rPr>
                <w:rFonts w:ascii="Times New Roman" w:hAnsi="Times New Roman" w:cs="Times New Roman"/>
                <w:b/>
                <w:i/>
                <w:sz w:val="24"/>
                <w:szCs w:val="24"/>
              </w:rPr>
              <w:t>исьмо Минэкономразвития Российской Федерации от 13.11.2014г. № 28079-ОФ/Д26и;</w:t>
            </w:r>
          </w:p>
          <w:p w:rsidR="00AC07BC" w:rsidRPr="00002DD2" w:rsidRDefault="008C0CB6" w:rsidP="00400F48">
            <w:pPr>
              <w:pStyle w:val="ConsPlusNonformat"/>
              <w:ind w:firstLine="459"/>
              <w:jc w:val="both"/>
              <w:rPr>
                <w:rFonts w:ascii="Times New Roman" w:hAnsi="Times New Roman" w:cs="Times New Roman"/>
                <w:sz w:val="24"/>
                <w:szCs w:val="24"/>
              </w:rPr>
            </w:pPr>
            <w:r>
              <w:rPr>
                <w:rFonts w:ascii="Times New Roman" w:hAnsi="Times New Roman" w:cs="Times New Roman"/>
                <w:b/>
                <w:i/>
                <w:sz w:val="24"/>
                <w:szCs w:val="24"/>
              </w:rPr>
              <w:t xml:space="preserve">письмо Департамента государственного регулирования </w:t>
            </w:r>
            <w:proofErr w:type="spellStart"/>
            <w:r>
              <w:rPr>
                <w:rFonts w:ascii="Times New Roman" w:hAnsi="Times New Roman" w:cs="Times New Roman"/>
                <w:b/>
                <w:i/>
                <w:sz w:val="24"/>
                <w:szCs w:val="24"/>
              </w:rPr>
              <w:t>Минпромторга</w:t>
            </w:r>
            <w:proofErr w:type="spellEnd"/>
            <w:r>
              <w:rPr>
                <w:rFonts w:ascii="Times New Roman" w:hAnsi="Times New Roman" w:cs="Times New Roman"/>
                <w:b/>
                <w:i/>
                <w:sz w:val="24"/>
                <w:szCs w:val="24"/>
              </w:rPr>
              <w:t xml:space="preserve"> от 15.12.2013 № 08-237</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6C0938">
            <w:pPr>
              <w:pStyle w:val="ConsPlusNonformat"/>
              <w:jc w:val="center"/>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AC07BC" w:rsidRPr="00002DD2" w:rsidTr="00784F80">
        <w:tc>
          <w:tcPr>
            <w:tcW w:w="10002" w:type="dxa"/>
            <w:gridSpan w:val="11"/>
            <w:shd w:val="clear" w:color="auto" w:fill="auto"/>
          </w:tcPr>
          <w:p w:rsidR="00AC07BC" w:rsidRPr="00002DD2" w:rsidRDefault="00AC07BC" w:rsidP="00C874D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7. Сведения о реализации </w:t>
            </w:r>
            <w:proofErr w:type="gramStart"/>
            <w:r w:rsidRPr="00002DD2">
              <w:rPr>
                <w:rFonts w:ascii="Times New Roman" w:hAnsi="Times New Roman" w:cs="Times New Roman"/>
                <w:b/>
                <w:sz w:val="24"/>
                <w:szCs w:val="24"/>
              </w:rPr>
              <w:t>методов контроля эффективности достижения цели</w:t>
            </w:r>
            <w:proofErr w:type="gramEnd"/>
            <w:r w:rsidRPr="00002DD2">
              <w:rPr>
                <w:rFonts w:ascii="Times New Roman" w:hAnsi="Times New Roman" w:cs="Times New Roman"/>
                <w:b/>
                <w:sz w:val="24"/>
                <w:szCs w:val="24"/>
              </w:rPr>
              <w:t xml:space="preserve">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бюджета</w:t>
            </w:r>
            <w:r>
              <w:rPr>
                <w:rFonts w:ascii="Times New Roman" w:hAnsi="Times New Roman" w:cs="Times New Roman"/>
                <w:b/>
                <w:sz w:val="24"/>
                <w:szCs w:val="24"/>
              </w:rPr>
              <w:t xml:space="preserve"> городского округа Верхотурский</w:t>
            </w:r>
          </w:p>
        </w:tc>
      </w:tr>
      <w:tr w:rsidR="00370C60" w:rsidRPr="00002DD2" w:rsidTr="00784F80">
        <w:trPr>
          <w:trHeight w:val="2586"/>
        </w:trPr>
        <w:tc>
          <w:tcPr>
            <w:tcW w:w="647" w:type="dxa"/>
            <w:shd w:val="clear" w:color="auto" w:fill="auto"/>
          </w:tcPr>
          <w:p w:rsidR="00370C60" w:rsidRPr="00002DD2" w:rsidRDefault="00370C60"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7.1.</w:t>
            </w:r>
          </w:p>
        </w:tc>
        <w:tc>
          <w:tcPr>
            <w:tcW w:w="9355" w:type="dxa"/>
            <w:gridSpan w:val="10"/>
            <w:shd w:val="clear" w:color="auto" w:fill="auto"/>
          </w:tcPr>
          <w:p w:rsidR="00370C60" w:rsidRDefault="00370C60" w:rsidP="00C64312">
            <w:pPr>
              <w:pStyle w:val="ConsPlusNonformat"/>
              <w:ind w:firstLine="459"/>
              <w:jc w:val="both"/>
              <w:rPr>
                <w:rFonts w:ascii="Times New Roman" w:hAnsi="Times New Roman" w:cs="Times New Roman"/>
                <w:sz w:val="24"/>
                <w:szCs w:val="24"/>
              </w:rPr>
            </w:pPr>
            <w:r w:rsidRPr="00002DD2">
              <w:rPr>
                <w:rFonts w:ascii="Times New Roman" w:hAnsi="Times New Roman" w:cs="Times New Roman"/>
                <w:sz w:val="24"/>
                <w:szCs w:val="24"/>
              </w:rPr>
              <w:t xml:space="preserve">Характеристика реализованных </w:t>
            </w:r>
            <w:proofErr w:type="gramStart"/>
            <w:r w:rsidRPr="00002DD2">
              <w:rPr>
                <w:rFonts w:ascii="Times New Roman" w:hAnsi="Times New Roman" w:cs="Times New Roman"/>
                <w:sz w:val="24"/>
                <w:szCs w:val="24"/>
              </w:rPr>
              <w:t>методов контроля эффективности достижения целей</w:t>
            </w:r>
            <w:proofErr w:type="gramEnd"/>
            <w:r w:rsidRPr="00002DD2">
              <w:rPr>
                <w:rFonts w:ascii="Times New Roman" w:hAnsi="Times New Roman" w:cs="Times New Roman"/>
                <w:sz w:val="24"/>
                <w:szCs w:val="24"/>
              </w:rPr>
              <w:t xml:space="preserve"> регулирования, а также необходимых для достижения мероприятий </w:t>
            </w:r>
          </w:p>
          <w:p w:rsidR="00400F48" w:rsidRPr="00A531BB" w:rsidRDefault="00370C60" w:rsidP="00C64312">
            <w:pPr>
              <w:pStyle w:val="ConsPlusNonformat"/>
              <w:ind w:firstLine="459"/>
              <w:jc w:val="both"/>
              <w:rPr>
                <w:rFonts w:ascii="Times New Roman" w:hAnsi="Times New Roman" w:cs="Times New Roman"/>
                <w:b/>
                <w:sz w:val="24"/>
                <w:szCs w:val="24"/>
              </w:rPr>
            </w:pPr>
            <w:r w:rsidRPr="00A531BB">
              <w:rPr>
                <w:rFonts w:ascii="Times New Roman" w:hAnsi="Times New Roman" w:cs="Times New Roman"/>
                <w:b/>
                <w:i/>
                <w:sz w:val="24"/>
                <w:szCs w:val="24"/>
              </w:rPr>
              <w:t>1.</w:t>
            </w:r>
            <w:r w:rsidRPr="00A531BB">
              <w:rPr>
                <w:rFonts w:ascii="Times New Roman" w:hAnsi="Times New Roman" w:cs="Times New Roman"/>
                <w:b/>
                <w:sz w:val="24"/>
                <w:szCs w:val="24"/>
              </w:rPr>
              <w:t xml:space="preserve"> </w:t>
            </w:r>
            <w:r w:rsidRPr="00A531BB">
              <w:rPr>
                <w:rFonts w:ascii="Times New Roman" w:hAnsi="Times New Roman" w:cs="Times New Roman"/>
                <w:b/>
                <w:i/>
                <w:sz w:val="24"/>
                <w:szCs w:val="24"/>
              </w:rPr>
              <w:t>В соответствии</w:t>
            </w:r>
            <w:r w:rsidRPr="00A531BB">
              <w:rPr>
                <w:rFonts w:ascii="Times New Roman" w:hAnsi="Times New Roman" w:cs="Times New Roman"/>
                <w:b/>
                <w:sz w:val="24"/>
                <w:szCs w:val="24"/>
              </w:rPr>
              <w:t xml:space="preserve"> </w:t>
            </w:r>
            <w:r w:rsidRPr="00A531BB">
              <w:rPr>
                <w:rFonts w:ascii="Times New Roman" w:hAnsi="Times New Roman" w:cs="Times New Roman"/>
                <w:b/>
                <w:i/>
                <w:sz w:val="24"/>
                <w:szCs w:val="24"/>
              </w:rPr>
              <w:t>с законом 171-ФЗ выдачу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аннулирование лицензий осуществляет орган государственной власти субъекта Российской Федерации (Министерство агропромышленного комплекса и продовольствия Свердловской области).</w:t>
            </w:r>
          </w:p>
          <w:p w:rsidR="00C64312" w:rsidRPr="00A531BB" w:rsidRDefault="00C64312" w:rsidP="00C64312">
            <w:pPr>
              <w:ind w:firstLine="459"/>
              <w:jc w:val="both"/>
              <w:rPr>
                <w:rStyle w:val="2"/>
                <w:rFonts w:eastAsiaTheme="minorEastAsia"/>
                <w:b/>
                <w:i/>
                <w:sz w:val="24"/>
                <w:szCs w:val="24"/>
              </w:rPr>
            </w:pPr>
            <w:r w:rsidRPr="00A531BB">
              <w:rPr>
                <w:b/>
                <w:i/>
              </w:rPr>
              <w:t>2.</w:t>
            </w:r>
            <w:r w:rsidR="00A531BB">
              <w:rPr>
                <w:b/>
                <w:i/>
              </w:rPr>
              <w:t xml:space="preserve"> </w:t>
            </w:r>
            <w:r w:rsidRPr="00A531BB">
              <w:rPr>
                <w:b/>
                <w:i/>
              </w:rPr>
              <w:t>Орган местного самоуправления проводит мониторинг сети объектов торговли и общественного питания, с целью определения границ прилегающих территорий.</w:t>
            </w:r>
            <w:r w:rsidRPr="00A531BB">
              <w:rPr>
                <w:rStyle w:val="2"/>
                <w:rFonts w:eastAsiaTheme="minorEastAsia"/>
                <w:b/>
                <w:i/>
                <w:sz w:val="24"/>
                <w:szCs w:val="24"/>
              </w:rPr>
              <w:t xml:space="preserve"> </w:t>
            </w:r>
          </w:p>
          <w:p w:rsidR="00370C60" w:rsidRPr="00002DD2" w:rsidRDefault="00C64312" w:rsidP="00C64312">
            <w:pPr>
              <w:pStyle w:val="ConsPlusNonformat"/>
              <w:jc w:val="both"/>
              <w:rPr>
                <w:rFonts w:ascii="Times New Roman" w:hAnsi="Times New Roman" w:cs="Times New Roman"/>
                <w:sz w:val="24"/>
                <w:szCs w:val="24"/>
              </w:rPr>
            </w:pPr>
            <w:r w:rsidRPr="00A531BB">
              <w:rPr>
                <w:rStyle w:val="1"/>
                <w:rFonts w:eastAsiaTheme="minorEastAsia"/>
                <w:b/>
                <w:i/>
                <w:sz w:val="24"/>
                <w:szCs w:val="24"/>
              </w:rPr>
              <w:t xml:space="preserve">В соответствии с абзацем 2 пункта 8 Правил, утвержденных Постановлением №1425, орган местного самоуправления не позднее 1 месяца со дня принятия решения об определении границ прилегающих территорий, направляет информацию о принятых решениях в Министерство агропромышленного комплекса и продовольствия Свердловской области </w:t>
            </w:r>
            <w:r w:rsidRPr="00A531BB">
              <w:rPr>
                <w:rStyle w:val="2"/>
                <w:rFonts w:eastAsiaTheme="minorEastAsia"/>
                <w:b/>
                <w:i/>
                <w:sz w:val="24"/>
                <w:szCs w:val="24"/>
              </w:rPr>
              <w:t xml:space="preserve">с </w:t>
            </w:r>
            <w:r w:rsidRPr="00A531BB">
              <w:rPr>
                <w:rStyle w:val="1"/>
                <w:rFonts w:eastAsiaTheme="minorEastAsia"/>
                <w:b/>
                <w:i/>
                <w:sz w:val="24"/>
                <w:szCs w:val="24"/>
              </w:rPr>
              <w:t>целью лицензирования организаций, осуществляющих продажу алкогольной продукции.</w:t>
            </w: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7.2.</w:t>
            </w:r>
          </w:p>
        </w:tc>
        <w:tc>
          <w:tcPr>
            <w:tcW w:w="9355" w:type="dxa"/>
            <w:gridSpan w:val="10"/>
            <w:shd w:val="clear" w:color="auto" w:fill="auto"/>
          </w:tcPr>
          <w:p w:rsidR="00AC07BC" w:rsidRPr="00002DD2" w:rsidRDefault="00AC07BC" w:rsidP="0041466B">
            <w:pPr>
              <w:pStyle w:val="ConsPlusNonformat"/>
              <w:ind w:firstLine="459"/>
              <w:jc w:val="both"/>
              <w:rPr>
                <w:rFonts w:ascii="Times New Roman" w:hAnsi="Times New Roman" w:cs="Times New Roman"/>
                <w:sz w:val="24"/>
                <w:szCs w:val="24"/>
              </w:rPr>
            </w:pPr>
            <w:r w:rsidRPr="00002DD2">
              <w:rPr>
                <w:rFonts w:ascii="Times New Roman" w:hAnsi="Times New Roman" w:cs="Times New Roman"/>
                <w:sz w:val="24"/>
                <w:szCs w:val="24"/>
              </w:rPr>
              <w:t xml:space="preserve">Описание </w:t>
            </w:r>
            <w:proofErr w:type="gramStart"/>
            <w:r w:rsidRPr="00002DD2">
              <w:rPr>
                <w:rFonts w:ascii="Times New Roman" w:hAnsi="Times New Roman" w:cs="Times New Roman"/>
                <w:sz w:val="24"/>
                <w:szCs w:val="24"/>
              </w:rPr>
              <w:t>результатов реализации методов контроля эффективности достижения целей</w:t>
            </w:r>
            <w:proofErr w:type="gramEnd"/>
            <w:r w:rsidRPr="00002DD2">
              <w:rPr>
                <w:rFonts w:ascii="Times New Roman" w:hAnsi="Times New Roman" w:cs="Times New Roman"/>
                <w:sz w:val="24"/>
                <w:szCs w:val="24"/>
              </w:rPr>
              <w:t xml:space="preserve"> и необходимых для достижения целей мероприятий</w:t>
            </w:r>
            <w:r w:rsidR="00D45FA1">
              <w:rPr>
                <w:rFonts w:ascii="Times New Roman" w:hAnsi="Times New Roman" w:cs="Times New Roman"/>
                <w:sz w:val="24"/>
                <w:szCs w:val="24"/>
              </w:rPr>
              <w:t>: -</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41466B">
            <w:pPr>
              <w:pStyle w:val="ConsPlusNonformat"/>
              <w:jc w:val="center"/>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7.3.</w:t>
            </w:r>
          </w:p>
        </w:tc>
        <w:tc>
          <w:tcPr>
            <w:tcW w:w="9355" w:type="dxa"/>
            <w:gridSpan w:val="10"/>
            <w:shd w:val="clear" w:color="auto" w:fill="auto"/>
          </w:tcPr>
          <w:p w:rsidR="00AC07BC" w:rsidRDefault="00AC07BC" w:rsidP="0041466B">
            <w:pPr>
              <w:pStyle w:val="ConsPlusNonformat"/>
              <w:ind w:firstLine="459"/>
              <w:jc w:val="both"/>
              <w:rPr>
                <w:rFonts w:ascii="Times New Roman" w:hAnsi="Times New Roman" w:cs="Times New Roman"/>
                <w:sz w:val="24"/>
                <w:szCs w:val="24"/>
              </w:rPr>
            </w:pPr>
            <w:r w:rsidRPr="00002DD2">
              <w:rPr>
                <w:rFonts w:ascii="Times New Roman" w:hAnsi="Times New Roman" w:cs="Times New Roman"/>
                <w:sz w:val="24"/>
                <w:szCs w:val="24"/>
              </w:rPr>
              <w:t>Оценка расходов бюджета</w:t>
            </w:r>
            <w:r>
              <w:rPr>
                <w:rFonts w:ascii="Times New Roman" w:hAnsi="Times New Roman" w:cs="Times New Roman"/>
                <w:sz w:val="24"/>
                <w:szCs w:val="24"/>
              </w:rPr>
              <w:t xml:space="preserve"> городского округа </w:t>
            </w:r>
            <w:proofErr w:type="gramStart"/>
            <w:r>
              <w:rPr>
                <w:rFonts w:ascii="Times New Roman" w:hAnsi="Times New Roman" w:cs="Times New Roman"/>
                <w:sz w:val="24"/>
                <w:szCs w:val="24"/>
              </w:rPr>
              <w:t>Верхотурский</w:t>
            </w:r>
            <w:proofErr w:type="gramEnd"/>
          </w:p>
          <w:p w:rsidR="006E27ED" w:rsidRPr="00002DD2" w:rsidRDefault="006E27ED" w:rsidP="006E27ED">
            <w:pPr>
              <w:pStyle w:val="ConsPlusNonformat"/>
              <w:ind w:firstLine="459"/>
              <w:jc w:val="center"/>
              <w:rPr>
                <w:rFonts w:ascii="Times New Roman" w:hAnsi="Times New Roman" w:cs="Times New Roman"/>
                <w:sz w:val="24"/>
                <w:szCs w:val="24"/>
              </w:rPr>
            </w:pPr>
            <w:r w:rsidRPr="0041466B">
              <w:rPr>
                <w:rFonts w:ascii="Times New Roman" w:hAnsi="Times New Roman" w:cs="Times New Roman"/>
                <w:b/>
                <w:i/>
                <w:sz w:val="24"/>
                <w:szCs w:val="24"/>
              </w:rPr>
              <w:t>расходы местного бюджета отсутствуют</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41466B">
            <w:pPr>
              <w:pStyle w:val="ConsPlusNonformat"/>
              <w:jc w:val="center"/>
            </w:pPr>
            <w:r w:rsidRPr="00002DD2">
              <w:rPr>
                <w:rFonts w:ascii="Times New Roman" w:hAnsi="Times New Roman" w:cs="Times New Roman"/>
              </w:rPr>
              <w:t>(Место для тестового описания)</w:t>
            </w: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7.4.</w:t>
            </w:r>
          </w:p>
        </w:tc>
        <w:tc>
          <w:tcPr>
            <w:tcW w:w="9355" w:type="dxa"/>
            <w:gridSpan w:val="10"/>
            <w:shd w:val="clear" w:color="auto" w:fill="auto"/>
          </w:tcPr>
          <w:p w:rsidR="00AC07BC" w:rsidRDefault="00AC07BC" w:rsidP="0041466B">
            <w:pPr>
              <w:pStyle w:val="ConsPlusNonformat"/>
              <w:ind w:firstLine="459"/>
              <w:jc w:val="both"/>
              <w:rPr>
                <w:rFonts w:ascii="Times New Roman" w:hAnsi="Times New Roman" w:cs="Times New Roman"/>
                <w:sz w:val="24"/>
                <w:szCs w:val="24"/>
              </w:rPr>
            </w:pPr>
            <w:r w:rsidRPr="00002DD2">
              <w:rPr>
                <w:rFonts w:ascii="Times New Roman" w:hAnsi="Times New Roman" w:cs="Times New Roman"/>
                <w:sz w:val="24"/>
                <w:szCs w:val="24"/>
              </w:rPr>
              <w:t>Общий объем расходов бюджета</w:t>
            </w:r>
            <w:r>
              <w:rPr>
                <w:rFonts w:ascii="Times New Roman" w:hAnsi="Times New Roman" w:cs="Times New Roman"/>
                <w:sz w:val="24"/>
                <w:szCs w:val="24"/>
              </w:rPr>
              <w:t xml:space="preserve"> городского округа Верхотурский</w:t>
            </w:r>
          </w:p>
          <w:p w:rsidR="0041466B" w:rsidRPr="0041466B" w:rsidRDefault="0041466B" w:rsidP="006E27ED">
            <w:pPr>
              <w:pStyle w:val="ConsPlusNonformat"/>
              <w:ind w:firstLine="459"/>
              <w:jc w:val="both"/>
              <w:rPr>
                <w:rFonts w:ascii="Times New Roman" w:hAnsi="Times New Roman" w:cs="Times New Roman"/>
                <w:b/>
                <w:sz w:val="24"/>
                <w:szCs w:val="24"/>
              </w:rPr>
            </w:pPr>
            <w:r w:rsidRPr="0041466B">
              <w:rPr>
                <w:rFonts w:ascii="Times New Roman" w:hAnsi="Times New Roman" w:cs="Times New Roman"/>
                <w:b/>
                <w:i/>
                <w:sz w:val="24"/>
                <w:szCs w:val="24"/>
              </w:rPr>
              <w:t xml:space="preserve">Дополнительные расходы местного бюджета отсутствуют. Мероприятия осуществляются в рамках исполнения функциональных обязанностей </w:t>
            </w:r>
            <w:r w:rsidR="006E27ED">
              <w:rPr>
                <w:rFonts w:ascii="Times New Roman" w:hAnsi="Times New Roman" w:cs="Times New Roman"/>
                <w:b/>
                <w:i/>
                <w:sz w:val="24"/>
                <w:szCs w:val="24"/>
              </w:rPr>
              <w:t>комитета</w:t>
            </w:r>
            <w:r w:rsidRPr="0041466B">
              <w:rPr>
                <w:rFonts w:ascii="Times New Roman" w:hAnsi="Times New Roman" w:cs="Times New Roman"/>
                <w:b/>
                <w:i/>
                <w:sz w:val="24"/>
                <w:szCs w:val="24"/>
              </w:rPr>
              <w:t xml:space="preserve"> экономики </w:t>
            </w:r>
            <w:r w:rsidR="006E27ED">
              <w:rPr>
                <w:rFonts w:ascii="Times New Roman" w:hAnsi="Times New Roman" w:cs="Times New Roman"/>
                <w:b/>
                <w:i/>
                <w:sz w:val="24"/>
                <w:szCs w:val="24"/>
              </w:rPr>
              <w:t>и планирования А</w:t>
            </w:r>
            <w:r w:rsidRPr="0041466B">
              <w:rPr>
                <w:rFonts w:ascii="Times New Roman" w:hAnsi="Times New Roman" w:cs="Times New Roman"/>
                <w:b/>
                <w:i/>
                <w:sz w:val="24"/>
                <w:szCs w:val="24"/>
              </w:rPr>
              <w:t xml:space="preserve">дминистрации </w:t>
            </w:r>
            <w:r w:rsidR="006E27ED">
              <w:rPr>
                <w:rFonts w:ascii="Times New Roman" w:hAnsi="Times New Roman" w:cs="Times New Roman"/>
                <w:b/>
                <w:i/>
                <w:sz w:val="24"/>
                <w:szCs w:val="24"/>
              </w:rPr>
              <w:t>городского округ Верхотурский</w:t>
            </w:r>
            <w:r w:rsidRPr="0041466B">
              <w:rPr>
                <w:rFonts w:ascii="Times New Roman" w:hAnsi="Times New Roman" w:cs="Times New Roman"/>
                <w:b/>
                <w:i/>
                <w:sz w:val="24"/>
                <w:szCs w:val="24"/>
              </w:rPr>
              <w:t>.</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41466B">
            <w:pPr>
              <w:pStyle w:val="ConsPlusNonformat"/>
              <w:jc w:val="center"/>
            </w:pPr>
            <w:r w:rsidRPr="00002DD2">
              <w:rPr>
                <w:rFonts w:ascii="Times New Roman" w:hAnsi="Times New Roman" w:cs="Times New Roman"/>
              </w:rPr>
              <w:t>(Место для тестового описания)</w:t>
            </w:r>
          </w:p>
        </w:tc>
      </w:tr>
      <w:tr w:rsidR="00AC07BC" w:rsidRPr="00002DD2" w:rsidTr="00784F80">
        <w:trPr>
          <w:trHeight w:val="352"/>
        </w:trPr>
        <w:tc>
          <w:tcPr>
            <w:tcW w:w="10002" w:type="dxa"/>
            <w:gridSpan w:val="11"/>
            <w:shd w:val="clear" w:color="auto" w:fill="auto"/>
          </w:tcPr>
          <w:p w:rsidR="00AC07BC" w:rsidRPr="00002DD2" w:rsidRDefault="00AC07BC" w:rsidP="00C874D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8. Оценка эффективности достижения заявленных целей регулирования</w:t>
            </w:r>
          </w:p>
        </w:tc>
      </w:tr>
      <w:tr w:rsidR="00AC07BC" w:rsidRPr="00002DD2" w:rsidTr="00784F80">
        <w:tc>
          <w:tcPr>
            <w:tcW w:w="1516" w:type="dxa"/>
            <w:gridSpan w:val="2"/>
            <w:shd w:val="clear" w:color="auto" w:fill="auto"/>
          </w:tcPr>
          <w:p w:rsidR="00AC07BC" w:rsidRPr="00002DD2"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8.1.</w:t>
            </w:r>
          </w:p>
          <w:p w:rsidR="00AC07BC"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Цель </w:t>
            </w:r>
          </w:p>
          <w:p w:rsidR="00AC07BC" w:rsidRPr="00002DD2"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регулирован</w:t>
            </w:r>
            <w:r w:rsidRPr="00002DD2">
              <w:rPr>
                <w:rFonts w:ascii="Times New Roman" w:hAnsi="Times New Roman" w:cs="Times New Roman"/>
                <w:sz w:val="24"/>
                <w:szCs w:val="24"/>
              </w:rPr>
              <w:lastRenderedPageBreak/>
              <w:t>ия</w:t>
            </w:r>
          </w:p>
        </w:tc>
        <w:tc>
          <w:tcPr>
            <w:tcW w:w="1843" w:type="dxa"/>
            <w:shd w:val="clear" w:color="auto" w:fill="auto"/>
          </w:tcPr>
          <w:p w:rsidR="00AC07BC" w:rsidRPr="00002DD2"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lastRenderedPageBreak/>
              <w:t>8.2.</w:t>
            </w:r>
          </w:p>
          <w:p w:rsidR="00AC07BC" w:rsidRPr="00002DD2"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Показатели</w:t>
            </w:r>
          </w:p>
          <w:p w:rsidR="00AC07BC"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w:t>
            </w:r>
            <w:r w:rsidRPr="00002DD2">
              <w:rPr>
                <w:rFonts w:ascii="Times New Roman" w:hAnsi="Times New Roman" w:cs="Times New Roman"/>
                <w:sz w:val="23"/>
                <w:szCs w:val="23"/>
              </w:rPr>
              <w:t>индикаторы</w:t>
            </w:r>
            <w:r w:rsidRPr="00002DD2">
              <w:rPr>
                <w:rFonts w:ascii="Times New Roman" w:hAnsi="Times New Roman" w:cs="Times New Roman"/>
                <w:sz w:val="24"/>
                <w:szCs w:val="24"/>
              </w:rPr>
              <w:t>)</w:t>
            </w:r>
          </w:p>
          <w:p w:rsidR="00AC07BC"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lastRenderedPageBreak/>
              <w:t xml:space="preserve">достижения </w:t>
            </w:r>
          </w:p>
          <w:p w:rsidR="00AC07BC"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целей </w:t>
            </w:r>
          </w:p>
          <w:p w:rsidR="00AC07BC" w:rsidRPr="00002DD2"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регулирования</w:t>
            </w:r>
          </w:p>
        </w:tc>
        <w:tc>
          <w:tcPr>
            <w:tcW w:w="1843" w:type="dxa"/>
            <w:shd w:val="clear" w:color="auto" w:fill="auto"/>
          </w:tcPr>
          <w:p w:rsidR="00AC07BC" w:rsidRPr="00002DD2"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lastRenderedPageBreak/>
              <w:t>8.3.</w:t>
            </w:r>
          </w:p>
          <w:p w:rsidR="00AC07BC"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Способ расчета </w:t>
            </w:r>
          </w:p>
          <w:p w:rsidR="00AC07BC"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показателя</w:t>
            </w:r>
          </w:p>
          <w:p w:rsidR="00AC07BC" w:rsidRPr="00002DD2"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lastRenderedPageBreak/>
              <w:t>(индикатора)</w:t>
            </w:r>
          </w:p>
        </w:tc>
        <w:tc>
          <w:tcPr>
            <w:tcW w:w="1531" w:type="dxa"/>
            <w:gridSpan w:val="3"/>
            <w:shd w:val="clear" w:color="auto" w:fill="auto"/>
          </w:tcPr>
          <w:p w:rsidR="00AC07BC" w:rsidRPr="00002DD2"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lastRenderedPageBreak/>
              <w:t xml:space="preserve">8.4. </w:t>
            </w:r>
          </w:p>
          <w:p w:rsidR="00AC07BC"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Значение </w:t>
            </w:r>
          </w:p>
          <w:p w:rsidR="00AC07BC"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до введения </w:t>
            </w:r>
          </w:p>
          <w:p w:rsidR="00AC07BC" w:rsidRPr="00002DD2"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lastRenderedPageBreak/>
              <w:t>в действие акта</w:t>
            </w:r>
          </w:p>
        </w:tc>
        <w:tc>
          <w:tcPr>
            <w:tcW w:w="1276" w:type="dxa"/>
            <w:gridSpan w:val="3"/>
            <w:shd w:val="clear" w:color="auto" w:fill="auto"/>
          </w:tcPr>
          <w:p w:rsidR="00AC07BC" w:rsidRPr="00002DD2"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lastRenderedPageBreak/>
              <w:t xml:space="preserve">8.5. </w:t>
            </w:r>
          </w:p>
          <w:p w:rsidR="00AC07BC"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Текущее </w:t>
            </w:r>
          </w:p>
          <w:p w:rsidR="00AC07BC" w:rsidRPr="00002DD2"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значение</w:t>
            </w:r>
          </w:p>
        </w:tc>
        <w:tc>
          <w:tcPr>
            <w:tcW w:w="1993" w:type="dxa"/>
            <w:shd w:val="clear" w:color="auto" w:fill="auto"/>
          </w:tcPr>
          <w:p w:rsidR="00AC07BC" w:rsidRPr="00002DD2"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8.6. </w:t>
            </w:r>
          </w:p>
          <w:p w:rsidR="00AC07BC"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Плановое </w:t>
            </w:r>
          </w:p>
          <w:p w:rsidR="00AC07BC" w:rsidRPr="00002DD2" w:rsidRDefault="00AC07BC" w:rsidP="00C874DC">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значение</w:t>
            </w:r>
          </w:p>
        </w:tc>
      </w:tr>
      <w:tr w:rsidR="00AC07BC" w:rsidRPr="00002DD2" w:rsidTr="00784F80">
        <w:tc>
          <w:tcPr>
            <w:tcW w:w="1516" w:type="dxa"/>
            <w:gridSpan w:val="2"/>
            <w:shd w:val="clear" w:color="auto" w:fill="auto"/>
          </w:tcPr>
          <w:p w:rsidR="00AC07BC" w:rsidRPr="000D0D7A" w:rsidRDefault="00AC07BC" w:rsidP="00C874DC">
            <w:pPr>
              <w:pStyle w:val="ConsPlusNonformat"/>
              <w:jc w:val="both"/>
              <w:rPr>
                <w:rFonts w:ascii="Times New Roman" w:hAnsi="Times New Roman" w:cs="Times New Roman"/>
                <w:sz w:val="24"/>
                <w:szCs w:val="24"/>
              </w:rPr>
            </w:pPr>
            <w:r w:rsidRPr="000D0D7A">
              <w:rPr>
                <w:rFonts w:ascii="Times New Roman" w:hAnsi="Times New Roman" w:cs="Times New Roman"/>
                <w:sz w:val="24"/>
                <w:szCs w:val="24"/>
              </w:rPr>
              <w:lastRenderedPageBreak/>
              <w:t>Цель 1</w:t>
            </w:r>
          </w:p>
        </w:tc>
        <w:tc>
          <w:tcPr>
            <w:tcW w:w="1843" w:type="dxa"/>
            <w:shd w:val="clear" w:color="auto" w:fill="auto"/>
          </w:tcPr>
          <w:p w:rsidR="00AC07BC" w:rsidRPr="000D0D7A" w:rsidRDefault="00AC07BC" w:rsidP="00C874DC">
            <w:pPr>
              <w:pStyle w:val="ConsPlusNonformat"/>
              <w:jc w:val="both"/>
              <w:rPr>
                <w:rFonts w:ascii="Times New Roman" w:hAnsi="Times New Roman" w:cs="Times New Roman"/>
                <w:sz w:val="24"/>
                <w:szCs w:val="24"/>
              </w:rPr>
            </w:pPr>
            <w:r>
              <w:rPr>
                <w:rFonts w:ascii="Times New Roman" w:hAnsi="Times New Roman" w:cs="Times New Roman"/>
                <w:sz w:val="24"/>
                <w:szCs w:val="24"/>
              </w:rPr>
              <w:t>Индикатор 1.1.</w:t>
            </w:r>
          </w:p>
        </w:tc>
        <w:tc>
          <w:tcPr>
            <w:tcW w:w="1843" w:type="dxa"/>
            <w:shd w:val="clear" w:color="auto" w:fill="auto"/>
          </w:tcPr>
          <w:p w:rsidR="00AC07BC" w:rsidRPr="003A0F57" w:rsidRDefault="003A0F57" w:rsidP="003A0F57">
            <w:pPr>
              <w:pStyle w:val="ConsPlusNonformat"/>
              <w:jc w:val="center"/>
              <w:rPr>
                <w:rFonts w:ascii="Times New Roman" w:hAnsi="Times New Roman" w:cs="Times New Roman"/>
                <w:b/>
                <w:i/>
                <w:sz w:val="24"/>
                <w:szCs w:val="24"/>
              </w:rPr>
            </w:pPr>
            <w:r w:rsidRPr="003A0F57">
              <w:rPr>
                <w:rFonts w:ascii="Times New Roman" w:hAnsi="Times New Roman" w:cs="Times New Roman"/>
                <w:b/>
                <w:i/>
                <w:sz w:val="24"/>
                <w:szCs w:val="24"/>
              </w:rPr>
              <w:t>нет</w:t>
            </w:r>
          </w:p>
        </w:tc>
        <w:tc>
          <w:tcPr>
            <w:tcW w:w="1531" w:type="dxa"/>
            <w:gridSpan w:val="3"/>
            <w:shd w:val="clear" w:color="auto" w:fill="auto"/>
          </w:tcPr>
          <w:p w:rsidR="00AC07BC" w:rsidRPr="000D0D7A" w:rsidRDefault="00AC07BC" w:rsidP="00C874DC">
            <w:pPr>
              <w:pStyle w:val="ConsPlusNonformat"/>
              <w:jc w:val="both"/>
              <w:rPr>
                <w:rFonts w:ascii="Times New Roman" w:hAnsi="Times New Roman" w:cs="Times New Roman"/>
                <w:sz w:val="24"/>
                <w:szCs w:val="24"/>
              </w:rPr>
            </w:pPr>
          </w:p>
        </w:tc>
        <w:tc>
          <w:tcPr>
            <w:tcW w:w="1276" w:type="dxa"/>
            <w:gridSpan w:val="3"/>
            <w:shd w:val="clear" w:color="auto" w:fill="auto"/>
          </w:tcPr>
          <w:p w:rsidR="00AC07BC" w:rsidRPr="000D0D7A" w:rsidRDefault="00AC07BC" w:rsidP="00C874DC">
            <w:pPr>
              <w:pStyle w:val="ConsPlusNonformat"/>
              <w:jc w:val="both"/>
              <w:rPr>
                <w:rFonts w:ascii="Times New Roman" w:hAnsi="Times New Roman" w:cs="Times New Roman"/>
                <w:sz w:val="24"/>
                <w:szCs w:val="24"/>
              </w:rPr>
            </w:pPr>
          </w:p>
        </w:tc>
        <w:tc>
          <w:tcPr>
            <w:tcW w:w="1993" w:type="dxa"/>
            <w:shd w:val="clear" w:color="auto" w:fill="auto"/>
          </w:tcPr>
          <w:p w:rsidR="00AC07BC" w:rsidRPr="000D0D7A" w:rsidRDefault="00AC07BC" w:rsidP="00C874DC">
            <w:pPr>
              <w:pStyle w:val="ConsPlusNonformat"/>
              <w:jc w:val="both"/>
              <w:rPr>
                <w:rFonts w:ascii="Times New Roman" w:hAnsi="Times New Roman" w:cs="Times New Roman"/>
                <w:sz w:val="24"/>
                <w:szCs w:val="24"/>
              </w:rPr>
            </w:pPr>
          </w:p>
        </w:tc>
      </w:tr>
      <w:tr w:rsidR="00AC07BC" w:rsidRPr="00002DD2" w:rsidTr="00784F80">
        <w:tc>
          <w:tcPr>
            <w:tcW w:w="647" w:type="dxa"/>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 xml:space="preserve">8.7. </w:t>
            </w:r>
          </w:p>
        </w:tc>
        <w:tc>
          <w:tcPr>
            <w:tcW w:w="9355" w:type="dxa"/>
            <w:gridSpan w:val="10"/>
            <w:shd w:val="clear" w:color="auto" w:fill="auto"/>
          </w:tcPr>
          <w:p w:rsidR="00AC07BC" w:rsidRPr="00002DD2" w:rsidRDefault="00AC07BC" w:rsidP="00C874DC">
            <w:pPr>
              <w:pStyle w:val="ConsPlusNonformat"/>
              <w:jc w:val="both"/>
            </w:pPr>
            <w:r w:rsidRPr="00002DD2">
              <w:rPr>
                <w:rFonts w:ascii="Times New Roman" w:hAnsi="Times New Roman" w:cs="Times New Roman"/>
                <w:sz w:val="24"/>
                <w:szCs w:val="24"/>
              </w:rPr>
              <w:t>Источники данных:</w:t>
            </w:r>
          </w:p>
        </w:tc>
      </w:tr>
      <w:tr w:rsidR="00AC07BC" w:rsidRPr="00002DD2" w:rsidTr="00784F80">
        <w:tc>
          <w:tcPr>
            <w:tcW w:w="10002" w:type="dxa"/>
            <w:gridSpan w:val="11"/>
            <w:shd w:val="clear" w:color="auto" w:fill="auto"/>
          </w:tcPr>
          <w:p w:rsidR="00AC07BC" w:rsidRPr="00002DD2" w:rsidRDefault="00AC07BC" w:rsidP="00C874D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9. Иные сведения, которые позволяют оценить фактическое воздействие регулирования</w:t>
            </w: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9.1.</w:t>
            </w:r>
          </w:p>
        </w:tc>
        <w:tc>
          <w:tcPr>
            <w:tcW w:w="9355" w:type="dxa"/>
            <w:gridSpan w:val="10"/>
            <w:shd w:val="clear" w:color="auto" w:fill="auto"/>
          </w:tcPr>
          <w:p w:rsidR="00AC07BC" w:rsidRPr="006948E4" w:rsidRDefault="00AC07BC" w:rsidP="006948E4">
            <w:pPr>
              <w:pStyle w:val="ConsPlusNonformat"/>
              <w:jc w:val="both"/>
              <w:rPr>
                <w:rFonts w:ascii="Times New Roman" w:hAnsi="Times New Roman" w:cs="Times New Roman"/>
                <w:b/>
                <w:i/>
                <w:sz w:val="24"/>
                <w:szCs w:val="24"/>
              </w:rPr>
            </w:pPr>
            <w:r w:rsidRPr="00002DD2">
              <w:rPr>
                <w:rFonts w:ascii="Times New Roman" w:hAnsi="Times New Roman" w:cs="Times New Roman"/>
                <w:sz w:val="24"/>
                <w:szCs w:val="24"/>
              </w:rPr>
              <w:t>Иные сведения:</w:t>
            </w:r>
            <w:r w:rsidR="006948E4">
              <w:rPr>
                <w:rFonts w:ascii="Times New Roman" w:hAnsi="Times New Roman" w:cs="Times New Roman"/>
                <w:sz w:val="24"/>
                <w:szCs w:val="24"/>
              </w:rPr>
              <w:t xml:space="preserve">                    </w:t>
            </w:r>
            <w:r w:rsidR="006948E4">
              <w:rPr>
                <w:rFonts w:ascii="Times New Roman" w:hAnsi="Times New Roman" w:cs="Times New Roman"/>
                <w:b/>
                <w:i/>
                <w:sz w:val="24"/>
                <w:szCs w:val="24"/>
              </w:rPr>
              <w:t>отсутствуют</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6948E4">
            <w:pPr>
              <w:pStyle w:val="ConsPlusNonformat"/>
              <w:jc w:val="center"/>
            </w:pPr>
            <w:r w:rsidRPr="00002DD2">
              <w:rPr>
                <w:rFonts w:ascii="Times New Roman" w:hAnsi="Times New Roman" w:cs="Times New Roman"/>
              </w:rPr>
              <w:t>(Место для тестового описания)</w:t>
            </w: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 xml:space="preserve">9.2. </w:t>
            </w:r>
          </w:p>
        </w:tc>
        <w:tc>
          <w:tcPr>
            <w:tcW w:w="9355" w:type="dxa"/>
            <w:gridSpan w:val="10"/>
            <w:shd w:val="clear" w:color="auto" w:fill="auto"/>
          </w:tcPr>
          <w:p w:rsidR="00AC07BC" w:rsidRPr="00002DD2" w:rsidRDefault="00AC07BC" w:rsidP="00C874DC">
            <w:pPr>
              <w:pStyle w:val="ConsPlusNonformat"/>
              <w:jc w:val="both"/>
            </w:pPr>
            <w:r w:rsidRPr="00002DD2">
              <w:rPr>
                <w:rFonts w:ascii="Times New Roman" w:hAnsi="Times New Roman" w:cs="Times New Roman"/>
                <w:sz w:val="24"/>
                <w:szCs w:val="24"/>
              </w:rPr>
              <w:t>Источники данных:</w:t>
            </w:r>
            <w:r w:rsidR="006948E4">
              <w:rPr>
                <w:rFonts w:ascii="Times New Roman" w:hAnsi="Times New Roman" w:cs="Times New Roman"/>
                <w:sz w:val="24"/>
                <w:szCs w:val="24"/>
              </w:rPr>
              <w:t xml:space="preserve">                    </w:t>
            </w:r>
            <w:r w:rsidR="006948E4" w:rsidRPr="006948E4">
              <w:rPr>
                <w:rFonts w:ascii="Times New Roman" w:hAnsi="Times New Roman" w:cs="Times New Roman"/>
                <w:b/>
                <w:i/>
                <w:sz w:val="24"/>
                <w:szCs w:val="24"/>
              </w:rPr>
              <w:t>отсутствуют</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6948E4">
            <w:pPr>
              <w:pStyle w:val="ConsPlusNonformat"/>
              <w:jc w:val="center"/>
            </w:pPr>
            <w:r w:rsidRPr="00002DD2">
              <w:rPr>
                <w:rFonts w:ascii="Times New Roman" w:hAnsi="Times New Roman" w:cs="Times New Roman"/>
              </w:rPr>
              <w:t>(Место для тестового описания)</w:t>
            </w:r>
          </w:p>
        </w:tc>
      </w:tr>
      <w:tr w:rsidR="00AC07BC" w:rsidRPr="00002DD2" w:rsidTr="00784F80">
        <w:tc>
          <w:tcPr>
            <w:tcW w:w="10002" w:type="dxa"/>
            <w:gridSpan w:val="11"/>
            <w:shd w:val="clear" w:color="auto" w:fill="auto"/>
          </w:tcPr>
          <w:p w:rsidR="00AC07BC" w:rsidRDefault="00AC07BC" w:rsidP="00C874D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10. Сведения о проведении публичного обсуждения нормативного правового акта </w:t>
            </w:r>
          </w:p>
          <w:p w:rsidR="00AC07BC" w:rsidRPr="00002DD2" w:rsidRDefault="00AC07BC" w:rsidP="00C874D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и заключения</w:t>
            </w:r>
          </w:p>
        </w:tc>
      </w:tr>
      <w:tr w:rsidR="00AC07BC" w:rsidRPr="00002DD2" w:rsidTr="00784F80">
        <w:tc>
          <w:tcPr>
            <w:tcW w:w="647" w:type="dxa"/>
            <w:shd w:val="clear" w:color="auto" w:fill="auto"/>
          </w:tcPr>
          <w:p w:rsidR="00AC07BC" w:rsidRPr="00002DD2" w:rsidRDefault="00AC07BC" w:rsidP="00B413BF">
            <w:pPr>
              <w:pStyle w:val="ConsPlusNonformat"/>
              <w:ind w:right="-108"/>
              <w:rPr>
                <w:rFonts w:ascii="Times New Roman" w:hAnsi="Times New Roman" w:cs="Times New Roman"/>
                <w:sz w:val="24"/>
                <w:szCs w:val="24"/>
              </w:rPr>
            </w:pPr>
            <w:r w:rsidRPr="00002DD2">
              <w:rPr>
                <w:rFonts w:ascii="Times New Roman" w:hAnsi="Times New Roman" w:cs="Times New Roman"/>
                <w:sz w:val="24"/>
                <w:szCs w:val="24"/>
              </w:rPr>
              <w:t>10.1.</w:t>
            </w:r>
          </w:p>
        </w:tc>
        <w:tc>
          <w:tcPr>
            <w:tcW w:w="9355" w:type="dxa"/>
            <w:gridSpan w:val="10"/>
            <w:shd w:val="clear" w:color="auto" w:fill="auto"/>
          </w:tcPr>
          <w:p w:rsidR="00AC07BC" w:rsidRDefault="00AC07BC" w:rsidP="009C2343">
            <w:pPr>
              <w:pStyle w:val="ConsPlusNonformat"/>
              <w:jc w:val="center"/>
              <w:rPr>
                <w:rFonts w:ascii="Times New Roman" w:hAnsi="Times New Roman" w:cs="Times New Roman"/>
                <w:sz w:val="24"/>
                <w:szCs w:val="24"/>
              </w:rPr>
            </w:pPr>
            <w:r w:rsidRPr="00002DD2">
              <w:rPr>
                <w:rFonts w:ascii="Times New Roman" w:hAnsi="Times New Roman" w:cs="Times New Roman"/>
                <w:sz w:val="24"/>
                <w:szCs w:val="24"/>
              </w:rPr>
              <w:t xml:space="preserve">Общие сроки </w:t>
            </w:r>
            <w:r>
              <w:rPr>
                <w:rFonts w:ascii="Times New Roman" w:hAnsi="Times New Roman" w:cs="Times New Roman"/>
                <w:sz w:val="24"/>
                <w:szCs w:val="24"/>
              </w:rPr>
              <w:t>обсуждения на официальном сайте</w:t>
            </w:r>
            <w:r w:rsidRPr="00002DD2">
              <w:rPr>
                <w:rFonts w:ascii="Times New Roman" w:hAnsi="Times New Roman" w:cs="Times New Roman"/>
                <w:sz w:val="24"/>
                <w:szCs w:val="24"/>
              </w:rPr>
              <w:t>:</w:t>
            </w:r>
          </w:p>
          <w:p w:rsidR="009C2343" w:rsidRPr="009C2343" w:rsidRDefault="009C2343" w:rsidP="009C2343">
            <w:pPr>
              <w:autoSpaceDE w:val="0"/>
              <w:autoSpaceDN w:val="0"/>
              <w:adjustRightInd w:val="0"/>
              <w:ind w:firstLine="459"/>
              <w:jc w:val="center"/>
              <w:rPr>
                <w:rFonts w:eastAsiaTheme="minorHAnsi"/>
                <w:b/>
                <w:lang w:eastAsia="en-US"/>
              </w:rPr>
            </w:pPr>
            <w:r w:rsidRPr="009C2343">
              <w:rPr>
                <w:rFonts w:eastAsiaTheme="minorHAnsi"/>
                <w:lang w:eastAsia="en-US"/>
              </w:rPr>
              <w:t xml:space="preserve">начало: </w:t>
            </w:r>
            <w:r w:rsidRPr="009C2343">
              <w:rPr>
                <w:rFonts w:eastAsiaTheme="minorHAnsi"/>
                <w:b/>
                <w:i/>
                <w:lang w:eastAsia="en-US"/>
              </w:rPr>
              <w:t>«</w:t>
            </w:r>
            <w:r w:rsidRPr="009C2343">
              <w:rPr>
                <w:rFonts w:eastAsiaTheme="minorHAnsi"/>
                <w:b/>
                <w:i/>
                <w:u w:val="single"/>
                <w:lang w:eastAsia="en-US"/>
              </w:rPr>
              <w:t>26</w:t>
            </w:r>
            <w:r w:rsidRPr="009C2343">
              <w:rPr>
                <w:rFonts w:eastAsiaTheme="minorHAnsi"/>
                <w:b/>
                <w:i/>
                <w:lang w:eastAsia="en-US"/>
              </w:rPr>
              <w:t xml:space="preserve">» </w:t>
            </w:r>
            <w:r w:rsidRPr="009C2343">
              <w:rPr>
                <w:rFonts w:eastAsiaTheme="minorHAnsi"/>
                <w:b/>
                <w:i/>
                <w:u w:val="single"/>
                <w:lang w:eastAsia="en-US"/>
              </w:rPr>
              <w:t>мая</w:t>
            </w:r>
            <w:r w:rsidRPr="009C2343">
              <w:rPr>
                <w:rFonts w:eastAsiaTheme="minorHAnsi"/>
                <w:b/>
                <w:i/>
                <w:lang w:eastAsia="en-US"/>
              </w:rPr>
              <w:t xml:space="preserve"> </w:t>
            </w:r>
            <w:r w:rsidRPr="009C2343">
              <w:rPr>
                <w:rFonts w:eastAsiaTheme="minorHAnsi"/>
                <w:b/>
                <w:i/>
                <w:u w:val="single"/>
                <w:lang w:eastAsia="en-US"/>
              </w:rPr>
              <w:t>2017</w:t>
            </w:r>
            <w:r w:rsidRPr="009C2343">
              <w:rPr>
                <w:rFonts w:eastAsiaTheme="minorHAnsi"/>
                <w:b/>
                <w:i/>
                <w:lang w:eastAsia="en-US"/>
              </w:rPr>
              <w:t xml:space="preserve"> г.</w:t>
            </w:r>
            <w:r w:rsidRPr="009C2343">
              <w:rPr>
                <w:rFonts w:eastAsiaTheme="minorHAnsi"/>
                <w:lang w:eastAsia="en-US"/>
              </w:rPr>
              <w:t>;</w:t>
            </w:r>
          </w:p>
          <w:p w:rsidR="00B721DB" w:rsidRPr="00002DD2" w:rsidRDefault="009C2343" w:rsidP="009C2343">
            <w:pPr>
              <w:pStyle w:val="ConsPlusNonformat"/>
              <w:jc w:val="center"/>
              <w:rPr>
                <w:rFonts w:ascii="Times New Roman" w:hAnsi="Times New Roman" w:cs="Times New Roman"/>
                <w:sz w:val="24"/>
                <w:szCs w:val="24"/>
              </w:rPr>
            </w:pPr>
            <w:r w:rsidRPr="009C2343">
              <w:rPr>
                <w:rFonts w:ascii="Times New Roman" w:eastAsiaTheme="minorHAnsi" w:hAnsi="Times New Roman" w:cs="Times New Roman"/>
                <w:sz w:val="24"/>
                <w:szCs w:val="24"/>
                <w:lang w:eastAsia="en-US"/>
              </w:rPr>
              <w:t xml:space="preserve">окончание: </w:t>
            </w:r>
            <w:r w:rsidRPr="009C2343">
              <w:rPr>
                <w:rFonts w:ascii="Times New Roman" w:eastAsiaTheme="minorHAnsi" w:hAnsi="Times New Roman" w:cs="Times New Roman"/>
                <w:b/>
                <w:i/>
                <w:sz w:val="24"/>
                <w:szCs w:val="24"/>
                <w:lang w:eastAsia="en-US"/>
              </w:rPr>
              <w:t>«</w:t>
            </w:r>
            <w:r w:rsidRPr="009C2343">
              <w:rPr>
                <w:rFonts w:ascii="Times New Roman" w:eastAsiaTheme="minorHAnsi" w:hAnsi="Times New Roman" w:cs="Times New Roman"/>
                <w:b/>
                <w:i/>
                <w:sz w:val="24"/>
                <w:szCs w:val="24"/>
                <w:u w:val="single"/>
                <w:lang w:eastAsia="en-US"/>
              </w:rPr>
              <w:t>25</w:t>
            </w:r>
            <w:r w:rsidRPr="009C2343">
              <w:rPr>
                <w:rFonts w:ascii="Times New Roman" w:eastAsiaTheme="minorHAnsi" w:hAnsi="Times New Roman" w:cs="Times New Roman"/>
                <w:b/>
                <w:i/>
                <w:sz w:val="24"/>
                <w:szCs w:val="24"/>
                <w:lang w:eastAsia="en-US"/>
              </w:rPr>
              <w:t xml:space="preserve">» </w:t>
            </w:r>
            <w:r w:rsidRPr="009C2343">
              <w:rPr>
                <w:rFonts w:ascii="Times New Roman" w:eastAsiaTheme="minorHAnsi" w:hAnsi="Times New Roman" w:cs="Times New Roman"/>
                <w:b/>
                <w:i/>
                <w:sz w:val="24"/>
                <w:szCs w:val="24"/>
                <w:u w:val="single"/>
                <w:lang w:eastAsia="en-US"/>
              </w:rPr>
              <w:t>июня</w:t>
            </w:r>
            <w:r w:rsidRPr="009C2343">
              <w:rPr>
                <w:rFonts w:ascii="Times New Roman" w:eastAsiaTheme="minorHAnsi" w:hAnsi="Times New Roman" w:cs="Times New Roman"/>
                <w:b/>
                <w:i/>
                <w:sz w:val="24"/>
                <w:szCs w:val="24"/>
                <w:lang w:eastAsia="en-US"/>
              </w:rPr>
              <w:t xml:space="preserve"> </w:t>
            </w:r>
            <w:r w:rsidRPr="009C2343">
              <w:rPr>
                <w:rFonts w:ascii="Times New Roman" w:eastAsiaTheme="minorHAnsi" w:hAnsi="Times New Roman" w:cs="Times New Roman"/>
                <w:b/>
                <w:i/>
                <w:sz w:val="24"/>
                <w:szCs w:val="24"/>
                <w:u w:val="single"/>
                <w:lang w:eastAsia="en-US"/>
              </w:rPr>
              <w:t>2017</w:t>
            </w:r>
            <w:r w:rsidRPr="009C2343">
              <w:rPr>
                <w:rFonts w:ascii="Times New Roman" w:eastAsiaTheme="minorHAnsi" w:hAnsi="Times New Roman" w:cs="Times New Roman"/>
                <w:b/>
                <w:i/>
                <w:sz w:val="24"/>
                <w:szCs w:val="24"/>
                <w:lang w:eastAsia="en-US"/>
              </w:rPr>
              <w:t xml:space="preserve"> г.</w:t>
            </w:r>
          </w:p>
        </w:tc>
      </w:tr>
      <w:tr w:rsidR="00AC07BC" w:rsidRPr="00002DD2" w:rsidTr="00784F80">
        <w:tc>
          <w:tcPr>
            <w:tcW w:w="647" w:type="dxa"/>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172A13">
            <w:pPr>
              <w:pStyle w:val="ConsPlusNonformat"/>
              <w:jc w:val="center"/>
            </w:pPr>
            <w:r w:rsidRPr="00002DD2">
              <w:rPr>
                <w:rFonts w:ascii="Times New Roman" w:hAnsi="Times New Roman" w:cs="Times New Roman"/>
              </w:rPr>
              <w:t>(Место для тестового описания)</w:t>
            </w:r>
          </w:p>
        </w:tc>
      </w:tr>
      <w:tr w:rsidR="00AC07BC" w:rsidRPr="00002DD2" w:rsidTr="00784F80">
        <w:tc>
          <w:tcPr>
            <w:tcW w:w="647" w:type="dxa"/>
            <w:vMerge w:val="restart"/>
            <w:shd w:val="clear" w:color="auto" w:fill="auto"/>
          </w:tcPr>
          <w:p w:rsidR="00AC07BC" w:rsidRPr="00002DD2" w:rsidRDefault="00AC07BC" w:rsidP="00B413BF">
            <w:pPr>
              <w:pStyle w:val="ConsPlusNonformat"/>
              <w:ind w:right="-108"/>
              <w:rPr>
                <w:rFonts w:ascii="Times New Roman" w:hAnsi="Times New Roman" w:cs="Times New Roman"/>
                <w:sz w:val="24"/>
                <w:szCs w:val="24"/>
              </w:rPr>
            </w:pPr>
            <w:r w:rsidRPr="00002DD2">
              <w:rPr>
                <w:rFonts w:ascii="Times New Roman" w:hAnsi="Times New Roman" w:cs="Times New Roman"/>
                <w:sz w:val="24"/>
                <w:szCs w:val="24"/>
              </w:rPr>
              <w:t>10.2.</w:t>
            </w:r>
          </w:p>
        </w:tc>
        <w:tc>
          <w:tcPr>
            <w:tcW w:w="9355" w:type="dxa"/>
            <w:gridSpan w:val="10"/>
            <w:shd w:val="clear" w:color="auto" w:fill="auto"/>
          </w:tcPr>
          <w:p w:rsidR="000145D3" w:rsidRDefault="000145D3" w:rsidP="000145D3">
            <w:pPr>
              <w:pStyle w:val="ConsPlusNonformat"/>
              <w:rPr>
                <w:rFonts w:eastAsiaTheme="minorHAnsi"/>
                <w:b/>
                <w:i/>
                <w:u w:val="single"/>
                <w:lang w:eastAsia="en-US"/>
              </w:rPr>
            </w:pPr>
            <w:r>
              <w:rPr>
                <w:rFonts w:ascii="Times New Roman" w:hAnsi="Times New Roman" w:cs="Times New Roman"/>
                <w:sz w:val="24"/>
                <w:szCs w:val="24"/>
              </w:rPr>
              <w:t>Э</w:t>
            </w:r>
            <w:r w:rsidR="00AC07BC" w:rsidRPr="00516CF0">
              <w:rPr>
                <w:rFonts w:ascii="Times New Roman" w:hAnsi="Times New Roman" w:cs="Times New Roman"/>
                <w:sz w:val="24"/>
                <w:szCs w:val="24"/>
              </w:rPr>
              <w:t>лектронный адрес размещения нормативного правового акта и заключения:</w:t>
            </w:r>
            <w:r w:rsidR="00516CF0" w:rsidRPr="00516CF0">
              <w:rPr>
                <w:rFonts w:eastAsiaTheme="minorHAnsi"/>
                <w:b/>
                <w:i/>
                <w:u w:val="single"/>
                <w:lang w:eastAsia="en-US"/>
              </w:rPr>
              <w:t xml:space="preserve"> </w:t>
            </w:r>
          </w:p>
          <w:p w:rsidR="00AC07BC" w:rsidRPr="00516CF0" w:rsidRDefault="00516CF0" w:rsidP="00516CF0">
            <w:pPr>
              <w:pStyle w:val="ConsPlusNonformat"/>
              <w:jc w:val="center"/>
              <w:rPr>
                <w:rFonts w:ascii="Times New Roman" w:hAnsi="Times New Roman" w:cs="Times New Roman"/>
                <w:sz w:val="24"/>
                <w:szCs w:val="24"/>
              </w:rPr>
            </w:pPr>
            <w:r w:rsidRPr="00516CF0">
              <w:rPr>
                <w:rFonts w:ascii="Times New Roman" w:eastAsiaTheme="minorHAnsi" w:hAnsi="Times New Roman" w:cs="Times New Roman"/>
                <w:b/>
                <w:sz w:val="24"/>
                <w:szCs w:val="24"/>
                <w:lang w:eastAsia="en-US"/>
              </w:rPr>
              <w:t>http://adm-verhotury.ru</w:t>
            </w:r>
          </w:p>
        </w:tc>
      </w:tr>
      <w:tr w:rsidR="00AC07BC" w:rsidRPr="00002DD2" w:rsidTr="00784F80">
        <w:tc>
          <w:tcPr>
            <w:tcW w:w="647" w:type="dxa"/>
            <w:vMerge/>
            <w:shd w:val="clear" w:color="auto" w:fill="auto"/>
          </w:tcPr>
          <w:p w:rsidR="00AC07BC" w:rsidRPr="00002DD2" w:rsidRDefault="00AC07BC" w:rsidP="00B413BF">
            <w:pPr>
              <w:pStyle w:val="ConsPlusNonformat"/>
              <w:ind w:right="-108"/>
              <w:rPr>
                <w:rFonts w:ascii="Times New Roman" w:hAnsi="Times New Roman" w:cs="Times New Roman"/>
                <w:sz w:val="24"/>
                <w:szCs w:val="24"/>
              </w:rPr>
            </w:pPr>
          </w:p>
        </w:tc>
        <w:tc>
          <w:tcPr>
            <w:tcW w:w="9355" w:type="dxa"/>
            <w:gridSpan w:val="10"/>
            <w:shd w:val="clear" w:color="auto" w:fill="auto"/>
          </w:tcPr>
          <w:p w:rsidR="00AC07BC" w:rsidRPr="00B721DB" w:rsidRDefault="00AC07BC" w:rsidP="00172A13">
            <w:pPr>
              <w:pStyle w:val="ConsPlusNonformat"/>
              <w:jc w:val="center"/>
              <w:rPr>
                <w:color w:val="FF0000"/>
              </w:rPr>
            </w:pPr>
            <w:r w:rsidRPr="00C33A63">
              <w:rPr>
                <w:rFonts w:ascii="Times New Roman" w:hAnsi="Times New Roman" w:cs="Times New Roman"/>
              </w:rPr>
              <w:t>(Место для тестового описания)</w:t>
            </w:r>
          </w:p>
        </w:tc>
      </w:tr>
      <w:tr w:rsidR="00AC07BC" w:rsidRPr="00002DD2" w:rsidTr="00784F80">
        <w:tc>
          <w:tcPr>
            <w:tcW w:w="647" w:type="dxa"/>
            <w:vMerge w:val="restart"/>
            <w:shd w:val="clear" w:color="auto" w:fill="auto"/>
          </w:tcPr>
          <w:p w:rsidR="00AC07BC" w:rsidRPr="00002DD2" w:rsidRDefault="00AC07BC" w:rsidP="00B413BF">
            <w:pPr>
              <w:pStyle w:val="ConsPlusNonformat"/>
              <w:ind w:right="-108"/>
              <w:rPr>
                <w:rFonts w:ascii="Times New Roman" w:hAnsi="Times New Roman" w:cs="Times New Roman"/>
                <w:sz w:val="24"/>
                <w:szCs w:val="24"/>
              </w:rPr>
            </w:pPr>
            <w:r w:rsidRPr="00002DD2">
              <w:rPr>
                <w:rFonts w:ascii="Times New Roman" w:hAnsi="Times New Roman" w:cs="Times New Roman"/>
                <w:sz w:val="24"/>
                <w:szCs w:val="24"/>
              </w:rPr>
              <w:t>10.3.</w:t>
            </w:r>
          </w:p>
        </w:tc>
        <w:tc>
          <w:tcPr>
            <w:tcW w:w="9355" w:type="dxa"/>
            <w:gridSpan w:val="10"/>
            <w:shd w:val="clear" w:color="auto" w:fill="auto"/>
          </w:tcPr>
          <w:p w:rsidR="0055343D" w:rsidRDefault="00AC07BC" w:rsidP="00C874DC">
            <w:pPr>
              <w:pStyle w:val="ConsPlusNonformat"/>
              <w:rPr>
                <w:rFonts w:ascii="Times New Roman" w:hAnsi="Times New Roman" w:cs="Times New Roman"/>
                <w:sz w:val="24"/>
                <w:szCs w:val="24"/>
              </w:rPr>
            </w:pPr>
            <w:r w:rsidRPr="00E71809">
              <w:rPr>
                <w:rFonts w:ascii="Times New Roman" w:hAnsi="Times New Roman" w:cs="Times New Roman"/>
                <w:sz w:val="24"/>
                <w:szCs w:val="24"/>
              </w:rPr>
              <w:t>Описание иных форм проведения публичного обсуждения, сроки проведения:</w:t>
            </w:r>
            <w:r w:rsidR="00E71809" w:rsidRPr="00E71809">
              <w:rPr>
                <w:rFonts w:ascii="Times New Roman" w:hAnsi="Times New Roman" w:cs="Times New Roman"/>
                <w:sz w:val="24"/>
                <w:szCs w:val="24"/>
              </w:rPr>
              <w:t xml:space="preserve"> </w:t>
            </w:r>
          </w:p>
          <w:p w:rsidR="00AC07BC" w:rsidRPr="00E71809" w:rsidRDefault="00E71809" w:rsidP="0055343D">
            <w:pPr>
              <w:pStyle w:val="ConsPlusNonformat"/>
              <w:jc w:val="center"/>
              <w:rPr>
                <w:rFonts w:ascii="Times New Roman" w:hAnsi="Times New Roman" w:cs="Times New Roman"/>
                <w:sz w:val="24"/>
                <w:szCs w:val="24"/>
              </w:rPr>
            </w:pPr>
            <w:r w:rsidRPr="00E71809">
              <w:rPr>
                <w:rFonts w:ascii="Times New Roman" w:hAnsi="Times New Roman" w:cs="Times New Roman"/>
                <w:sz w:val="24"/>
                <w:szCs w:val="24"/>
              </w:rPr>
              <w:t>отсутствуют</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B721DB" w:rsidRDefault="00AC07BC" w:rsidP="00172A13">
            <w:pPr>
              <w:pStyle w:val="ConsPlusNonformat"/>
              <w:jc w:val="center"/>
              <w:rPr>
                <w:color w:val="FF0000"/>
              </w:rPr>
            </w:pPr>
            <w:r w:rsidRPr="00C33A63">
              <w:rPr>
                <w:rFonts w:ascii="Times New Roman" w:hAnsi="Times New Roman" w:cs="Times New Roman"/>
              </w:rPr>
              <w:t>(Место для тестового описания)</w:t>
            </w:r>
          </w:p>
        </w:tc>
      </w:tr>
      <w:tr w:rsidR="00AC07BC" w:rsidRPr="00002DD2" w:rsidTr="00784F80">
        <w:tc>
          <w:tcPr>
            <w:tcW w:w="10002" w:type="dxa"/>
            <w:gridSpan w:val="11"/>
            <w:shd w:val="clear" w:color="auto" w:fill="auto"/>
          </w:tcPr>
          <w:p w:rsidR="00AC07BC" w:rsidRDefault="00AC07BC" w:rsidP="00C874D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11. Выводы </w:t>
            </w:r>
            <w:r w:rsidR="00172A13">
              <w:rPr>
                <w:rFonts w:ascii="Times New Roman" w:hAnsi="Times New Roman" w:cs="Times New Roman"/>
                <w:b/>
                <w:sz w:val="24"/>
                <w:szCs w:val="24"/>
              </w:rPr>
              <w:t>о</w:t>
            </w:r>
            <w:r w:rsidRPr="00002DD2">
              <w:rPr>
                <w:rFonts w:ascii="Times New Roman" w:hAnsi="Times New Roman" w:cs="Times New Roman"/>
                <w:b/>
                <w:sz w:val="24"/>
                <w:szCs w:val="24"/>
              </w:rPr>
              <w:t xml:space="preserve"> достижени</w:t>
            </w:r>
            <w:r w:rsidR="00172A13">
              <w:rPr>
                <w:rFonts w:ascii="Times New Roman" w:hAnsi="Times New Roman" w:cs="Times New Roman"/>
                <w:b/>
                <w:sz w:val="24"/>
                <w:szCs w:val="24"/>
              </w:rPr>
              <w:t>и</w:t>
            </w:r>
            <w:r w:rsidRPr="00002DD2">
              <w:rPr>
                <w:rFonts w:ascii="Times New Roman" w:hAnsi="Times New Roman" w:cs="Times New Roman"/>
                <w:b/>
                <w:sz w:val="24"/>
                <w:szCs w:val="24"/>
              </w:rPr>
              <w:t xml:space="preserve"> заявленных целей за счёт регулирования, </w:t>
            </w:r>
          </w:p>
          <w:p w:rsidR="00AC07BC" w:rsidRDefault="00AC07BC" w:rsidP="00C874D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об эффективности решения проблем и преодоления связанных с ними негативных </w:t>
            </w:r>
          </w:p>
          <w:p w:rsidR="00AC07BC" w:rsidRPr="00002DD2" w:rsidRDefault="00AC07BC" w:rsidP="00C874D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эффектов, а также о наличии в нормативном правовом акте положений, необоснованно затрудняющих ведение предпринимательской и (или) инвестиционной деятельности</w:t>
            </w:r>
          </w:p>
        </w:tc>
      </w:tr>
      <w:tr w:rsidR="00AC07BC" w:rsidRPr="00002DD2" w:rsidTr="00784F80">
        <w:tc>
          <w:tcPr>
            <w:tcW w:w="647" w:type="dxa"/>
            <w:vMerge w:val="restart"/>
            <w:shd w:val="clear" w:color="auto" w:fill="auto"/>
          </w:tcPr>
          <w:p w:rsidR="00AC07BC" w:rsidRPr="00002DD2" w:rsidRDefault="00AC07BC" w:rsidP="00B413BF">
            <w:pPr>
              <w:pStyle w:val="ConsPlusNonformat"/>
              <w:ind w:right="-108"/>
              <w:rPr>
                <w:rFonts w:ascii="Times New Roman" w:hAnsi="Times New Roman" w:cs="Times New Roman"/>
                <w:sz w:val="24"/>
                <w:szCs w:val="24"/>
              </w:rPr>
            </w:pPr>
            <w:r w:rsidRPr="00002DD2">
              <w:rPr>
                <w:rFonts w:ascii="Times New Roman" w:hAnsi="Times New Roman" w:cs="Times New Roman"/>
                <w:sz w:val="24"/>
                <w:szCs w:val="24"/>
              </w:rPr>
              <w:t>11.1.</w:t>
            </w:r>
          </w:p>
        </w:tc>
        <w:tc>
          <w:tcPr>
            <w:tcW w:w="9355" w:type="dxa"/>
            <w:gridSpan w:val="10"/>
            <w:shd w:val="clear" w:color="auto" w:fill="auto"/>
          </w:tcPr>
          <w:p w:rsidR="00AC07BC" w:rsidRDefault="00AC07BC" w:rsidP="00C874D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Выводы о достижении целей регулирования:</w:t>
            </w:r>
          </w:p>
          <w:p w:rsidR="00416610" w:rsidRPr="00416610" w:rsidRDefault="00416610" w:rsidP="008C766E">
            <w:pPr>
              <w:pStyle w:val="ConsPlusNonformat"/>
              <w:jc w:val="center"/>
              <w:rPr>
                <w:rFonts w:ascii="Times New Roman" w:hAnsi="Times New Roman" w:cs="Times New Roman"/>
                <w:b/>
                <w:sz w:val="24"/>
                <w:szCs w:val="24"/>
              </w:rPr>
            </w:pPr>
            <w:r w:rsidRPr="00416610">
              <w:rPr>
                <w:rFonts w:ascii="Times New Roman" w:hAnsi="Times New Roman" w:cs="Times New Roman"/>
                <w:b/>
                <w:i/>
                <w:sz w:val="24"/>
                <w:szCs w:val="24"/>
              </w:rPr>
              <w:t>Реализация Постановления №</w:t>
            </w:r>
            <w:r w:rsidR="008C766E">
              <w:rPr>
                <w:rFonts w:ascii="Times New Roman" w:hAnsi="Times New Roman" w:cs="Times New Roman"/>
                <w:b/>
                <w:i/>
                <w:sz w:val="24"/>
                <w:szCs w:val="24"/>
              </w:rPr>
              <w:t xml:space="preserve"> 448</w:t>
            </w:r>
            <w:r w:rsidRPr="00416610">
              <w:rPr>
                <w:rFonts w:ascii="Times New Roman" w:hAnsi="Times New Roman" w:cs="Times New Roman"/>
                <w:b/>
                <w:i/>
                <w:sz w:val="24"/>
                <w:szCs w:val="24"/>
              </w:rPr>
              <w:t xml:space="preserve"> обеспечила установление границ прилегающих территорий в местах, где допускается розничная продажа алкогольной продукции</w:t>
            </w:r>
          </w:p>
        </w:tc>
      </w:tr>
      <w:tr w:rsidR="00AC07BC" w:rsidRPr="00002DD2" w:rsidTr="00784F80">
        <w:tc>
          <w:tcPr>
            <w:tcW w:w="647" w:type="dxa"/>
            <w:vMerge/>
            <w:shd w:val="clear" w:color="auto" w:fill="auto"/>
          </w:tcPr>
          <w:p w:rsidR="00AC07BC" w:rsidRPr="00002DD2" w:rsidRDefault="00AC07BC" w:rsidP="00B413BF">
            <w:pPr>
              <w:pStyle w:val="ConsPlusNonformat"/>
              <w:ind w:right="-108"/>
              <w:rPr>
                <w:rFonts w:ascii="Times New Roman" w:hAnsi="Times New Roman" w:cs="Times New Roman"/>
                <w:sz w:val="24"/>
                <w:szCs w:val="24"/>
              </w:rPr>
            </w:pPr>
          </w:p>
        </w:tc>
        <w:tc>
          <w:tcPr>
            <w:tcW w:w="9355" w:type="dxa"/>
            <w:gridSpan w:val="10"/>
            <w:shd w:val="clear" w:color="auto" w:fill="auto"/>
          </w:tcPr>
          <w:p w:rsidR="00AC07BC" w:rsidRPr="00002DD2" w:rsidRDefault="00AC07BC" w:rsidP="00730FAB">
            <w:pPr>
              <w:pStyle w:val="ConsPlusNonformat"/>
              <w:jc w:val="center"/>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AC07BC" w:rsidRPr="00002DD2" w:rsidTr="00784F80">
        <w:tc>
          <w:tcPr>
            <w:tcW w:w="647" w:type="dxa"/>
            <w:vMerge w:val="restart"/>
            <w:shd w:val="clear" w:color="auto" w:fill="auto"/>
          </w:tcPr>
          <w:p w:rsidR="00AC07BC" w:rsidRPr="00002DD2" w:rsidRDefault="00AC07BC" w:rsidP="00B413BF">
            <w:pPr>
              <w:pStyle w:val="ConsPlusNonformat"/>
              <w:ind w:right="-108"/>
              <w:rPr>
                <w:rFonts w:ascii="Times New Roman" w:hAnsi="Times New Roman" w:cs="Times New Roman"/>
                <w:sz w:val="24"/>
                <w:szCs w:val="24"/>
              </w:rPr>
            </w:pPr>
            <w:r w:rsidRPr="00002DD2">
              <w:rPr>
                <w:rFonts w:ascii="Times New Roman" w:hAnsi="Times New Roman" w:cs="Times New Roman"/>
                <w:sz w:val="24"/>
                <w:szCs w:val="24"/>
              </w:rPr>
              <w:t>11.2.</w:t>
            </w:r>
          </w:p>
        </w:tc>
        <w:tc>
          <w:tcPr>
            <w:tcW w:w="9355" w:type="dxa"/>
            <w:gridSpan w:val="10"/>
            <w:shd w:val="clear" w:color="auto" w:fill="auto"/>
          </w:tcPr>
          <w:p w:rsidR="00AC07BC" w:rsidRDefault="00AC07BC" w:rsidP="00C874DC">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 xml:space="preserve">Выводы об эффективности решения проблемы и </w:t>
            </w:r>
            <w:proofErr w:type="gramStart"/>
            <w:r w:rsidRPr="00002DD2">
              <w:rPr>
                <w:rFonts w:ascii="Times New Roman" w:hAnsi="Times New Roman" w:cs="Times New Roman"/>
                <w:sz w:val="24"/>
                <w:szCs w:val="24"/>
              </w:rPr>
              <w:t>преодоления</w:t>
            </w:r>
            <w:proofErr w:type="gramEnd"/>
            <w:r w:rsidRPr="00002DD2">
              <w:rPr>
                <w:rFonts w:ascii="Times New Roman" w:hAnsi="Times New Roman" w:cs="Times New Roman"/>
                <w:sz w:val="24"/>
                <w:szCs w:val="24"/>
              </w:rPr>
              <w:t xml:space="preserve"> связанных с ними негативных эффектов:</w:t>
            </w:r>
          </w:p>
          <w:p w:rsidR="00730FAB" w:rsidRPr="00883D8E" w:rsidRDefault="00730FAB" w:rsidP="00730FAB">
            <w:pPr>
              <w:pStyle w:val="ConsPlusNonformat"/>
              <w:jc w:val="center"/>
              <w:rPr>
                <w:rFonts w:ascii="Times New Roman" w:hAnsi="Times New Roman" w:cs="Times New Roman"/>
                <w:b/>
                <w:sz w:val="24"/>
                <w:szCs w:val="24"/>
              </w:rPr>
            </w:pPr>
            <w:r w:rsidRPr="00883D8E">
              <w:rPr>
                <w:rFonts w:ascii="Times New Roman" w:hAnsi="Times New Roman" w:cs="Times New Roman"/>
                <w:b/>
                <w:i/>
                <w:sz w:val="24"/>
                <w:szCs w:val="24"/>
              </w:rPr>
              <w:t>Требования федерального законодательства в части установления особых требований к розничной продаже алкогольной продукции исполнены. Исполнение указанных требований направлено на ограничение потребления (распития) алкогольной продукции.</w:t>
            </w:r>
          </w:p>
        </w:tc>
      </w:tr>
      <w:tr w:rsidR="00AC07BC" w:rsidRPr="00002DD2" w:rsidTr="00784F80">
        <w:tc>
          <w:tcPr>
            <w:tcW w:w="647" w:type="dxa"/>
            <w:vMerge/>
            <w:shd w:val="clear" w:color="auto" w:fill="auto"/>
          </w:tcPr>
          <w:p w:rsidR="00AC07BC" w:rsidRPr="00002DD2" w:rsidRDefault="00AC07BC" w:rsidP="00B413BF">
            <w:pPr>
              <w:pStyle w:val="ConsPlusNonformat"/>
              <w:ind w:right="-108"/>
              <w:rPr>
                <w:rFonts w:ascii="Times New Roman" w:hAnsi="Times New Roman" w:cs="Times New Roman"/>
                <w:sz w:val="24"/>
                <w:szCs w:val="24"/>
              </w:rPr>
            </w:pPr>
          </w:p>
        </w:tc>
        <w:tc>
          <w:tcPr>
            <w:tcW w:w="9355" w:type="dxa"/>
            <w:gridSpan w:val="10"/>
            <w:shd w:val="clear" w:color="auto" w:fill="auto"/>
          </w:tcPr>
          <w:p w:rsidR="00AC07BC" w:rsidRPr="00002DD2" w:rsidRDefault="00AC07BC" w:rsidP="00883D8E">
            <w:pPr>
              <w:pStyle w:val="ConsPlusNonformat"/>
              <w:jc w:val="center"/>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AC07BC" w:rsidRPr="00002DD2" w:rsidTr="005E5C70">
        <w:trPr>
          <w:trHeight w:val="992"/>
        </w:trPr>
        <w:tc>
          <w:tcPr>
            <w:tcW w:w="647" w:type="dxa"/>
            <w:vMerge w:val="restart"/>
            <w:shd w:val="clear" w:color="auto" w:fill="auto"/>
          </w:tcPr>
          <w:p w:rsidR="00AC07BC" w:rsidRPr="00002DD2" w:rsidRDefault="00AC07BC" w:rsidP="00B413BF">
            <w:pPr>
              <w:pStyle w:val="ConsPlusNonformat"/>
              <w:ind w:right="-108"/>
              <w:rPr>
                <w:rFonts w:ascii="Times New Roman" w:hAnsi="Times New Roman" w:cs="Times New Roman"/>
                <w:sz w:val="24"/>
                <w:szCs w:val="24"/>
              </w:rPr>
            </w:pPr>
            <w:r w:rsidRPr="00002DD2">
              <w:rPr>
                <w:rFonts w:ascii="Times New Roman" w:hAnsi="Times New Roman" w:cs="Times New Roman"/>
                <w:sz w:val="24"/>
                <w:szCs w:val="24"/>
              </w:rPr>
              <w:t>11.3.</w:t>
            </w:r>
          </w:p>
        </w:tc>
        <w:tc>
          <w:tcPr>
            <w:tcW w:w="9355" w:type="dxa"/>
            <w:gridSpan w:val="10"/>
            <w:shd w:val="clear" w:color="auto" w:fill="auto"/>
          </w:tcPr>
          <w:p w:rsidR="00B47103" w:rsidRPr="000E1C17" w:rsidRDefault="00AC07BC" w:rsidP="005E5C70">
            <w:pPr>
              <w:pStyle w:val="ConsPlusNonformat"/>
              <w:jc w:val="both"/>
              <w:rPr>
                <w:rFonts w:ascii="Times New Roman" w:hAnsi="Times New Roman" w:cs="Times New Roman"/>
                <w:b/>
                <w:sz w:val="24"/>
                <w:szCs w:val="24"/>
              </w:rPr>
            </w:pPr>
            <w:r w:rsidRPr="00002DD2">
              <w:rPr>
                <w:rFonts w:ascii="Times New Roman" w:hAnsi="Times New Roman" w:cs="Times New Roman"/>
                <w:sz w:val="24"/>
                <w:szCs w:val="24"/>
              </w:rPr>
              <w:t>Выводы о наличии в нормативном правовом акте положений, необоснованно затрудняющих ведение предпринима</w:t>
            </w:r>
            <w:r w:rsidR="000E1C17">
              <w:rPr>
                <w:rFonts w:ascii="Times New Roman" w:hAnsi="Times New Roman" w:cs="Times New Roman"/>
                <w:sz w:val="24"/>
                <w:szCs w:val="24"/>
              </w:rPr>
              <w:t>тельской, инвестиционной и (или</w:t>
            </w:r>
            <w:r w:rsidRPr="00002DD2">
              <w:rPr>
                <w:rFonts w:ascii="Times New Roman" w:hAnsi="Times New Roman" w:cs="Times New Roman"/>
                <w:sz w:val="24"/>
                <w:szCs w:val="24"/>
              </w:rPr>
              <w:t>) иной деятельности</w:t>
            </w:r>
            <w:r w:rsidR="00883D8E">
              <w:rPr>
                <w:rFonts w:ascii="Times New Roman" w:hAnsi="Times New Roman" w:cs="Times New Roman"/>
                <w:sz w:val="24"/>
                <w:szCs w:val="24"/>
              </w:rPr>
              <w:t>:</w:t>
            </w:r>
          </w:p>
        </w:tc>
      </w:tr>
      <w:tr w:rsidR="00AC07BC" w:rsidRPr="00002DD2" w:rsidTr="005E5C70">
        <w:trPr>
          <w:trHeight w:val="47"/>
        </w:trPr>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C07BC" w:rsidP="00883D8E">
            <w:pPr>
              <w:pStyle w:val="ConsPlusNonformat"/>
              <w:jc w:val="center"/>
              <w:rPr>
                <w:rFonts w:ascii="Times New Roman" w:hAnsi="Times New Roman" w:cs="Times New Roman"/>
                <w:sz w:val="24"/>
                <w:szCs w:val="24"/>
              </w:rPr>
            </w:pPr>
            <w:r w:rsidRPr="00002DD2">
              <w:rPr>
                <w:rFonts w:ascii="Times New Roman" w:hAnsi="Times New Roman" w:cs="Times New Roman"/>
              </w:rPr>
              <w:t>(Место для тестового описания)</w:t>
            </w:r>
          </w:p>
        </w:tc>
      </w:tr>
      <w:tr w:rsidR="00AC07BC" w:rsidRPr="00002DD2" w:rsidTr="00784F80">
        <w:tc>
          <w:tcPr>
            <w:tcW w:w="647" w:type="dxa"/>
            <w:vMerge w:val="restart"/>
            <w:shd w:val="clear" w:color="auto" w:fill="auto"/>
          </w:tcPr>
          <w:p w:rsidR="00AC07BC" w:rsidRPr="00002DD2" w:rsidRDefault="00AC07BC" w:rsidP="00A116B5">
            <w:pPr>
              <w:pStyle w:val="ConsPlusNonformat"/>
              <w:ind w:right="-108"/>
              <w:rPr>
                <w:rFonts w:ascii="Times New Roman" w:hAnsi="Times New Roman" w:cs="Times New Roman"/>
                <w:sz w:val="24"/>
                <w:szCs w:val="24"/>
              </w:rPr>
            </w:pPr>
            <w:r w:rsidRPr="00002DD2">
              <w:rPr>
                <w:rFonts w:ascii="Times New Roman" w:hAnsi="Times New Roman" w:cs="Times New Roman"/>
                <w:sz w:val="24"/>
                <w:szCs w:val="24"/>
              </w:rPr>
              <w:t>11.4.</w:t>
            </w:r>
          </w:p>
        </w:tc>
        <w:tc>
          <w:tcPr>
            <w:tcW w:w="9355" w:type="dxa"/>
            <w:gridSpan w:val="10"/>
            <w:shd w:val="clear" w:color="auto" w:fill="auto"/>
          </w:tcPr>
          <w:p w:rsidR="00AC07BC" w:rsidRPr="00002DD2" w:rsidRDefault="00AC07BC" w:rsidP="005E5C70">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Иные выводы о фактическом воздействии регулирования:</w:t>
            </w:r>
            <w:r w:rsidR="00B413BF">
              <w:rPr>
                <w:rFonts w:ascii="Times New Roman" w:hAnsi="Times New Roman" w:cs="Times New Roman"/>
                <w:sz w:val="24"/>
                <w:szCs w:val="24"/>
              </w:rPr>
              <w:t xml:space="preserve">                 </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B413BF" w:rsidP="00AE21B0">
            <w:pPr>
              <w:pStyle w:val="ConsPlusNonformat"/>
              <w:jc w:val="both"/>
              <w:rPr>
                <w:rFonts w:ascii="Times New Roman" w:hAnsi="Times New Roman" w:cs="Times New Roman"/>
                <w:sz w:val="24"/>
                <w:szCs w:val="24"/>
              </w:rPr>
            </w:pPr>
            <w:r>
              <w:rPr>
                <w:rFonts w:ascii="Times New Roman" w:hAnsi="Times New Roman" w:cs="Times New Roman"/>
              </w:rPr>
              <w:t xml:space="preserve">                                    </w:t>
            </w:r>
            <w:r w:rsidR="00AE21B0">
              <w:rPr>
                <w:rFonts w:ascii="Times New Roman" w:hAnsi="Times New Roman" w:cs="Times New Roman"/>
              </w:rPr>
              <w:t xml:space="preserve">                         </w:t>
            </w:r>
            <w:r w:rsidR="00AC07BC" w:rsidRPr="00002DD2">
              <w:rPr>
                <w:rFonts w:ascii="Times New Roman" w:hAnsi="Times New Roman" w:cs="Times New Roman"/>
              </w:rPr>
              <w:t>(Место для тестового описания)</w:t>
            </w:r>
          </w:p>
        </w:tc>
      </w:tr>
      <w:tr w:rsidR="00AC07BC" w:rsidRPr="00002DD2" w:rsidTr="00784F80">
        <w:tc>
          <w:tcPr>
            <w:tcW w:w="10002" w:type="dxa"/>
            <w:gridSpan w:val="11"/>
            <w:shd w:val="clear" w:color="auto" w:fill="auto"/>
          </w:tcPr>
          <w:p w:rsidR="00AC07BC" w:rsidRDefault="00AC07BC" w:rsidP="00C874DC">
            <w:pPr>
              <w:pStyle w:val="ConsPlusNonformat"/>
              <w:jc w:val="center"/>
              <w:rPr>
                <w:rFonts w:ascii="Times New Roman" w:hAnsi="Times New Roman" w:cs="Times New Roman"/>
                <w:b/>
                <w:sz w:val="24"/>
                <w:szCs w:val="24"/>
              </w:rPr>
            </w:pPr>
            <w:r w:rsidRPr="00002DD2">
              <w:rPr>
                <w:rFonts w:ascii="Times New Roman" w:hAnsi="Times New Roman" w:cs="Times New Roman"/>
                <w:b/>
                <w:sz w:val="24"/>
                <w:szCs w:val="24"/>
              </w:rPr>
              <w:t xml:space="preserve">12. Подготовленные на основе полученных выводов предложения об отмене или </w:t>
            </w:r>
          </w:p>
          <w:p w:rsidR="00AC07BC" w:rsidRPr="00002DD2" w:rsidRDefault="00AC07BC" w:rsidP="00C874DC">
            <w:pPr>
              <w:pStyle w:val="ConsPlusNonformat"/>
              <w:jc w:val="center"/>
              <w:rPr>
                <w:rFonts w:ascii="Times New Roman" w:hAnsi="Times New Roman" w:cs="Times New Roman"/>
                <w:b/>
                <w:sz w:val="24"/>
                <w:szCs w:val="24"/>
              </w:rPr>
            </w:pPr>
            <w:proofErr w:type="gramStart"/>
            <w:r w:rsidRPr="00002DD2">
              <w:rPr>
                <w:rFonts w:ascii="Times New Roman" w:hAnsi="Times New Roman" w:cs="Times New Roman"/>
                <w:b/>
                <w:sz w:val="24"/>
                <w:szCs w:val="24"/>
              </w:rPr>
              <w:t>изменении</w:t>
            </w:r>
            <w:proofErr w:type="gramEnd"/>
            <w:r w:rsidRPr="00002DD2">
              <w:rPr>
                <w:rFonts w:ascii="Times New Roman" w:hAnsi="Times New Roman" w:cs="Times New Roman"/>
                <w:b/>
                <w:sz w:val="24"/>
                <w:szCs w:val="24"/>
              </w:rPr>
              <w:t xml:space="preserve"> нормативного правового акта или его отдельных положений</w:t>
            </w:r>
          </w:p>
        </w:tc>
      </w:tr>
      <w:tr w:rsidR="00AC07BC" w:rsidRPr="00002DD2" w:rsidTr="00784F80">
        <w:tc>
          <w:tcPr>
            <w:tcW w:w="647" w:type="dxa"/>
            <w:vMerge w:val="restart"/>
            <w:shd w:val="clear" w:color="auto" w:fill="auto"/>
          </w:tcPr>
          <w:p w:rsidR="00AC07BC" w:rsidRPr="00002DD2" w:rsidRDefault="00AC07BC" w:rsidP="00C874DC">
            <w:pPr>
              <w:pStyle w:val="ConsPlusNonformat"/>
              <w:rPr>
                <w:rFonts w:ascii="Times New Roman" w:hAnsi="Times New Roman" w:cs="Times New Roman"/>
                <w:sz w:val="24"/>
                <w:szCs w:val="24"/>
              </w:rPr>
            </w:pPr>
            <w:r w:rsidRPr="00002DD2">
              <w:rPr>
                <w:rFonts w:ascii="Times New Roman" w:hAnsi="Times New Roman" w:cs="Times New Roman"/>
                <w:sz w:val="24"/>
                <w:szCs w:val="24"/>
              </w:rPr>
              <w:t>12.1.</w:t>
            </w:r>
          </w:p>
        </w:tc>
        <w:tc>
          <w:tcPr>
            <w:tcW w:w="9355" w:type="dxa"/>
            <w:gridSpan w:val="10"/>
            <w:shd w:val="clear" w:color="auto" w:fill="auto"/>
          </w:tcPr>
          <w:p w:rsidR="00AC07BC" w:rsidRPr="00002DD2" w:rsidRDefault="00AC07BC" w:rsidP="005E5C70">
            <w:pPr>
              <w:pStyle w:val="ConsPlusNonformat"/>
              <w:jc w:val="both"/>
              <w:rPr>
                <w:rFonts w:ascii="Times New Roman" w:hAnsi="Times New Roman" w:cs="Times New Roman"/>
                <w:sz w:val="24"/>
                <w:szCs w:val="24"/>
              </w:rPr>
            </w:pPr>
            <w:r w:rsidRPr="00002DD2">
              <w:rPr>
                <w:rFonts w:ascii="Times New Roman" w:hAnsi="Times New Roman" w:cs="Times New Roman"/>
                <w:sz w:val="24"/>
                <w:szCs w:val="24"/>
              </w:rPr>
              <w:t>Содержание и цели предложения</w:t>
            </w:r>
            <w:r w:rsidR="00212724">
              <w:rPr>
                <w:rFonts w:ascii="Times New Roman" w:hAnsi="Times New Roman" w:cs="Times New Roman"/>
                <w:sz w:val="24"/>
                <w:szCs w:val="24"/>
              </w:rPr>
              <w:t xml:space="preserve">                             </w:t>
            </w:r>
          </w:p>
        </w:tc>
      </w:tr>
      <w:tr w:rsidR="00AC07BC" w:rsidRPr="00002DD2" w:rsidTr="00784F80">
        <w:tc>
          <w:tcPr>
            <w:tcW w:w="647" w:type="dxa"/>
            <w:vMerge/>
            <w:shd w:val="clear" w:color="auto" w:fill="auto"/>
          </w:tcPr>
          <w:p w:rsidR="00AC07BC" w:rsidRPr="00002DD2" w:rsidRDefault="00AC07BC" w:rsidP="00C874DC">
            <w:pPr>
              <w:pStyle w:val="ConsPlusNonformat"/>
              <w:rPr>
                <w:rFonts w:ascii="Times New Roman" w:hAnsi="Times New Roman" w:cs="Times New Roman"/>
                <w:sz w:val="24"/>
                <w:szCs w:val="24"/>
              </w:rPr>
            </w:pPr>
          </w:p>
        </w:tc>
        <w:tc>
          <w:tcPr>
            <w:tcW w:w="9355" w:type="dxa"/>
            <w:gridSpan w:val="10"/>
            <w:shd w:val="clear" w:color="auto" w:fill="auto"/>
          </w:tcPr>
          <w:p w:rsidR="00AC07BC" w:rsidRPr="00002DD2" w:rsidRDefault="00AE21B0" w:rsidP="00AE21B0">
            <w:pPr>
              <w:pStyle w:val="ConsPlusNonformat"/>
            </w:pPr>
            <w:r>
              <w:rPr>
                <w:rFonts w:ascii="Times New Roman" w:hAnsi="Times New Roman" w:cs="Times New Roman"/>
              </w:rPr>
              <w:t xml:space="preserve">                                      </w:t>
            </w:r>
            <w:r w:rsidR="00212724">
              <w:rPr>
                <w:rFonts w:ascii="Times New Roman" w:hAnsi="Times New Roman" w:cs="Times New Roman"/>
              </w:rPr>
              <w:t xml:space="preserve">                     </w:t>
            </w:r>
            <w:r w:rsidR="00AC07BC" w:rsidRPr="00002DD2">
              <w:rPr>
                <w:rFonts w:ascii="Times New Roman" w:hAnsi="Times New Roman" w:cs="Times New Roman"/>
              </w:rPr>
              <w:t>(Место для тестового описания)</w:t>
            </w:r>
          </w:p>
        </w:tc>
      </w:tr>
    </w:tbl>
    <w:p w:rsidR="00AC07BC" w:rsidRPr="00D07221" w:rsidRDefault="00AC07BC" w:rsidP="00AC07BC">
      <w:pPr>
        <w:pStyle w:val="ConsPlusNonformat"/>
        <w:jc w:val="both"/>
        <w:rPr>
          <w:rFonts w:ascii="Times New Roman" w:hAnsi="Times New Roman" w:cs="Times New Roman"/>
        </w:rPr>
      </w:pPr>
      <w:bookmarkStart w:id="1" w:name="Par418"/>
      <w:bookmarkStart w:id="2" w:name="Par446"/>
      <w:bookmarkEnd w:id="1"/>
      <w:bookmarkEnd w:id="2"/>
      <w:r w:rsidRPr="00D07221">
        <w:rPr>
          <w:rFonts w:ascii="Times New Roman" w:hAnsi="Times New Roman" w:cs="Times New Roman"/>
          <w:b/>
        </w:rPr>
        <w:t>Приложение 1.</w:t>
      </w:r>
      <w:r w:rsidRPr="00D07221">
        <w:rPr>
          <w:rFonts w:ascii="Times New Roman" w:hAnsi="Times New Roman" w:cs="Times New Roman"/>
        </w:rPr>
        <w:t xml:space="preserve"> Сводка предложений, поступивших в связи с проведением публичных</w:t>
      </w:r>
      <w:r w:rsidR="00AE21B0">
        <w:rPr>
          <w:rFonts w:ascii="Times New Roman" w:hAnsi="Times New Roman" w:cs="Times New Roman"/>
        </w:rPr>
        <w:t xml:space="preserve"> </w:t>
      </w:r>
      <w:r w:rsidRPr="00D07221">
        <w:rPr>
          <w:rFonts w:ascii="Times New Roman" w:hAnsi="Times New Roman" w:cs="Times New Roman"/>
        </w:rPr>
        <w:t>консультаций.</w:t>
      </w:r>
    </w:p>
    <w:p w:rsidR="00AC07BC" w:rsidRPr="00002DD2" w:rsidRDefault="00AC07BC" w:rsidP="00AC07BC">
      <w:pPr>
        <w:pStyle w:val="ConsPlusNonformat"/>
        <w:rPr>
          <w:rFonts w:ascii="Times New Roman" w:hAnsi="Times New Roman" w:cs="Times New Roman"/>
          <w:sz w:val="24"/>
          <w:szCs w:val="24"/>
        </w:rPr>
      </w:pPr>
    </w:p>
    <w:p w:rsidR="00AC07BC" w:rsidRDefault="00AC07BC" w:rsidP="00AC07BC">
      <w:pPr>
        <w:pStyle w:val="ConsPlusNonformat"/>
        <w:rPr>
          <w:rFonts w:ascii="Times New Roman" w:hAnsi="Times New Roman" w:cs="Times New Roman"/>
          <w:sz w:val="24"/>
          <w:szCs w:val="24"/>
        </w:rPr>
      </w:pPr>
      <w:r w:rsidRPr="00002DD2">
        <w:rPr>
          <w:rFonts w:ascii="Times New Roman" w:hAnsi="Times New Roman" w:cs="Times New Roman"/>
          <w:sz w:val="24"/>
          <w:szCs w:val="24"/>
        </w:rPr>
        <w:t>УТВЕРЖДАЮ:</w:t>
      </w:r>
    </w:p>
    <w:p w:rsidR="00800992" w:rsidRPr="00002DD2" w:rsidRDefault="00800992" w:rsidP="00AC07BC">
      <w:pPr>
        <w:pStyle w:val="ConsPlusNonformat"/>
        <w:rPr>
          <w:rFonts w:ascii="Times New Roman" w:hAnsi="Times New Roman" w:cs="Times New Roman"/>
          <w:sz w:val="24"/>
          <w:szCs w:val="24"/>
        </w:rPr>
      </w:pPr>
    </w:p>
    <w:p w:rsidR="00AC07BC" w:rsidRPr="00002DD2" w:rsidRDefault="00AC07BC" w:rsidP="00AC07BC">
      <w:pPr>
        <w:pStyle w:val="ConsPlusNonformat"/>
        <w:rPr>
          <w:rFonts w:ascii="Times New Roman" w:hAnsi="Times New Roman" w:cs="Times New Roman"/>
          <w:sz w:val="24"/>
          <w:szCs w:val="24"/>
        </w:rPr>
      </w:pPr>
      <w:r>
        <w:rPr>
          <w:rFonts w:ascii="Times New Roman" w:hAnsi="Times New Roman" w:cs="Times New Roman"/>
          <w:sz w:val="24"/>
          <w:szCs w:val="24"/>
        </w:rPr>
        <w:t>Глава А</w:t>
      </w:r>
      <w:r w:rsidRPr="00002DD2">
        <w:rPr>
          <w:rFonts w:ascii="Times New Roman" w:hAnsi="Times New Roman" w:cs="Times New Roman"/>
          <w:sz w:val="24"/>
          <w:szCs w:val="24"/>
        </w:rPr>
        <w:t xml:space="preserve">дминистрации </w:t>
      </w:r>
    </w:p>
    <w:p w:rsidR="00AC07BC" w:rsidRPr="00002DD2" w:rsidRDefault="00AC07BC" w:rsidP="00AC07BC">
      <w:pPr>
        <w:pStyle w:val="ConsPlusNonformat"/>
        <w:rPr>
          <w:rFonts w:ascii="Times New Roman" w:hAnsi="Times New Roman" w:cs="Times New Roman"/>
          <w:sz w:val="24"/>
          <w:szCs w:val="24"/>
        </w:rPr>
      </w:pPr>
      <w:r>
        <w:rPr>
          <w:rFonts w:ascii="Times New Roman" w:hAnsi="Times New Roman" w:cs="Times New Roman"/>
          <w:sz w:val="24"/>
          <w:szCs w:val="24"/>
        </w:rPr>
        <w:t xml:space="preserve">городского округа </w:t>
      </w:r>
      <w:proofErr w:type="gramStart"/>
      <w:r>
        <w:rPr>
          <w:rFonts w:ascii="Times New Roman" w:hAnsi="Times New Roman" w:cs="Times New Roman"/>
          <w:sz w:val="24"/>
          <w:szCs w:val="24"/>
        </w:rPr>
        <w:t>Верхотурский</w:t>
      </w:r>
      <w:proofErr w:type="gramEnd"/>
      <w:r>
        <w:rPr>
          <w:rFonts w:ascii="Times New Roman" w:hAnsi="Times New Roman" w:cs="Times New Roman"/>
          <w:sz w:val="24"/>
          <w:szCs w:val="24"/>
        </w:rPr>
        <w:t xml:space="preserve">         </w:t>
      </w:r>
      <w:r w:rsidRPr="00002DD2">
        <w:rPr>
          <w:rFonts w:ascii="Times New Roman" w:hAnsi="Times New Roman" w:cs="Times New Roman"/>
          <w:sz w:val="24"/>
          <w:szCs w:val="24"/>
        </w:rPr>
        <w:t>____________________</w:t>
      </w:r>
      <w:r>
        <w:rPr>
          <w:rFonts w:ascii="Times New Roman" w:hAnsi="Times New Roman" w:cs="Times New Roman"/>
          <w:sz w:val="24"/>
          <w:szCs w:val="24"/>
        </w:rPr>
        <w:t xml:space="preserve">                   ______________    </w:t>
      </w:r>
    </w:p>
    <w:p w:rsidR="00AC07BC" w:rsidRDefault="00AC07BC" w:rsidP="00AC07BC">
      <w:pPr>
        <w:widowControl w:val="0"/>
        <w:autoSpaceDE w:val="0"/>
        <w:autoSpaceDN w:val="0"/>
        <w:adjustRightInd w:val="0"/>
        <w:rPr>
          <w:vertAlign w:val="superscript"/>
        </w:rPr>
      </w:pPr>
      <w:r w:rsidRPr="00CB5EFF">
        <w:rPr>
          <w:vertAlign w:val="superscript"/>
        </w:rPr>
        <w:t xml:space="preserve"> </w:t>
      </w:r>
      <w:r>
        <w:rPr>
          <w:vertAlign w:val="superscript"/>
        </w:rPr>
        <w:t xml:space="preserve">                                                                                                                      </w:t>
      </w:r>
      <w:r w:rsidRPr="00CB5EFF">
        <w:rPr>
          <w:vertAlign w:val="superscript"/>
        </w:rPr>
        <w:t xml:space="preserve">Подпись                                                                   </w:t>
      </w:r>
      <w:r>
        <w:rPr>
          <w:vertAlign w:val="superscript"/>
        </w:rPr>
        <w:t xml:space="preserve">      Ф.И.О.            </w:t>
      </w:r>
    </w:p>
    <w:p w:rsidR="00AC07BC" w:rsidRDefault="00AC07BC" w:rsidP="00AC07BC">
      <w:pPr>
        <w:widowControl w:val="0"/>
        <w:autoSpaceDE w:val="0"/>
        <w:autoSpaceDN w:val="0"/>
        <w:adjustRightInd w:val="0"/>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__________________________________</w:t>
      </w:r>
    </w:p>
    <w:p w:rsidR="009C6B97" w:rsidRDefault="00AC07BC" w:rsidP="00800992">
      <w:pPr>
        <w:widowControl w:val="0"/>
        <w:autoSpaceDE w:val="0"/>
        <w:autoSpaceDN w:val="0"/>
        <w:adjustRightInd w:val="0"/>
        <w:ind w:left="7788"/>
      </w:pPr>
      <w:r>
        <w:rPr>
          <w:vertAlign w:val="superscript"/>
        </w:rPr>
        <w:t xml:space="preserve">    </w:t>
      </w:r>
      <w:r w:rsidRPr="00CB5EFF">
        <w:rPr>
          <w:vertAlign w:val="superscript"/>
        </w:rPr>
        <w:t>Дата</w:t>
      </w:r>
    </w:p>
    <w:sectPr w:rsidR="009C6B97" w:rsidSect="00800992">
      <w:pgSz w:w="11906" w:h="16838"/>
      <w:pgMar w:top="567" w:right="282"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3F"/>
    <w:rsid w:val="00006335"/>
    <w:rsid w:val="00007076"/>
    <w:rsid w:val="000145D3"/>
    <w:rsid w:val="0001467B"/>
    <w:rsid w:val="00014916"/>
    <w:rsid w:val="00034AD1"/>
    <w:rsid w:val="00052E34"/>
    <w:rsid w:val="00066228"/>
    <w:rsid w:val="0007647E"/>
    <w:rsid w:val="00086346"/>
    <w:rsid w:val="00090F21"/>
    <w:rsid w:val="000929ED"/>
    <w:rsid w:val="000977B8"/>
    <w:rsid w:val="000A0D8F"/>
    <w:rsid w:val="000B1FAF"/>
    <w:rsid w:val="000C4A8A"/>
    <w:rsid w:val="000D4D9A"/>
    <w:rsid w:val="000D7B46"/>
    <w:rsid w:val="000E1C17"/>
    <w:rsid w:val="000F758F"/>
    <w:rsid w:val="00101E19"/>
    <w:rsid w:val="00117101"/>
    <w:rsid w:val="001306B1"/>
    <w:rsid w:val="00131C0A"/>
    <w:rsid w:val="00134860"/>
    <w:rsid w:val="00144587"/>
    <w:rsid w:val="00161057"/>
    <w:rsid w:val="001668F0"/>
    <w:rsid w:val="001707D4"/>
    <w:rsid w:val="00172A13"/>
    <w:rsid w:val="001804B5"/>
    <w:rsid w:val="00185ED8"/>
    <w:rsid w:val="001A0012"/>
    <w:rsid w:val="001A3AFC"/>
    <w:rsid w:val="001A522E"/>
    <w:rsid w:val="001A57DD"/>
    <w:rsid w:val="001A5EF4"/>
    <w:rsid w:val="001C6F12"/>
    <w:rsid w:val="001D4E2E"/>
    <w:rsid w:val="001F4F7B"/>
    <w:rsid w:val="00201BE1"/>
    <w:rsid w:val="00205C9A"/>
    <w:rsid w:val="00211474"/>
    <w:rsid w:val="00212724"/>
    <w:rsid w:val="00213665"/>
    <w:rsid w:val="00221171"/>
    <w:rsid w:val="00223C06"/>
    <w:rsid w:val="00246ADF"/>
    <w:rsid w:val="00261944"/>
    <w:rsid w:val="00285FB6"/>
    <w:rsid w:val="002A1E1B"/>
    <w:rsid w:val="002A77E1"/>
    <w:rsid w:val="002B1405"/>
    <w:rsid w:val="002B5B6F"/>
    <w:rsid w:val="002C32EE"/>
    <w:rsid w:val="002C4912"/>
    <w:rsid w:val="002C5BDD"/>
    <w:rsid w:val="002D6C74"/>
    <w:rsid w:val="002F2D46"/>
    <w:rsid w:val="002F4935"/>
    <w:rsid w:val="002F6B6D"/>
    <w:rsid w:val="002F798D"/>
    <w:rsid w:val="00315496"/>
    <w:rsid w:val="0032781B"/>
    <w:rsid w:val="00332869"/>
    <w:rsid w:val="0034690F"/>
    <w:rsid w:val="003469E0"/>
    <w:rsid w:val="00352CB7"/>
    <w:rsid w:val="00361777"/>
    <w:rsid w:val="003655F4"/>
    <w:rsid w:val="00370C60"/>
    <w:rsid w:val="00383CF4"/>
    <w:rsid w:val="00390A81"/>
    <w:rsid w:val="003A036F"/>
    <w:rsid w:val="003A0F57"/>
    <w:rsid w:val="003A1690"/>
    <w:rsid w:val="003A22DD"/>
    <w:rsid w:val="003A29BC"/>
    <w:rsid w:val="003C0CC4"/>
    <w:rsid w:val="003C135C"/>
    <w:rsid w:val="003C30BD"/>
    <w:rsid w:val="003C43D4"/>
    <w:rsid w:val="003D0EBF"/>
    <w:rsid w:val="003E142E"/>
    <w:rsid w:val="003F4CF4"/>
    <w:rsid w:val="004001BE"/>
    <w:rsid w:val="00400F48"/>
    <w:rsid w:val="00401D32"/>
    <w:rsid w:val="004039C3"/>
    <w:rsid w:val="00406157"/>
    <w:rsid w:val="0041466B"/>
    <w:rsid w:val="00416610"/>
    <w:rsid w:val="004227CA"/>
    <w:rsid w:val="00424AB3"/>
    <w:rsid w:val="004254AE"/>
    <w:rsid w:val="00437EC6"/>
    <w:rsid w:val="0046334E"/>
    <w:rsid w:val="0047050E"/>
    <w:rsid w:val="004775A9"/>
    <w:rsid w:val="00482B4E"/>
    <w:rsid w:val="00490374"/>
    <w:rsid w:val="00494749"/>
    <w:rsid w:val="00497454"/>
    <w:rsid w:val="004A2C80"/>
    <w:rsid w:val="004A5A88"/>
    <w:rsid w:val="004C5F70"/>
    <w:rsid w:val="004D1DFC"/>
    <w:rsid w:val="004F244B"/>
    <w:rsid w:val="004F5A64"/>
    <w:rsid w:val="005071F9"/>
    <w:rsid w:val="00511C7E"/>
    <w:rsid w:val="0051311E"/>
    <w:rsid w:val="00516CF0"/>
    <w:rsid w:val="00526500"/>
    <w:rsid w:val="0053240D"/>
    <w:rsid w:val="00533132"/>
    <w:rsid w:val="005352F8"/>
    <w:rsid w:val="00546EE5"/>
    <w:rsid w:val="0055343D"/>
    <w:rsid w:val="005678E5"/>
    <w:rsid w:val="005A0481"/>
    <w:rsid w:val="005B5A2E"/>
    <w:rsid w:val="005C02BA"/>
    <w:rsid w:val="005C6A8B"/>
    <w:rsid w:val="005E15F8"/>
    <w:rsid w:val="005E219C"/>
    <w:rsid w:val="005E5C70"/>
    <w:rsid w:val="005F289F"/>
    <w:rsid w:val="00615D33"/>
    <w:rsid w:val="006167D7"/>
    <w:rsid w:val="00627163"/>
    <w:rsid w:val="00636CF3"/>
    <w:rsid w:val="006529A8"/>
    <w:rsid w:val="00653F12"/>
    <w:rsid w:val="006760B2"/>
    <w:rsid w:val="00677BD8"/>
    <w:rsid w:val="00683C91"/>
    <w:rsid w:val="0069354E"/>
    <w:rsid w:val="006948E4"/>
    <w:rsid w:val="00694A2D"/>
    <w:rsid w:val="00696062"/>
    <w:rsid w:val="006A1630"/>
    <w:rsid w:val="006A2C82"/>
    <w:rsid w:val="006C0938"/>
    <w:rsid w:val="006C7E08"/>
    <w:rsid w:val="006D2775"/>
    <w:rsid w:val="006D5C5C"/>
    <w:rsid w:val="006E27ED"/>
    <w:rsid w:val="006F54C4"/>
    <w:rsid w:val="007001FD"/>
    <w:rsid w:val="007100A0"/>
    <w:rsid w:val="00714A47"/>
    <w:rsid w:val="00714DBD"/>
    <w:rsid w:val="00730FAB"/>
    <w:rsid w:val="00734C25"/>
    <w:rsid w:val="0073508B"/>
    <w:rsid w:val="007370B3"/>
    <w:rsid w:val="0074193F"/>
    <w:rsid w:val="00744798"/>
    <w:rsid w:val="007471CC"/>
    <w:rsid w:val="00747F05"/>
    <w:rsid w:val="00752D58"/>
    <w:rsid w:val="00763445"/>
    <w:rsid w:val="00782DDF"/>
    <w:rsid w:val="00784F80"/>
    <w:rsid w:val="007859BB"/>
    <w:rsid w:val="007A2C45"/>
    <w:rsid w:val="007A6CB7"/>
    <w:rsid w:val="007B5551"/>
    <w:rsid w:val="007B7BA7"/>
    <w:rsid w:val="007C53D2"/>
    <w:rsid w:val="007C629F"/>
    <w:rsid w:val="007D12DA"/>
    <w:rsid w:val="007D4EB6"/>
    <w:rsid w:val="007D57EB"/>
    <w:rsid w:val="007E3600"/>
    <w:rsid w:val="007E4C51"/>
    <w:rsid w:val="00800992"/>
    <w:rsid w:val="00812220"/>
    <w:rsid w:val="008339D8"/>
    <w:rsid w:val="00841497"/>
    <w:rsid w:val="00846ACB"/>
    <w:rsid w:val="00850B8A"/>
    <w:rsid w:val="0087691E"/>
    <w:rsid w:val="008774B5"/>
    <w:rsid w:val="00883706"/>
    <w:rsid w:val="00883D8E"/>
    <w:rsid w:val="0089504A"/>
    <w:rsid w:val="008A3DB0"/>
    <w:rsid w:val="008A6F17"/>
    <w:rsid w:val="008B18A9"/>
    <w:rsid w:val="008B50E4"/>
    <w:rsid w:val="008C0CB6"/>
    <w:rsid w:val="008C1402"/>
    <w:rsid w:val="008C4045"/>
    <w:rsid w:val="008C766E"/>
    <w:rsid w:val="008C76F2"/>
    <w:rsid w:val="008C7724"/>
    <w:rsid w:val="008D2936"/>
    <w:rsid w:val="008D2FBB"/>
    <w:rsid w:val="008E1F81"/>
    <w:rsid w:val="008E3D5B"/>
    <w:rsid w:val="0090020A"/>
    <w:rsid w:val="00903AA6"/>
    <w:rsid w:val="009901DE"/>
    <w:rsid w:val="009963B8"/>
    <w:rsid w:val="00997D6A"/>
    <w:rsid w:val="009C2343"/>
    <w:rsid w:val="009C6B97"/>
    <w:rsid w:val="009D19EB"/>
    <w:rsid w:val="009D1FC2"/>
    <w:rsid w:val="009F16BB"/>
    <w:rsid w:val="00A078B1"/>
    <w:rsid w:val="00A116B5"/>
    <w:rsid w:val="00A1337B"/>
    <w:rsid w:val="00A173CC"/>
    <w:rsid w:val="00A23D8D"/>
    <w:rsid w:val="00A27770"/>
    <w:rsid w:val="00A42C3F"/>
    <w:rsid w:val="00A44FF7"/>
    <w:rsid w:val="00A4666B"/>
    <w:rsid w:val="00A531BB"/>
    <w:rsid w:val="00A53F2F"/>
    <w:rsid w:val="00A56FB3"/>
    <w:rsid w:val="00A72C6A"/>
    <w:rsid w:val="00A8309F"/>
    <w:rsid w:val="00A969E4"/>
    <w:rsid w:val="00AA37E6"/>
    <w:rsid w:val="00AB0A91"/>
    <w:rsid w:val="00AB14EB"/>
    <w:rsid w:val="00AB4D0A"/>
    <w:rsid w:val="00AB7127"/>
    <w:rsid w:val="00AC07BC"/>
    <w:rsid w:val="00AE17D5"/>
    <w:rsid w:val="00AE21B0"/>
    <w:rsid w:val="00B07C29"/>
    <w:rsid w:val="00B11BB5"/>
    <w:rsid w:val="00B15F32"/>
    <w:rsid w:val="00B220AE"/>
    <w:rsid w:val="00B249D5"/>
    <w:rsid w:val="00B36351"/>
    <w:rsid w:val="00B413BF"/>
    <w:rsid w:val="00B42C59"/>
    <w:rsid w:val="00B43860"/>
    <w:rsid w:val="00B44F4F"/>
    <w:rsid w:val="00B47103"/>
    <w:rsid w:val="00B55E16"/>
    <w:rsid w:val="00B721DB"/>
    <w:rsid w:val="00B767E1"/>
    <w:rsid w:val="00B95B79"/>
    <w:rsid w:val="00BB06C8"/>
    <w:rsid w:val="00BB0DB9"/>
    <w:rsid w:val="00BC796D"/>
    <w:rsid w:val="00BD3180"/>
    <w:rsid w:val="00BF1D99"/>
    <w:rsid w:val="00C057A7"/>
    <w:rsid w:val="00C30463"/>
    <w:rsid w:val="00C33A63"/>
    <w:rsid w:val="00C36718"/>
    <w:rsid w:val="00C370E7"/>
    <w:rsid w:val="00C56FDB"/>
    <w:rsid w:val="00C64312"/>
    <w:rsid w:val="00C77DA5"/>
    <w:rsid w:val="00C86E78"/>
    <w:rsid w:val="00C874DC"/>
    <w:rsid w:val="00CA0961"/>
    <w:rsid w:val="00CA1058"/>
    <w:rsid w:val="00CA1E9E"/>
    <w:rsid w:val="00CB2471"/>
    <w:rsid w:val="00CB43F6"/>
    <w:rsid w:val="00CC1C0A"/>
    <w:rsid w:val="00CC78BA"/>
    <w:rsid w:val="00CD350A"/>
    <w:rsid w:val="00CF3CBD"/>
    <w:rsid w:val="00D24386"/>
    <w:rsid w:val="00D44B68"/>
    <w:rsid w:val="00D45FA1"/>
    <w:rsid w:val="00D5220F"/>
    <w:rsid w:val="00D53E4A"/>
    <w:rsid w:val="00D550A9"/>
    <w:rsid w:val="00D727D2"/>
    <w:rsid w:val="00D764B0"/>
    <w:rsid w:val="00D77F8D"/>
    <w:rsid w:val="00D82AA5"/>
    <w:rsid w:val="00D86E81"/>
    <w:rsid w:val="00D96386"/>
    <w:rsid w:val="00DC37BF"/>
    <w:rsid w:val="00DC5991"/>
    <w:rsid w:val="00DE53D6"/>
    <w:rsid w:val="00DE54C3"/>
    <w:rsid w:val="00DF4D42"/>
    <w:rsid w:val="00DF6B6F"/>
    <w:rsid w:val="00E06DDE"/>
    <w:rsid w:val="00E10477"/>
    <w:rsid w:val="00E14EB0"/>
    <w:rsid w:val="00E64D54"/>
    <w:rsid w:val="00E71809"/>
    <w:rsid w:val="00E916AB"/>
    <w:rsid w:val="00EA7FB6"/>
    <w:rsid w:val="00EB12B0"/>
    <w:rsid w:val="00EB4FA5"/>
    <w:rsid w:val="00EB63F4"/>
    <w:rsid w:val="00EE6345"/>
    <w:rsid w:val="00F239E4"/>
    <w:rsid w:val="00F31242"/>
    <w:rsid w:val="00F31FC5"/>
    <w:rsid w:val="00F326A8"/>
    <w:rsid w:val="00F47F84"/>
    <w:rsid w:val="00F63824"/>
    <w:rsid w:val="00F64EDD"/>
    <w:rsid w:val="00F65684"/>
    <w:rsid w:val="00F7421A"/>
    <w:rsid w:val="00F743AE"/>
    <w:rsid w:val="00F74A71"/>
    <w:rsid w:val="00F83046"/>
    <w:rsid w:val="00F84CDE"/>
    <w:rsid w:val="00F850D8"/>
    <w:rsid w:val="00F912C0"/>
    <w:rsid w:val="00FA153F"/>
    <w:rsid w:val="00FA57A5"/>
    <w:rsid w:val="00FA5FFF"/>
    <w:rsid w:val="00FB2147"/>
    <w:rsid w:val="00FC3AEC"/>
    <w:rsid w:val="00FE4B94"/>
    <w:rsid w:val="00FF0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C07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CA1E9E"/>
    <w:pPr>
      <w:spacing w:after="0" w:line="240" w:lineRule="auto"/>
    </w:pPr>
    <w:rPr>
      <w:rFonts w:eastAsiaTheme="minorEastAsia"/>
      <w:lang w:eastAsia="ru-RU"/>
    </w:rPr>
  </w:style>
  <w:style w:type="paragraph" w:styleId="a4">
    <w:name w:val="Balloon Text"/>
    <w:basedOn w:val="a"/>
    <w:link w:val="a5"/>
    <w:uiPriority w:val="99"/>
    <w:semiHidden/>
    <w:unhideWhenUsed/>
    <w:rsid w:val="00677BD8"/>
    <w:rPr>
      <w:rFonts w:ascii="Tahoma" w:hAnsi="Tahoma" w:cs="Tahoma"/>
      <w:sz w:val="16"/>
      <w:szCs w:val="16"/>
    </w:rPr>
  </w:style>
  <w:style w:type="character" w:customStyle="1" w:styleId="a5">
    <w:name w:val="Текст выноски Знак"/>
    <w:basedOn w:val="a0"/>
    <w:link w:val="a4"/>
    <w:uiPriority w:val="99"/>
    <w:semiHidden/>
    <w:rsid w:val="00677BD8"/>
    <w:rPr>
      <w:rFonts w:ascii="Tahoma" w:eastAsia="Times New Roman" w:hAnsi="Tahoma" w:cs="Tahoma"/>
      <w:sz w:val="16"/>
      <w:szCs w:val="16"/>
      <w:lang w:eastAsia="ru-RU"/>
    </w:rPr>
  </w:style>
  <w:style w:type="character" w:styleId="a6">
    <w:name w:val="Hyperlink"/>
    <w:basedOn w:val="a0"/>
    <w:uiPriority w:val="99"/>
    <w:unhideWhenUsed/>
    <w:rsid w:val="00C874DC"/>
    <w:rPr>
      <w:color w:val="0000FF" w:themeColor="hyperlink"/>
      <w:u w:val="single"/>
    </w:rPr>
  </w:style>
  <w:style w:type="character" w:customStyle="1" w:styleId="1">
    <w:name w:val="Основной текст1"/>
    <w:basedOn w:val="a0"/>
    <w:rsid w:val="00C64312"/>
    <w:rPr>
      <w:rFonts w:ascii="Times New Roman" w:eastAsia="Times New Roman" w:hAnsi="Times New Roman" w:cs="Times New Roman"/>
      <w:b w:val="0"/>
      <w:bCs w:val="0"/>
      <w:i w:val="0"/>
      <w:iCs w:val="0"/>
      <w:smallCaps w:val="0"/>
      <w:strike w:val="0"/>
      <w:color w:val="000000"/>
      <w:spacing w:val="-1"/>
      <w:w w:val="100"/>
      <w:position w:val="0"/>
      <w:sz w:val="10"/>
      <w:szCs w:val="10"/>
      <w:u w:val="none"/>
      <w:lang w:val="ru-RU"/>
    </w:rPr>
  </w:style>
  <w:style w:type="character" w:customStyle="1" w:styleId="2">
    <w:name w:val="Основной текст2"/>
    <w:basedOn w:val="a0"/>
    <w:rsid w:val="00C64312"/>
    <w:rPr>
      <w:rFonts w:ascii="Times New Roman" w:eastAsia="Times New Roman" w:hAnsi="Times New Roman" w:cs="Times New Roman"/>
      <w:b w:val="0"/>
      <w:bCs w:val="0"/>
      <w:i w:val="0"/>
      <w:iCs w:val="0"/>
      <w:smallCaps w:val="0"/>
      <w:strike w:val="0"/>
      <w:color w:val="000000"/>
      <w:spacing w:val="-1"/>
      <w:w w:val="100"/>
      <w:position w:val="0"/>
      <w:sz w:val="10"/>
      <w:szCs w:val="10"/>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C07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CA1E9E"/>
    <w:pPr>
      <w:spacing w:after="0" w:line="240" w:lineRule="auto"/>
    </w:pPr>
    <w:rPr>
      <w:rFonts w:eastAsiaTheme="minorEastAsia"/>
      <w:lang w:eastAsia="ru-RU"/>
    </w:rPr>
  </w:style>
  <w:style w:type="paragraph" w:styleId="a4">
    <w:name w:val="Balloon Text"/>
    <w:basedOn w:val="a"/>
    <w:link w:val="a5"/>
    <w:uiPriority w:val="99"/>
    <w:semiHidden/>
    <w:unhideWhenUsed/>
    <w:rsid w:val="00677BD8"/>
    <w:rPr>
      <w:rFonts w:ascii="Tahoma" w:hAnsi="Tahoma" w:cs="Tahoma"/>
      <w:sz w:val="16"/>
      <w:szCs w:val="16"/>
    </w:rPr>
  </w:style>
  <w:style w:type="character" w:customStyle="1" w:styleId="a5">
    <w:name w:val="Текст выноски Знак"/>
    <w:basedOn w:val="a0"/>
    <w:link w:val="a4"/>
    <w:uiPriority w:val="99"/>
    <w:semiHidden/>
    <w:rsid w:val="00677BD8"/>
    <w:rPr>
      <w:rFonts w:ascii="Tahoma" w:eastAsia="Times New Roman" w:hAnsi="Tahoma" w:cs="Tahoma"/>
      <w:sz w:val="16"/>
      <w:szCs w:val="16"/>
      <w:lang w:eastAsia="ru-RU"/>
    </w:rPr>
  </w:style>
  <w:style w:type="character" w:styleId="a6">
    <w:name w:val="Hyperlink"/>
    <w:basedOn w:val="a0"/>
    <w:uiPriority w:val="99"/>
    <w:unhideWhenUsed/>
    <w:rsid w:val="00C874DC"/>
    <w:rPr>
      <w:color w:val="0000FF" w:themeColor="hyperlink"/>
      <w:u w:val="single"/>
    </w:rPr>
  </w:style>
  <w:style w:type="character" w:customStyle="1" w:styleId="1">
    <w:name w:val="Основной текст1"/>
    <w:basedOn w:val="a0"/>
    <w:rsid w:val="00C64312"/>
    <w:rPr>
      <w:rFonts w:ascii="Times New Roman" w:eastAsia="Times New Roman" w:hAnsi="Times New Roman" w:cs="Times New Roman"/>
      <w:b w:val="0"/>
      <w:bCs w:val="0"/>
      <w:i w:val="0"/>
      <w:iCs w:val="0"/>
      <w:smallCaps w:val="0"/>
      <w:strike w:val="0"/>
      <w:color w:val="000000"/>
      <w:spacing w:val="-1"/>
      <w:w w:val="100"/>
      <w:position w:val="0"/>
      <w:sz w:val="10"/>
      <w:szCs w:val="10"/>
      <w:u w:val="none"/>
      <w:lang w:val="ru-RU"/>
    </w:rPr>
  </w:style>
  <w:style w:type="character" w:customStyle="1" w:styleId="2">
    <w:name w:val="Основной текст2"/>
    <w:basedOn w:val="a0"/>
    <w:rsid w:val="00C64312"/>
    <w:rPr>
      <w:rFonts w:ascii="Times New Roman" w:eastAsia="Times New Roman" w:hAnsi="Times New Roman" w:cs="Times New Roman"/>
      <w:b w:val="0"/>
      <w:bCs w:val="0"/>
      <w:i w:val="0"/>
      <w:iCs w:val="0"/>
      <w:smallCaps w:val="0"/>
      <w:strike w:val="0"/>
      <w:color w:val="000000"/>
      <w:spacing w:val="-1"/>
      <w:w w:val="100"/>
      <w:position w:val="0"/>
      <w:sz w:val="10"/>
      <w:szCs w:val="10"/>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nnecon-verhotury@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99857-7521-42BD-A467-C4089887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7</Pages>
  <Words>3397</Words>
  <Characters>19366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Ирина В. Отраднова</cp:lastModifiedBy>
  <cp:revision>15</cp:revision>
  <dcterms:created xsi:type="dcterms:W3CDTF">2017-04-11T10:35:00Z</dcterms:created>
  <dcterms:modified xsi:type="dcterms:W3CDTF">2017-05-25T11:05:00Z</dcterms:modified>
</cp:coreProperties>
</file>