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121290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121290">
        <w:rPr>
          <w:sz w:val="24"/>
        </w:rPr>
        <w:t>от</w:t>
      </w:r>
      <w:r w:rsidR="00121290">
        <w:rPr>
          <w:sz w:val="24"/>
        </w:rPr>
        <w:t xml:space="preserve"> 14.04.2016г. </w:t>
      </w:r>
      <w:r w:rsidRPr="00121290">
        <w:rPr>
          <w:sz w:val="24"/>
        </w:rPr>
        <w:t>№</w:t>
      </w:r>
      <w:r w:rsidR="00646571" w:rsidRPr="00121290">
        <w:rPr>
          <w:sz w:val="24"/>
        </w:rPr>
        <w:t xml:space="preserve"> </w:t>
      </w:r>
      <w:r w:rsidR="00121290">
        <w:rPr>
          <w:sz w:val="24"/>
        </w:rPr>
        <w:t>284</w:t>
      </w:r>
      <w:r w:rsidR="003F79A8" w:rsidRPr="00121290">
        <w:rPr>
          <w:sz w:val="24"/>
        </w:rPr>
        <w:t xml:space="preserve"> </w:t>
      </w:r>
    </w:p>
    <w:p w:rsidR="00D75198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  <w:r w:rsidRPr="00BE1A12">
        <w:t xml:space="preserve">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proofErr w:type="gramStart"/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  <w:proofErr w:type="gramEnd"/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E17C75">
      <w:pPr>
        <w:spacing w:line="120" w:lineRule="atLeast"/>
        <w:ind w:firstLine="709"/>
        <w:jc w:val="both"/>
        <w:rPr>
          <w:spacing w:val="-4"/>
        </w:rPr>
      </w:pPr>
      <w:r w:rsidRPr="00D57B3B">
        <w:t xml:space="preserve">В соответствии с постановлением Правительства Свердловской области </w:t>
      </w:r>
      <w:r>
        <w:t xml:space="preserve"> </w:t>
      </w:r>
      <w:r w:rsidRPr="00D57B3B">
        <w:t>от 13.08.2013</w:t>
      </w:r>
      <w:r w:rsidR="006C3BFD">
        <w:t>г.</w:t>
      </w:r>
      <w:r w:rsidRPr="00D57B3B">
        <w:t xml:space="preserve"> № 1009-ПП «Об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</w:t>
      </w:r>
      <w:r w:rsidR="006C3BFD">
        <w:t>г.</w:t>
      </w:r>
      <w:r w:rsidRPr="00D57B3B">
        <w:t xml:space="preserve"> № 1347-ПП «Об утверждении Порядка разработки и реализации областных целевых программ»</w:t>
      </w:r>
      <w:r>
        <w:t>,</w:t>
      </w:r>
      <w:r w:rsidR="00BF3567" w:rsidRPr="00BF3567">
        <w:t xml:space="preserve"> </w:t>
      </w:r>
      <w:r w:rsidR="00546728">
        <w:t xml:space="preserve">муниципальной программой городского округа Верхотурский </w:t>
      </w:r>
      <w:r w:rsidR="00BF3567">
        <w:t xml:space="preserve">«Социальная политика в городском округе Верхотурский до 2020 года», утвержденной </w:t>
      </w:r>
      <w:r w:rsidR="00D95E4F">
        <w:t>п</w:t>
      </w:r>
      <w:r w:rsidR="00BF3567">
        <w:t>остановлением Администрации городского округа Верхотурский</w:t>
      </w:r>
      <w:r w:rsidR="00546728" w:rsidRPr="00546728">
        <w:t xml:space="preserve"> </w:t>
      </w:r>
      <w:r w:rsidR="00546728">
        <w:t xml:space="preserve">от 01.11.2013г. </w:t>
      </w:r>
      <w:r w:rsidR="00DE3E13">
        <w:t>№ 963</w:t>
      </w:r>
      <w:r w:rsidR="00BF3567">
        <w:t>,</w:t>
      </w:r>
      <w:r>
        <w:t xml:space="preserve"> </w:t>
      </w:r>
      <w:r w:rsidR="00A41C6F">
        <w:t xml:space="preserve">на основании </w:t>
      </w:r>
      <w:r w:rsidR="00B47324" w:rsidRPr="00D57B3B">
        <w:t>постановлени</w:t>
      </w:r>
      <w:r w:rsidR="00B47324">
        <w:t>я</w:t>
      </w:r>
      <w:r w:rsidR="00B47324" w:rsidRPr="00D57B3B">
        <w:t xml:space="preserve"> Правительства Свердловской области </w:t>
      </w:r>
      <w:r w:rsidR="00B47324">
        <w:t xml:space="preserve"> </w:t>
      </w:r>
      <w:r w:rsidR="00B47324" w:rsidRPr="00D57B3B">
        <w:t xml:space="preserve">от </w:t>
      </w:r>
      <w:r w:rsidR="0039341C">
        <w:t>22.03.2016г №177-ПП</w:t>
      </w:r>
      <w:r w:rsidR="00B47324">
        <w:t xml:space="preserve">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</w:t>
      </w:r>
      <w:r w:rsidR="003F79A8">
        <w:t xml:space="preserve"> «Развитие системы образования в Свердловской области</w:t>
      </w:r>
      <w:r w:rsidR="00B47324">
        <w:t xml:space="preserve"> до 2020 года», между муниципальными образова</w:t>
      </w:r>
      <w:r w:rsidR="006B2C67">
        <w:t>ниями</w:t>
      </w:r>
      <w:r w:rsidR="00B47324">
        <w:t>, расположенными на территории Свердловской области, в 201</w:t>
      </w:r>
      <w:r w:rsidR="0039341C">
        <w:t>6</w:t>
      </w:r>
      <w:r w:rsidR="00B47324">
        <w:t xml:space="preserve"> году»,</w:t>
      </w:r>
      <w:r w:rsidR="00573AA3">
        <w:t xml:space="preserve"> Закона Свердловской области от </w:t>
      </w:r>
      <w:r w:rsidR="003F79A8">
        <w:t>03</w:t>
      </w:r>
      <w:r w:rsidR="00573AA3">
        <w:t>.12.201</w:t>
      </w:r>
      <w:r w:rsidR="0039341C">
        <w:t>5</w:t>
      </w:r>
      <w:r w:rsidR="00573AA3">
        <w:t>г. №1</w:t>
      </w:r>
      <w:r w:rsidR="0039341C">
        <w:t>38</w:t>
      </w:r>
      <w:r w:rsidR="003F79A8">
        <w:t xml:space="preserve">-ОЗ </w:t>
      </w:r>
      <w:r w:rsidR="00BC116C">
        <w:t>«Об областном бюджете на 201</w:t>
      </w:r>
      <w:r w:rsidR="0039341C">
        <w:t>6</w:t>
      </w:r>
      <w:r w:rsidR="00BC116C">
        <w:t xml:space="preserve"> год»,</w:t>
      </w:r>
      <w:r w:rsidR="006C3BFD">
        <w:t xml:space="preserve"> </w:t>
      </w:r>
      <w:r w:rsidR="00BF3567">
        <w:t>решения</w:t>
      </w:r>
      <w:r w:rsidR="006C3BFD">
        <w:t xml:space="preserve"> Думы горо</w:t>
      </w:r>
      <w:r w:rsidR="006F4C81">
        <w:t xml:space="preserve">дского округа Верхотурский </w:t>
      </w:r>
      <w:r w:rsidR="00D46E22">
        <w:t>от 11.12.2015г. № 33 «О бюджете городского округа Верхотурский</w:t>
      </w:r>
      <w:r w:rsidR="00D46E22">
        <w:tab/>
        <w:t>на 2016 год»,</w:t>
      </w:r>
      <w:r w:rsidR="00D46E22">
        <w:rPr>
          <w:b/>
          <w:bCs/>
          <w:sz w:val="26"/>
          <w:szCs w:val="26"/>
        </w:rPr>
        <w:t xml:space="preserve"> </w:t>
      </w:r>
      <w:r w:rsidRPr="00E66C55">
        <w:t>руководствуясь статьей 26 Устава</w:t>
      </w:r>
      <w:r w:rsidR="00CF0E7A">
        <w:t xml:space="preserve"> городского округа Верхотурский</w:t>
      </w:r>
    </w:p>
    <w:p w:rsidR="00D46E22" w:rsidRDefault="00D46E22" w:rsidP="00E17027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</w:p>
    <w:p w:rsidR="0022456B" w:rsidRPr="00D57B3B" w:rsidRDefault="0022456B" w:rsidP="00E17027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0050AC" w:rsidP="00E17027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</w:t>
      </w:r>
      <w:r w:rsidRPr="000050AC">
        <w:lastRenderedPageBreak/>
        <w:t>городском округе Верхотурский до 2020 года»</w:t>
      </w:r>
      <w:r>
        <w:t>, следующие изменения:</w:t>
      </w:r>
      <w:proofErr w:type="gramEnd"/>
    </w:p>
    <w:p w:rsidR="00271A48" w:rsidRPr="006F4C81" w:rsidRDefault="00BE784B" w:rsidP="00E17027">
      <w:pPr>
        <w:pStyle w:val="a5"/>
        <w:widowControl w:val="0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F4C81">
        <w:t>раздел  паспорта  программы «Объемы</w:t>
      </w:r>
      <w:r w:rsidRPr="006F4C81">
        <w:rPr>
          <w:sz w:val="24"/>
          <w:szCs w:val="24"/>
        </w:rP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 w:rsidR="00D43E65">
        <w:t xml:space="preserve"> новой редакции</w:t>
      </w:r>
      <w:r w:rsidR="00271A48">
        <w:t>:</w:t>
      </w:r>
      <w:r w:rsidR="00D43E65"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271A48" w:rsidRPr="00D31438" w:rsidTr="00A475F4">
        <w:tc>
          <w:tcPr>
            <w:tcW w:w="482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BDB">
              <w:rPr>
                <w:rFonts w:ascii="Times New Roman" w:hAnsi="Times New Roman" w:cs="Times New Roman"/>
                <w:sz w:val="24"/>
                <w:szCs w:val="24"/>
              </w:rPr>
              <w:t> 974 654,5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264 862,8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AC4BDB">
              <w:rPr>
                <w:rFonts w:ascii="Times New Roman" w:hAnsi="Times New Roman" w:cs="Times New Roman"/>
                <w:sz w:val="24"/>
                <w:szCs w:val="24"/>
              </w:rPr>
              <w:t>296 319,3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41C">
              <w:rPr>
                <w:rFonts w:ascii="Times New Roman" w:hAnsi="Times New Roman" w:cs="Times New Roman"/>
                <w:sz w:val="24"/>
                <w:szCs w:val="24"/>
              </w:rPr>
              <w:t> 031,,2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1 243,</w:t>
            </w:r>
            <w:r w:rsidR="00A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3934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BDB">
              <w:rPr>
                <w:rFonts w:ascii="Times New Roman" w:hAnsi="Times New Roman" w:cs="Times New Roman"/>
                <w:sz w:val="24"/>
                <w:szCs w:val="24"/>
              </w:rPr>
              <w:t> 026 071,3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136 311,2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AC4BDB">
              <w:rPr>
                <w:rFonts w:ascii="Times New Roman" w:hAnsi="Times New Roman" w:cs="Times New Roman"/>
                <w:sz w:val="24"/>
                <w:szCs w:val="24"/>
              </w:rPr>
              <w:t>162 473,6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947 339,7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127 308,2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133 727,0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</w:tc>
      </w:tr>
    </w:tbl>
    <w:p w:rsidR="00BE784B" w:rsidRPr="006F4C81" w:rsidRDefault="00BE784B" w:rsidP="00271A4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CD444A" w:rsidRDefault="00D43E65" w:rsidP="00D43E65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2020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</w:t>
      </w:r>
      <w:r w:rsidR="00CD444A">
        <w:lastRenderedPageBreak/>
        <w:t>Верхотурский</w:t>
      </w:r>
      <w:r w:rsidR="00B424D9" w:rsidRPr="00D57B3B">
        <w:t>.</w:t>
      </w:r>
    </w:p>
    <w:p w:rsidR="009339B2" w:rsidRPr="00D57B3B" w:rsidRDefault="009339B2" w:rsidP="009339B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Pr="00203A95">
        <w:t xml:space="preserve"> </w:t>
      </w:r>
      <w:r>
        <w:t>Н.Ю.</w:t>
      </w:r>
    </w:p>
    <w:p w:rsidR="00B424D9" w:rsidRDefault="00B424D9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424D9" w:rsidRPr="002F4805" w:rsidRDefault="00D46E22" w:rsidP="00E17027">
      <w:pPr>
        <w:spacing w:line="276" w:lineRule="auto"/>
        <w:jc w:val="both"/>
      </w:pPr>
      <w:proofErr w:type="spellStart"/>
      <w:r>
        <w:t>И.о</w:t>
      </w:r>
      <w:proofErr w:type="spellEnd"/>
      <w:r>
        <w:t>.</w:t>
      </w:r>
      <w:r w:rsidR="00121290">
        <w:t xml:space="preserve"> </w:t>
      </w:r>
      <w:r>
        <w:t>г</w:t>
      </w:r>
      <w:r w:rsidR="00B424D9" w:rsidRPr="009C2673">
        <w:t>лав</w:t>
      </w:r>
      <w:r>
        <w:t>ы</w:t>
      </w:r>
      <w:r w:rsidR="00B424D9" w:rsidRPr="009C2673">
        <w:t xml:space="preserve"> </w:t>
      </w:r>
      <w:r w:rsidR="00B424D9" w:rsidRPr="002F4805">
        <w:t>Администрации</w:t>
      </w:r>
    </w:p>
    <w:p w:rsidR="00B424D9" w:rsidRDefault="00B424D9" w:rsidP="00D43E65">
      <w:pPr>
        <w:spacing w:line="276" w:lineRule="auto"/>
        <w:jc w:val="both"/>
      </w:pPr>
      <w:r w:rsidRPr="002F4805">
        <w:t>городского округа</w:t>
      </w:r>
      <w:r w:rsidR="00D43E65" w:rsidRPr="00D43E65">
        <w:t xml:space="preserve"> </w:t>
      </w:r>
      <w:r w:rsidR="00D43E65" w:rsidRPr="002F4805">
        <w:t>Верхотурский</w:t>
      </w:r>
      <w:r w:rsidR="00D43E65">
        <w:tab/>
      </w:r>
      <w:r>
        <w:tab/>
      </w:r>
      <w:r>
        <w:tab/>
      </w:r>
      <w:r>
        <w:tab/>
      </w:r>
      <w:r>
        <w:tab/>
      </w:r>
      <w:r w:rsidR="0039341C">
        <w:t>А.В.</w:t>
      </w:r>
      <w:r w:rsidR="00121290">
        <w:t xml:space="preserve"> </w:t>
      </w:r>
      <w:r w:rsidR="0039341C">
        <w:t>Храмцов</w:t>
      </w:r>
    </w:p>
    <w:p w:rsidR="00B424D9" w:rsidRDefault="00B424D9" w:rsidP="00121290">
      <w:pPr>
        <w:autoSpaceDE w:val="0"/>
        <w:autoSpaceDN w:val="0"/>
        <w:adjustRightInd w:val="0"/>
        <w:sectPr w:rsidR="00B424D9" w:rsidSect="009227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428CE" w:rsidRDefault="006428CE"/>
    <w:sectPr w:rsidR="006428CE" w:rsidSect="00B424D9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53554"/>
    <w:rsid w:val="000917E4"/>
    <w:rsid w:val="00092DAF"/>
    <w:rsid w:val="00121290"/>
    <w:rsid w:val="00150A28"/>
    <w:rsid w:val="001520D9"/>
    <w:rsid w:val="001B637B"/>
    <w:rsid w:val="00203A95"/>
    <w:rsid w:val="0022456B"/>
    <w:rsid w:val="00271A48"/>
    <w:rsid w:val="00286CDB"/>
    <w:rsid w:val="002D62F5"/>
    <w:rsid w:val="00316804"/>
    <w:rsid w:val="00344469"/>
    <w:rsid w:val="0039341C"/>
    <w:rsid w:val="003F79A8"/>
    <w:rsid w:val="00447299"/>
    <w:rsid w:val="00491E19"/>
    <w:rsid w:val="004D1C6A"/>
    <w:rsid w:val="00507BCB"/>
    <w:rsid w:val="00546728"/>
    <w:rsid w:val="00556C56"/>
    <w:rsid w:val="00573AA3"/>
    <w:rsid w:val="005B517D"/>
    <w:rsid w:val="006428CE"/>
    <w:rsid w:val="00645F4E"/>
    <w:rsid w:val="00646571"/>
    <w:rsid w:val="006A63BA"/>
    <w:rsid w:val="006A6AAD"/>
    <w:rsid w:val="006B2C67"/>
    <w:rsid w:val="006C3BFD"/>
    <w:rsid w:val="006F4C81"/>
    <w:rsid w:val="00707960"/>
    <w:rsid w:val="00753694"/>
    <w:rsid w:val="00760403"/>
    <w:rsid w:val="008332F5"/>
    <w:rsid w:val="00865CA0"/>
    <w:rsid w:val="0092271A"/>
    <w:rsid w:val="00927559"/>
    <w:rsid w:val="009339B2"/>
    <w:rsid w:val="0095426A"/>
    <w:rsid w:val="009A31B6"/>
    <w:rsid w:val="009A35BA"/>
    <w:rsid w:val="009E0718"/>
    <w:rsid w:val="00A026D3"/>
    <w:rsid w:val="00A06F20"/>
    <w:rsid w:val="00A22E25"/>
    <w:rsid w:val="00A24C8C"/>
    <w:rsid w:val="00A371CC"/>
    <w:rsid w:val="00A41C6F"/>
    <w:rsid w:val="00A43C93"/>
    <w:rsid w:val="00AB13EE"/>
    <w:rsid w:val="00AB25B7"/>
    <w:rsid w:val="00AB5C2F"/>
    <w:rsid w:val="00AC4BDB"/>
    <w:rsid w:val="00B424D9"/>
    <w:rsid w:val="00B42EF4"/>
    <w:rsid w:val="00B47324"/>
    <w:rsid w:val="00B5578B"/>
    <w:rsid w:val="00B56CAD"/>
    <w:rsid w:val="00BC116C"/>
    <w:rsid w:val="00BD1E6D"/>
    <w:rsid w:val="00BE784B"/>
    <w:rsid w:val="00BF3567"/>
    <w:rsid w:val="00C05FD9"/>
    <w:rsid w:val="00C22C84"/>
    <w:rsid w:val="00C34833"/>
    <w:rsid w:val="00C86E4C"/>
    <w:rsid w:val="00CD444A"/>
    <w:rsid w:val="00CD4B52"/>
    <w:rsid w:val="00CF0E7A"/>
    <w:rsid w:val="00D061B0"/>
    <w:rsid w:val="00D43E65"/>
    <w:rsid w:val="00D46E22"/>
    <w:rsid w:val="00D665F3"/>
    <w:rsid w:val="00D75198"/>
    <w:rsid w:val="00D95E4F"/>
    <w:rsid w:val="00DE3E13"/>
    <w:rsid w:val="00E17027"/>
    <w:rsid w:val="00E17C75"/>
    <w:rsid w:val="00E83435"/>
    <w:rsid w:val="00ED5937"/>
    <w:rsid w:val="00E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8</cp:revision>
  <cp:lastPrinted>2016-04-19T05:52:00Z</cp:lastPrinted>
  <dcterms:created xsi:type="dcterms:W3CDTF">2016-04-14T08:07:00Z</dcterms:created>
  <dcterms:modified xsi:type="dcterms:W3CDTF">2016-04-19T08:10:00Z</dcterms:modified>
</cp:coreProperties>
</file>