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3F" w:rsidRDefault="001C143F" w:rsidP="001C143F">
      <w:pPr>
        <w:jc w:val="center"/>
      </w:pPr>
      <w:r w:rsidRPr="00E01338">
        <w:rPr>
          <w:noProof/>
        </w:rPr>
        <w:drawing>
          <wp:inline distT="0" distB="0" distL="0" distR="0">
            <wp:extent cx="549910" cy="68199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3F" w:rsidRPr="00E01338" w:rsidRDefault="001C143F" w:rsidP="001C143F">
      <w:pPr>
        <w:ind w:left="-567" w:hanging="567"/>
        <w:jc w:val="center"/>
      </w:pPr>
    </w:p>
    <w:p w:rsidR="001C143F" w:rsidRPr="004C4BF4" w:rsidRDefault="001C143F" w:rsidP="001C143F">
      <w:pPr>
        <w:jc w:val="center"/>
        <w:rPr>
          <w:b/>
          <w:sz w:val="28"/>
          <w:szCs w:val="28"/>
        </w:rPr>
      </w:pPr>
      <w:r w:rsidRPr="004C4BF4">
        <w:rPr>
          <w:b/>
          <w:sz w:val="28"/>
          <w:szCs w:val="28"/>
        </w:rPr>
        <w:t>АДМИНИСТРАЦИЯ</w:t>
      </w:r>
    </w:p>
    <w:p w:rsidR="001C143F" w:rsidRPr="004C4BF4" w:rsidRDefault="001C143F" w:rsidP="001C143F">
      <w:pPr>
        <w:jc w:val="center"/>
        <w:rPr>
          <w:b/>
          <w:sz w:val="28"/>
          <w:szCs w:val="28"/>
        </w:rPr>
      </w:pPr>
      <w:r w:rsidRPr="004C4BF4">
        <w:rPr>
          <w:b/>
          <w:sz w:val="28"/>
          <w:szCs w:val="28"/>
        </w:rPr>
        <w:t>ГОРОДСКОГО ОКРУГА ВЕРХОТУРСКИЙ</w:t>
      </w:r>
    </w:p>
    <w:p w:rsidR="001C143F" w:rsidRPr="004C4BF4" w:rsidRDefault="001C143F" w:rsidP="001C143F">
      <w:pPr>
        <w:tabs>
          <w:tab w:val="center" w:pos="5127"/>
          <w:tab w:val="left" w:pos="8985"/>
        </w:tabs>
        <w:jc w:val="center"/>
        <w:rPr>
          <w:b/>
          <w:sz w:val="28"/>
          <w:szCs w:val="28"/>
        </w:rPr>
      </w:pPr>
      <w:r w:rsidRPr="004C4BF4">
        <w:rPr>
          <w:b/>
          <w:sz w:val="28"/>
          <w:szCs w:val="28"/>
        </w:rPr>
        <w:t>П О С Т А Н О В Л Е Н И Е</w:t>
      </w:r>
    </w:p>
    <w:p w:rsidR="001C143F" w:rsidRPr="004C4BF4" w:rsidRDefault="001C143F" w:rsidP="001C143F">
      <w:pPr>
        <w:jc w:val="center"/>
        <w:rPr>
          <w:b/>
          <w:sz w:val="28"/>
          <w:szCs w:val="28"/>
        </w:rPr>
      </w:pPr>
    </w:p>
    <w:p w:rsidR="001C143F" w:rsidRPr="00E01338" w:rsidRDefault="00D653CF" w:rsidP="001C143F">
      <w:pPr>
        <w:jc w:val="both"/>
        <w:rPr>
          <w:b/>
        </w:rPr>
      </w:pPr>
      <w:r>
        <w:rPr>
          <w:b/>
        </w:rPr>
        <w:t>от 07.07.</w:t>
      </w:r>
      <w:r w:rsidR="001C143F">
        <w:rPr>
          <w:b/>
        </w:rPr>
        <w:t>2020г</w:t>
      </w:r>
      <w:r w:rsidR="001C143F" w:rsidRPr="00E01338">
        <w:rPr>
          <w:b/>
        </w:rPr>
        <w:t xml:space="preserve"> № </w:t>
      </w:r>
      <w:r>
        <w:rPr>
          <w:b/>
        </w:rPr>
        <w:t>469</w:t>
      </w:r>
    </w:p>
    <w:p w:rsidR="001C143F" w:rsidRPr="00E01338" w:rsidRDefault="001C143F" w:rsidP="001C143F">
      <w:pPr>
        <w:jc w:val="both"/>
        <w:rPr>
          <w:b/>
        </w:rPr>
      </w:pPr>
      <w:r w:rsidRPr="00E01338">
        <w:rPr>
          <w:b/>
        </w:rPr>
        <w:t>г. Верхотурье</w:t>
      </w:r>
    </w:p>
    <w:p w:rsidR="001C143F" w:rsidRDefault="001C143F" w:rsidP="001C143F">
      <w:pPr>
        <w:tabs>
          <w:tab w:val="left" w:pos="7695"/>
        </w:tabs>
      </w:pPr>
      <w:r>
        <w:t xml:space="preserve"> </w:t>
      </w:r>
      <w:r>
        <w:tab/>
      </w:r>
    </w:p>
    <w:p w:rsidR="001C143F" w:rsidRPr="001C143F" w:rsidRDefault="001C143F" w:rsidP="001C143F">
      <w:pPr>
        <w:jc w:val="center"/>
        <w:rPr>
          <w:b/>
          <w:i/>
          <w:sz w:val="28"/>
          <w:szCs w:val="28"/>
        </w:rPr>
      </w:pPr>
      <w:r w:rsidRPr="001C143F">
        <w:rPr>
          <w:b/>
          <w:i/>
          <w:sz w:val="28"/>
          <w:szCs w:val="28"/>
        </w:rPr>
        <w:t xml:space="preserve">Об утверждении правил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городского округа </w:t>
      </w:r>
      <w:r>
        <w:rPr>
          <w:b/>
          <w:i/>
          <w:sz w:val="28"/>
          <w:szCs w:val="28"/>
        </w:rPr>
        <w:t>Верхотурский</w:t>
      </w:r>
    </w:p>
    <w:p w:rsidR="001C143F" w:rsidRPr="00D05460" w:rsidRDefault="001C143F" w:rsidP="001C143F">
      <w:pPr>
        <w:jc w:val="center"/>
        <w:rPr>
          <w:b/>
          <w:i/>
        </w:rPr>
      </w:pPr>
    </w:p>
    <w:p w:rsidR="001C143F" w:rsidRDefault="001C143F" w:rsidP="001C143F">
      <w:pPr>
        <w:pStyle w:val="a3"/>
        <w:ind w:firstLine="0"/>
        <w:rPr>
          <w:sz w:val="28"/>
          <w:szCs w:val="28"/>
        </w:rPr>
      </w:pPr>
      <w:r w:rsidRPr="00D05460">
        <w:tab/>
      </w:r>
      <w:r w:rsidRPr="00B46262">
        <w:rPr>
          <w:sz w:val="28"/>
          <w:szCs w:val="28"/>
        </w:rPr>
        <w:t xml:space="preserve">  </w:t>
      </w:r>
    </w:p>
    <w:p w:rsidR="001C143F" w:rsidRDefault="001C143F" w:rsidP="001C143F">
      <w:pPr>
        <w:pStyle w:val="a3"/>
        <w:ind w:firstLine="0"/>
        <w:rPr>
          <w:sz w:val="28"/>
          <w:szCs w:val="28"/>
        </w:rPr>
      </w:pPr>
    </w:p>
    <w:p w:rsidR="001C143F" w:rsidRDefault="001C143F" w:rsidP="000D449D">
      <w:pPr>
        <w:pStyle w:val="a3"/>
        <w:ind w:firstLine="708"/>
        <w:rPr>
          <w:sz w:val="28"/>
          <w:szCs w:val="28"/>
        </w:rPr>
      </w:pPr>
      <w:r w:rsidRPr="001C143F">
        <w:rPr>
          <w:sz w:val="28"/>
          <w:szCs w:val="28"/>
        </w:rPr>
        <w:t xml:space="preserve">В соответствии со </w:t>
      </w:r>
      <w:hyperlink r:id="rId6" w:history="1">
        <w:r w:rsidRPr="00A228EB">
          <w:rPr>
            <w:sz w:val="28"/>
            <w:szCs w:val="28"/>
          </w:rPr>
          <w:t>статьей 13</w:t>
        </w:r>
      </w:hyperlink>
      <w:r w:rsidRPr="001C143F">
        <w:rPr>
          <w:sz w:val="28"/>
          <w:szCs w:val="28"/>
        </w:rPr>
        <w:t xml:space="preserve"> Федерального закона от 08 ноября 2007 года N 257-ФЗ </w:t>
      </w:r>
      <w:r>
        <w:rPr>
          <w:sz w:val="28"/>
          <w:szCs w:val="28"/>
        </w:rPr>
        <w:t>«</w:t>
      </w:r>
      <w:r w:rsidRPr="001C143F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1C143F">
        <w:rPr>
          <w:sz w:val="28"/>
          <w:szCs w:val="28"/>
        </w:rPr>
        <w:t xml:space="preserve">, с </w:t>
      </w:r>
      <w:hyperlink r:id="rId7" w:history="1">
        <w:r w:rsidR="00361DDC">
          <w:rPr>
            <w:sz w:val="28"/>
            <w:szCs w:val="28"/>
          </w:rPr>
          <w:t>п</w:t>
        </w:r>
        <w:r w:rsidRPr="000D449D">
          <w:rPr>
            <w:sz w:val="28"/>
            <w:szCs w:val="28"/>
          </w:rPr>
          <w:t>остановлением</w:t>
        </w:r>
      </w:hyperlink>
      <w:r w:rsidRPr="001C143F">
        <w:rPr>
          <w:sz w:val="28"/>
          <w:szCs w:val="28"/>
        </w:rPr>
        <w:t xml:space="preserve"> Правительства Российской Федерации от 31.01.2020 N 67 </w:t>
      </w:r>
      <w:r>
        <w:rPr>
          <w:sz w:val="28"/>
          <w:szCs w:val="28"/>
        </w:rPr>
        <w:t>«</w:t>
      </w:r>
      <w:r w:rsidRPr="001C143F">
        <w:rPr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>
        <w:rPr>
          <w:sz w:val="28"/>
          <w:szCs w:val="28"/>
        </w:rPr>
        <w:t>»</w:t>
      </w:r>
      <w:r w:rsidR="00437C42">
        <w:rPr>
          <w:sz w:val="28"/>
          <w:szCs w:val="28"/>
        </w:rPr>
        <w:t>,</w:t>
      </w:r>
      <w:r w:rsidRPr="001C143F">
        <w:rPr>
          <w:sz w:val="28"/>
          <w:szCs w:val="28"/>
        </w:rPr>
        <w:t xml:space="preserve"> </w:t>
      </w:r>
      <w:r w:rsidRPr="00B46262">
        <w:rPr>
          <w:sz w:val="28"/>
          <w:szCs w:val="28"/>
        </w:rPr>
        <w:t>руководствуясь Устав</w:t>
      </w:r>
      <w:r w:rsidR="00361DDC">
        <w:rPr>
          <w:sz w:val="28"/>
          <w:szCs w:val="28"/>
        </w:rPr>
        <w:t>ом</w:t>
      </w:r>
      <w:r w:rsidRPr="00B46262">
        <w:rPr>
          <w:sz w:val="28"/>
          <w:szCs w:val="28"/>
        </w:rPr>
        <w:t xml:space="preserve">  городского округа Верхотурский, </w:t>
      </w:r>
    </w:p>
    <w:p w:rsidR="001C143F" w:rsidRPr="00B46262" w:rsidRDefault="001C143F" w:rsidP="001C143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B46262">
        <w:rPr>
          <w:sz w:val="28"/>
          <w:szCs w:val="28"/>
        </w:rPr>
        <w:t xml:space="preserve">: </w:t>
      </w:r>
    </w:p>
    <w:p w:rsidR="001C143F" w:rsidRPr="000D449D" w:rsidRDefault="001C143F" w:rsidP="000D449D">
      <w:pPr>
        <w:pStyle w:val="a3"/>
        <w:rPr>
          <w:sz w:val="28"/>
          <w:szCs w:val="28"/>
        </w:rPr>
      </w:pPr>
      <w:r w:rsidRPr="000D449D">
        <w:rPr>
          <w:sz w:val="28"/>
          <w:szCs w:val="28"/>
        </w:rPr>
        <w:t>1.</w:t>
      </w:r>
      <w:r w:rsidR="000D449D" w:rsidRPr="000D449D">
        <w:rPr>
          <w:sz w:val="28"/>
          <w:szCs w:val="28"/>
        </w:rPr>
        <w:t xml:space="preserve"> </w:t>
      </w:r>
      <w:r w:rsidRPr="000D449D">
        <w:rPr>
          <w:sz w:val="28"/>
          <w:szCs w:val="28"/>
        </w:rPr>
        <w:t xml:space="preserve">Утвердить </w:t>
      </w:r>
      <w:hyperlink w:anchor="P31" w:history="1">
        <w:r w:rsidRPr="000D449D">
          <w:rPr>
            <w:sz w:val="28"/>
            <w:szCs w:val="28"/>
          </w:rPr>
          <w:t>правила</w:t>
        </w:r>
      </w:hyperlink>
      <w:r w:rsidRPr="000D449D">
        <w:rPr>
          <w:sz w:val="28"/>
          <w:szCs w:val="28"/>
        </w:rPr>
        <w:t xml:space="preserve">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городского округа </w:t>
      </w:r>
      <w:r w:rsidR="00361DDC">
        <w:rPr>
          <w:sz w:val="28"/>
          <w:szCs w:val="28"/>
        </w:rPr>
        <w:t>Верхотурский</w:t>
      </w:r>
      <w:r w:rsidRPr="000D449D">
        <w:rPr>
          <w:sz w:val="28"/>
          <w:szCs w:val="28"/>
        </w:rPr>
        <w:t xml:space="preserve"> (прилагаются).</w:t>
      </w:r>
    </w:p>
    <w:p w:rsidR="001C143F" w:rsidRPr="000D449D" w:rsidRDefault="001C143F" w:rsidP="000D449D">
      <w:pPr>
        <w:pStyle w:val="a3"/>
        <w:rPr>
          <w:sz w:val="28"/>
          <w:szCs w:val="28"/>
        </w:rPr>
      </w:pPr>
      <w:r w:rsidRPr="000D449D">
        <w:rPr>
          <w:sz w:val="28"/>
          <w:szCs w:val="28"/>
        </w:rPr>
        <w:t>2.Опубликовать настоящее постановление в информационном бюллетене «Верхотурская неделя» и разместить на официальном сайте городского округа Верхотурский.</w:t>
      </w:r>
    </w:p>
    <w:p w:rsidR="001C143F" w:rsidRPr="000D449D" w:rsidRDefault="000D449D" w:rsidP="000D449D">
      <w:pPr>
        <w:pStyle w:val="a3"/>
        <w:rPr>
          <w:sz w:val="28"/>
          <w:szCs w:val="28"/>
        </w:rPr>
      </w:pPr>
      <w:r w:rsidRPr="000D449D">
        <w:rPr>
          <w:sz w:val="28"/>
          <w:szCs w:val="28"/>
        </w:rPr>
        <w:t>3</w:t>
      </w:r>
      <w:r w:rsidR="001C143F" w:rsidRPr="000D449D">
        <w:rPr>
          <w:sz w:val="28"/>
          <w:szCs w:val="28"/>
        </w:rPr>
        <w:t xml:space="preserve">. Контроль за исполнением настоящего </w:t>
      </w:r>
      <w:r w:rsidRPr="000D449D">
        <w:rPr>
          <w:sz w:val="28"/>
          <w:szCs w:val="28"/>
        </w:rPr>
        <w:t>п</w:t>
      </w:r>
      <w:r w:rsidR="001C143F" w:rsidRPr="000D449D">
        <w:rPr>
          <w:sz w:val="28"/>
          <w:szCs w:val="28"/>
        </w:rPr>
        <w:t xml:space="preserve">остановления возложить на первого заместителя </w:t>
      </w:r>
      <w:r w:rsidRPr="000D449D">
        <w:rPr>
          <w:sz w:val="28"/>
          <w:szCs w:val="28"/>
        </w:rPr>
        <w:t>г</w:t>
      </w:r>
      <w:r w:rsidR="001C143F" w:rsidRPr="000D449D">
        <w:rPr>
          <w:sz w:val="28"/>
          <w:szCs w:val="28"/>
        </w:rPr>
        <w:t xml:space="preserve">лавы </w:t>
      </w:r>
      <w:r w:rsidRPr="000D449D">
        <w:rPr>
          <w:sz w:val="28"/>
          <w:szCs w:val="28"/>
        </w:rPr>
        <w:t>А</w:t>
      </w:r>
      <w:r w:rsidR="001C143F" w:rsidRPr="000D449D">
        <w:rPr>
          <w:sz w:val="28"/>
          <w:szCs w:val="28"/>
        </w:rPr>
        <w:t xml:space="preserve">дминистрации городского округа </w:t>
      </w:r>
      <w:r w:rsidRPr="000D449D">
        <w:rPr>
          <w:sz w:val="28"/>
          <w:szCs w:val="28"/>
        </w:rPr>
        <w:t>Верхотурский</w:t>
      </w:r>
      <w:r w:rsidR="001C143F" w:rsidRPr="000D449D">
        <w:rPr>
          <w:sz w:val="28"/>
          <w:szCs w:val="28"/>
        </w:rPr>
        <w:t xml:space="preserve"> </w:t>
      </w:r>
      <w:r w:rsidRPr="000D449D">
        <w:rPr>
          <w:sz w:val="28"/>
          <w:szCs w:val="28"/>
        </w:rPr>
        <w:t>Л.Ю. Литовских</w:t>
      </w:r>
      <w:r>
        <w:rPr>
          <w:sz w:val="28"/>
          <w:szCs w:val="28"/>
        </w:rPr>
        <w:t>.</w:t>
      </w:r>
    </w:p>
    <w:p w:rsidR="001C143F" w:rsidRDefault="001C143F" w:rsidP="001C143F">
      <w:pPr>
        <w:pStyle w:val="a3"/>
        <w:ind w:firstLine="0"/>
        <w:rPr>
          <w:sz w:val="28"/>
          <w:szCs w:val="28"/>
        </w:rPr>
      </w:pPr>
    </w:p>
    <w:p w:rsidR="000D449D" w:rsidRDefault="000D449D" w:rsidP="001C143F">
      <w:pPr>
        <w:pStyle w:val="a3"/>
        <w:ind w:firstLine="0"/>
        <w:rPr>
          <w:sz w:val="28"/>
          <w:szCs w:val="28"/>
        </w:rPr>
      </w:pPr>
    </w:p>
    <w:p w:rsidR="000D449D" w:rsidRDefault="000D449D" w:rsidP="001C143F">
      <w:pPr>
        <w:pStyle w:val="a3"/>
        <w:ind w:firstLine="0"/>
        <w:rPr>
          <w:sz w:val="28"/>
          <w:szCs w:val="28"/>
        </w:rPr>
      </w:pPr>
    </w:p>
    <w:p w:rsidR="000D449D" w:rsidRPr="00B46262" w:rsidRDefault="000D449D" w:rsidP="000D449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4626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0D449D" w:rsidRPr="00B46262" w:rsidRDefault="000D449D" w:rsidP="000D449D">
      <w:pPr>
        <w:jc w:val="both"/>
        <w:rPr>
          <w:sz w:val="28"/>
          <w:szCs w:val="28"/>
        </w:rPr>
      </w:pPr>
      <w:r w:rsidRPr="00B46262">
        <w:rPr>
          <w:sz w:val="28"/>
          <w:szCs w:val="28"/>
        </w:rPr>
        <w:t xml:space="preserve">городского округа Верхотурский </w:t>
      </w:r>
      <w:r w:rsidRPr="00B4626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Pr="00B4626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B4626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А.Г. Лиханов</w:t>
      </w:r>
    </w:p>
    <w:p w:rsidR="000D449D" w:rsidRPr="001C143F" w:rsidRDefault="000D449D" w:rsidP="000D449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143F" w:rsidRDefault="001C143F" w:rsidP="001C143F">
      <w:pPr>
        <w:pStyle w:val="a3"/>
        <w:ind w:firstLine="0"/>
        <w:rPr>
          <w:sz w:val="28"/>
          <w:szCs w:val="28"/>
        </w:rPr>
      </w:pPr>
    </w:p>
    <w:p w:rsidR="001C143F" w:rsidRDefault="001C143F" w:rsidP="001C143F">
      <w:pPr>
        <w:pStyle w:val="a3"/>
        <w:ind w:firstLine="0"/>
        <w:rPr>
          <w:sz w:val="28"/>
          <w:szCs w:val="28"/>
        </w:rPr>
      </w:pPr>
    </w:p>
    <w:p w:rsidR="001C143F" w:rsidRDefault="001C143F" w:rsidP="001C143F">
      <w:pPr>
        <w:pStyle w:val="a3"/>
        <w:ind w:firstLine="0"/>
        <w:rPr>
          <w:sz w:val="28"/>
          <w:szCs w:val="28"/>
        </w:rPr>
      </w:pPr>
    </w:p>
    <w:p w:rsidR="001C143F" w:rsidRPr="00D05460" w:rsidRDefault="000D449D" w:rsidP="001C143F">
      <w:pPr>
        <w:jc w:val="both"/>
      </w:pPr>
      <w:r>
        <w:rPr>
          <w:sz w:val="28"/>
          <w:szCs w:val="28"/>
        </w:rPr>
        <w:lastRenderedPageBreak/>
        <w:t xml:space="preserve"> </w:t>
      </w:r>
      <w:r w:rsidR="001C143F" w:rsidRPr="00D0546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7AE3" w:rsidRPr="00D653CF" w:rsidRDefault="007B7AE3" w:rsidP="00D653CF">
      <w:pPr>
        <w:pStyle w:val="a4"/>
        <w:tabs>
          <w:tab w:val="center" w:pos="4677"/>
          <w:tab w:val="left" w:pos="7155"/>
          <w:tab w:val="left" w:pos="7920"/>
          <w:tab w:val="right" w:pos="9355"/>
        </w:tabs>
        <w:jc w:val="right"/>
        <w:rPr>
          <w:b w:val="0"/>
          <w:sz w:val="24"/>
        </w:rPr>
      </w:pPr>
      <w:r w:rsidRPr="00D653CF">
        <w:rPr>
          <w:b w:val="0"/>
          <w:sz w:val="24"/>
        </w:rPr>
        <w:t xml:space="preserve">                                                                                                             УТВЕРЖДЕН</w:t>
      </w:r>
      <w:r w:rsidR="00D653CF" w:rsidRPr="00D653CF">
        <w:rPr>
          <w:b w:val="0"/>
          <w:sz w:val="24"/>
        </w:rPr>
        <w:t>Ы</w:t>
      </w:r>
    </w:p>
    <w:p w:rsidR="007B7AE3" w:rsidRPr="00D653CF" w:rsidRDefault="007B7AE3" w:rsidP="00D653CF">
      <w:pPr>
        <w:pStyle w:val="a4"/>
        <w:tabs>
          <w:tab w:val="center" w:pos="4677"/>
          <w:tab w:val="left" w:pos="7155"/>
          <w:tab w:val="left" w:pos="7920"/>
          <w:tab w:val="right" w:pos="9355"/>
        </w:tabs>
        <w:jc w:val="right"/>
        <w:rPr>
          <w:b w:val="0"/>
          <w:sz w:val="24"/>
        </w:rPr>
      </w:pPr>
      <w:r w:rsidRPr="00D653CF">
        <w:rPr>
          <w:b w:val="0"/>
          <w:sz w:val="24"/>
        </w:rPr>
        <w:t xml:space="preserve">                                                                  </w:t>
      </w:r>
      <w:r w:rsidR="00361DDC" w:rsidRPr="00D653CF">
        <w:rPr>
          <w:b w:val="0"/>
          <w:sz w:val="24"/>
        </w:rPr>
        <w:t xml:space="preserve">                         </w:t>
      </w:r>
      <w:r w:rsidRPr="00D653CF">
        <w:rPr>
          <w:b w:val="0"/>
          <w:sz w:val="24"/>
        </w:rPr>
        <w:t xml:space="preserve">      постановлением Администрации   городского   округа Верхотурский </w:t>
      </w:r>
    </w:p>
    <w:p w:rsidR="007B7AE3" w:rsidRPr="00D653CF" w:rsidRDefault="007B7AE3" w:rsidP="00D653CF">
      <w:pPr>
        <w:pStyle w:val="a4"/>
        <w:tabs>
          <w:tab w:val="center" w:pos="4677"/>
          <w:tab w:val="left" w:pos="7155"/>
          <w:tab w:val="left" w:pos="7920"/>
          <w:tab w:val="right" w:pos="9355"/>
        </w:tabs>
        <w:jc w:val="right"/>
        <w:rPr>
          <w:b w:val="0"/>
          <w:sz w:val="24"/>
        </w:rPr>
      </w:pPr>
      <w:r w:rsidRPr="00D653CF">
        <w:rPr>
          <w:b w:val="0"/>
          <w:sz w:val="24"/>
        </w:rPr>
        <w:t xml:space="preserve"> </w:t>
      </w:r>
      <w:r w:rsidR="00D653CF" w:rsidRPr="00D653CF">
        <w:rPr>
          <w:b w:val="0"/>
          <w:sz w:val="24"/>
        </w:rPr>
        <w:t>от 07.07.</w:t>
      </w:r>
      <w:r w:rsidR="00D653CF" w:rsidRPr="00D653CF">
        <w:rPr>
          <w:sz w:val="24"/>
        </w:rPr>
        <w:t xml:space="preserve">2020г № </w:t>
      </w:r>
      <w:r w:rsidR="00D653CF" w:rsidRPr="00D653CF">
        <w:rPr>
          <w:b w:val="0"/>
          <w:sz w:val="24"/>
        </w:rPr>
        <w:t>469</w:t>
      </w:r>
    </w:p>
    <w:p w:rsidR="007B7AE3" w:rsidRPr="00D653CF" w:rsidRDefault="007B7AE3" w:rsidP="00D653CF">
      <w:pPr>
        <w:jc w:val="right"/>
      </w:pPr>
      <w:r w:rsidRPr="00D653CF">
        <w:t xml:space="preserve">«Об утверждении правил возмещения вреда, </w:t>
      </w:r>
    </w:p>
    <w:p w:rsidR="007B7AE3" w:rsidRPr="00D653CF" w:rsidRDefault="007B7AE3" w:rsidP="00D653CF">
      <w:pPr>
        <w:jc w:val="right"/>
      </w:pPr>
      <w:proofErr w:type="gramStart"/>
      <w:r w:rsidRPr="00D653CF">
        <w:t>причиняемого</w:t>
      </w:r>
      <w:proofErr w:type="gramEnd"/>
      <w:r w:rsidRPr="00D653CF">
        <w:t xml:space="preserve"> транспортными средствами, </w:t>
      </w:r>
    </w:p>
    <w:p w:rsidR="007B7AE3" w:rsidRPr="00D653CF" w:rsidRDefault="007B7AE3" w:rsidP="00D653CF">
      <w:pPr>
        <w:jc w:val="right"/>
      </w:pPr>
      <w:proofErr w:type="gramStart"/>
      <w:r w:rsidRPr="00D653CF">
        <w:t>осуществляющими</w:t>
      </w:r>
      <w:proofErr w:type="gramEnd"/>
      <w:r w:rsidRPr="00D653CF">
        <w:t xml:space="preserve"> перевозки тяжеловесных </w:t>
      </w:r>
    </w:p>
    <w:p w:rsidR="007B7AE3" w:rsidRPr="00D653CF" w:rsidRDefault="007B7AE3" w:rsidP="00D653CF">
      <w:pPr>
        <w:jc w:val="right"/>
      </w:pPr>
      <w:r w:rsidRPr="00D653CF">
        <w:t xml:space="preserve">грузов по автомобильным дорогам общего </w:t>
      </w:r>
    </w:p>
    <w:p w:rsidR="007B7AE3" w:rsidRPr="00D653CF" w:rsidRDefault="007B7AE3" w:rsidP="00D653CF">
      <w:pPr>
        <w:jc w:val="right"/>
      </w:pPr>
      <w:r w:rsidRPr="00D653CF">
        <w:t xml:space="preserve">пользования местного значения </w:t>
      </w:r>
    </w:p>
    <w:p w:rsidR="007B7AE3" w:rsidRPr="00D653CF" w:rsidRDefault="007B7AE3" w:rsidP="00D653CF">
      <w:pPr>
        <w:jc w:val="right"/>
      </w:pPr>
      <w:r w:rsidRPr="00D653CF">
        <w:t>городского округа Верхотурский»</w:t>
      </w:r>
    </w:p>
    <w:p w:rsidR="007B7AE3" w:rsidRPr="00D653CF" w:rsidRDefault="007B7AE3" w:rsidP="00D653CF">
      <w:pPr>
        <w:jc w:val="right"/>
        <w:rPr>
          <w:b/>
          <w:i/>
        </w:rPr>
      </w:pPr>
    </w:p>
    <w:p w:rsidR="0049661D" w:rsidRPr="00D653CF" w:rsidRDefault="007B7AE3" w:rsidP="00D653CF">
      <w:pPr>
        <w:pStyle w:val="a4"/>
        <w:tabs>
          <w:tab w:val="center" w:pos="4677"/>
          <w:tab w:val="left" w:pos="7155"/>
          <w:tab w:val="left" w:pos="7920"/>
          <w:tab w:val="right" w:pos="9355"/>
        </w:tabs>
        <w:jc w:val="right"/>
        <w:rPr>
          <w:sz w:val="24"/>
        </w:rPr>
      </w:pPr>
      <w:r w:rsidRPr="00D653CF">
        <w:rPr>
          <w:b w:val="0"/>
          <w:sz w:val="24"/>
        </w:rPr>
        <w:t xml:space="preserve">                        </w:t>
      </w:r>
    </w:p>
    <w:p w:rsidR="007B7AE3" w:rsidRPr="00D653CF" w:rsidRDefault="007B7AE3" w:rsidP="00D653CF">
      <w:pPr>
        <w:jc w:val="center"/>
        <w:rPr>
          <w:b/>
        </w:rPr>
      </w:pPr>
      <w:bookmarkStart w:id="0" w:name="P31"/>
      <w:bookmarkEnd w:id="0"/>
      <w:r w:rsidRPr="00D653CF">
        <w:rPr>
          <w:b/>
        </w:rPr>
        <w:t xml:space="preserve"> Правила возмещения вреда, </w:t>
      </w:r>
    </w:p>
    <w:p w:rsidR="007B7AE3" w:rsidRPr="00D653CF" w:rsidRDefault="007B7AE3" w:rsidP="00D653CF">
      <w:pPr>
        <w:jc w:val="center"/>
        <w:rPr>
          <w:b/>
        </w:rPr>
      </w:pPr>
      <w:r w:rsidRPr="00D653CF">
        <w:rPr>
          <w:b/>
        </w:rPr>
        <w:t>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городского округа Верхотурский</w:t>
      </w:r>
    </w:p>
    <w:p w:rsidR="007B7AE3" w:rsidRPr="00D653CF" w:rsidRDefault="007B7AE3" w:rsidP="00D653CF">
      <w:pPr>
        <w:jc w:val="center"/>
        <w:rPr>
          <w:b/>
          <w:i/>
        </w:rPr>
      </w:pPr>
    </w:p>
    <w:p w:rsidR="0049661D" w:rsidRPr="00D653CF" w:rsidRDefault="0049661D" w:rsidP="00D653CF">
      <w:pPr>
        <w:pStyle w:val="a3"/>
      </w:pPr>
    </w:p>
    <w:p w:rsidR="0049661D" w:rsidRPr="00D653CF" w:rsidRDefault="0049661D" w:rsidP="00D653CF">
      <w:pPr>
        <w:pStyle w:val="a3"/>
      </w:pPr>
      <w:r w:rsidRPr="00D653CF">
        <w:t xml:space="preserve">1. Настоящие Правила устанавливают порядок возмещения владельцами транспортных средств, осуществляющих перевозки тяжеловесных грузов (далее - транспортные средства) по автомобильным дорогам общего пользования местного значения городского округа </w:t>
      </w:r>
      <w:r w:rsidR="00471F06" w:rsidRPr="00D653CF">
        <w:t>Верхотурский</w:t>
      </w:r>
      <w:r w:rsidRPr="00D653CF">
        <w:t xml:space="preserve"> (далее - автомобильные дороги), вреда, причиняемого автомобильным дорогам транспортными средствами, а также порядок определения размера такого вреда.</w:t>
      </w:r>
    </w:p>
    <w:p w:rsidR="0049661D" w:rsidRPr="00D653CF" w:rsidRDefault="0049661D" w:rsidP="00D653CF">
      <w:pPr>
        <w:pStyle w:val="a3"/>
      </w:pPr>
      <w:r w:rsidRPr="00D653CF">
        <w:t>В целях настоящих Правил под транспортным средством, осуществляющим перевозку тяжеловесных грузов, понимается транспортное средство, в том числе специализированное и специальное транспортное средство, или комбинация транспортных средств (автопоезд), масса которого с грузом или без груза превышает допустимые массы транспортных средств и (или) допустимые осевые нагрузки, установленные:</w:t>
      </w:r>
    </w:p>
    <w:p w:rsidR="0049661D" w:rsidRPr="00D653CF" w:rsidRDefault="00D653CF" w:rsidP="00D653CF">
      <w:pPr>
        <w:pStyle w:val="a3"/>
      </w:pPr>
      <w:hyperlink r:id="rId8" w:history="1">
        <w:r w:rsidR="0049661D" w:rsidRPr="00D653CF">
          <w:t>Правилами</w:t>
        </w:r>
      </w:hyperlink>
      <w:r w:rsidR="0049661D" w:rsidRPr="00D653CF">
        <w:t xml:space="preserve"> перевозки грузов автомобильным транспортом, утвержденными Постановлением Правительства Российской Федерации от 15.04.2011 N 272 "Об утверждении Правил перевозок грузов автомобильным транспортом";</w:t>
      </w:r>
    </w:p>
    <w:p w:rsidR="0049661D" w:rsidRPr="00D653CF" w:rsidRDefault="0049661D" w:rsidP="00D653CF">
      <w:pPr>
        <w:pStyle w:val="a3"/>
      </w:pPr>
      <w:r w:rsidRPr="00D653CF">
        <w:t>решением о временном ограничении движения транспортных средств по автомобильным дорогам;</w:t>
      </w:r>
    </w:p>
    <w:p w:rsidR="0049661D" w:rsidRPr="00D653CF" w:rsidRDefault="0049661D" w:rsidP="00D653CF">
      <w:pPr>
        <w:pStyle w:val="a3"/>
      </w:pPr>
      <w:r w:rsidRPr="00D653CF">
        <w:t>запрещающими дорожными знаками 3.11 "Ограничение массы" и (или) 3.12 "Ограничение массы, приходящейся на ось транспортного средства".</w:t>
      </w:r>
    </w:p>
    <w:p w:rsidR="0049661D" w:rsidRPr="00D653CF" w:rsidRDefault="0049661D" w:rsidP="00D653CF">
      <w:pPr>
        <w:pStyle w:val="a3"/>
      </w:pPr>
      <w:r w:rsidRPr="00D653CF">
        <w:t>2. Вред, причиняемый автомобильным дорогам транспортными средствами (далее - вред), подлежит возмещению владельцами транспортных средств. 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49661D" w:rsidRPr="00D653CF" w:rsidRDefault="0049661D" w:rsidP="00D653CF">
      <w:pPr>
        <w:pStyle w:val="a3"/>
      </w:pPr>
      <w:r w:rsidRPr="00D653CF">
        <w:t xml:space="preserve">3. Осуществление расчета, начисления и взимания платы в счет возмещения вреда организуется </w:t>
      </w:r>
      <w:r w:rsidR="00361DDC" w:rsidRPr="00D653CF">
        <w:t>А</w:t>
      </w:r>
      <w:r w:rsidRPr="00D653CF">
        <w:t xml:space="preserve">дминистрацией городского округа </w:t>
      </w:r>
      <w:r w:rsidR="00471F06" w:rsidRPr="00D653CF">
        <w:t>Верхотурский</w:t>
      </w:r>
      <w:r w:rsidRPr="00D653CF">
        <w:t xml:space="preserve"> в отношении участков автомобильных дорог, по которым проходит маршрут движения транспортного средства.</w:t>
      </w:r>
    </w:p>
    <w:p w:rsidR="0049661D" w:rsidRPr="00D653CF" w:rsidRDefault="0049661D" w:rsidP="00D653CF">
      <w:pPr>
        <w:pStyle w:val="a3"/>
      </w:pPr>
      <w:r w:rsidRPr="00D653CF">
        <w:t>Расчет платы в счет возмещения вреда осуществляется на безвозмездной основе.</w:t>
      </w:r>
    </w:p>
    <w:p w:rsidR="0049661D" w:rsidRPr="00D653CF" w:rsidRDefault="0049661D" w:rsidP="00D653CF">
      <w:pPr>
        <w:pStyle w:val="a3"/>
      </w:pPr>
      <w:r w:rsidRPr="00D653CF">
        <w:t xml:space="preserve">4. 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транспортного средства </w:t>
      </w:r>
      <w:r w:rsidR="00361DDC" w:rsidRPr="00D653CF">
        <w:t>А</w:t>
      </w:r>
      <w:r w:rsidRPr="00D653CF">
        <w:t xml:space="preserve">дминистрацией городского округа </w:t>
      </w:r>
      <w:r w:rsidR="00471F06" w:rsidRPr="00D653CF">
        <w:t>Верхотурский</w:t>
      </w:r>
      <w:r w:rsidRPr="00D653CF">
        <w:t>.</w:t>
      </w:r>
    </w:p>
    <w:p w:rsidR="0049661D" w:rsidRPr="00D653CF" w:rsidRDefault="0049661D" w:rsidP="00D653CF">
      <w:pPr>
        <w:pStyle w:val="a3"/>
      </w:pPr>
      <w:r w:rsidRPr="00D653CF">
        <w:t xml:space="preserve">5. Размер вреда определяется в порядке, предусмотренном </w:t>
      </w:r>
      <w:hyperlink w:anchor="P133" w:history="1">
        <w:r w:rsidRPr="00D653CF">
          <w:t>методикой</w:t>
        </w:r>
      </w:hyperlink>
      <w:r w:rsidRPr="00D653CF">
        <w:t xml:space="preserve"> расчета размера вреда, причиняемого тяжеловесными транспортными средствами, согласно приложению и рассчитывается с учетом:</w:t>
      </w:r>
    </w:p>
    <w:p w:rsidR="0049661D" w:rsidRPr="00D653CF" w:rsidRDefault="0049661D" w:rsidP="00D653CF">
      <w:pPr>
        <w:pStyle w:val="a3"/>
      </w:pPr>
      <w:r w:rsidRPr="00D653CF">
        <w:lastRenderedPageBreak/>
        <w:t>а) превышения установленных Правительством Российской Федерации, запрещающими дорожными знаками 3.11 "Ограничение массы" и (или) 3.12 "Ограничение массы, приходящейся на ось транспортного средства" или решением о временном ограничении движения транспортных средств, принимаемым в соответствии со статьей 30 Федерального закона, значений:</w:t>
      </w:r>
    </w:p>
    <w:p w:rsidR="0049661D" w:rsidRPr="00D653CF" w:rsidRDefault="0049661D" w:rsidP="00D653CF">
      <w:pPr>
        <w:pStyle w:val="a3"/>
      </w:pPr>
      <w:r w:rsidRPr="00D653CF">
        <w:t>допустимой массы транспортного средства;</w:t>
      </w:r>
    </w:p>
    <w:p w:rsidR="0049661D" w:rsidRPr="00D653CF" w:rsidRDefault="0049661D" w:rsidP="00D653CF">
      <w:pPr>
        <w:pStyle w:val="a3"/>
      </w:pPr>
      <w:r w:rsidRPr="00D653CF">
        <w:t>допустимой нагрузки на ось транспортного средства;</w:t>
      </w:r>
    </w:p>
    <w:p w:rsidR="0049661D" w:rsidRPr="00D653CF" w:rsidRDefault="0049661D" w:rsidP="00D653CF">
      <w:pPr>
        <w:pStyle w:val="a3"/>
      </w:pPr>
      <w:r w:rsidRPr="00D653CF">
        <w:t>б) протяженности участков автомобильных дорог федерального значения, участков автомобильных дорог регионального или межмуниципального значения, участков автомобильных дорог местного значения, участков частных автомобильных дорог, по которым проходит маршрут транспортного средства;</w:t>
      </w:r>
    </w:p>
    <w:p w:rsidR="0049661D" w:rsidRPr="00D653CF" w:rsidRDefault="0049661D" w:rsidP="00D653CF">
      <w:pPr>
        <w:pStyle w:val="a3"/>
      </w:pPr>
      <w:r w:rsidRPr="00D653CF">
        <w:t>в) базового компенсационного индекса текущего года.</w:t>
      </w:r>
    </w:p>
    <w:p w:rsidR="0049661D" w:rsidRPr="00D653CF" w:rsidRDefault="0049661D" w:rsidP="00D653CF">
      <w:pPr>
        <w:pStyle w:val="a3"/>
      </w:pPr>
      <w:r w:rsidRPr="00D653CF">
        <w:t>6.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49661D" w:rsidRPr="00D653CF" w:rsidRDefault="0049661D" w:rsidP="00D653CF">
      <w:pPr>
        <w:pStyle w:val="a3"/>
      </w:pPr>
    </w:p>
    <w:p w:rsidR="0049661D" w:rsidRPr="00D653CF" w:rsidRDefault="0049661D" w:rsidP="00D653CF">
      <w:pPr>
        <w:pStyle w:val="a3"/>
      </w:pPr>
      <w:proofErr w:type="spellStart"/>
      <w:proofErr w:type="gramStart"/>
      <w:r w:rsidRPr="00D653CF">
        <w:t>Пр</w:t>
      </w:r>
      <w:proofErr w:type="spellEnd"/>
      <w:proofErr w:type="gramEnd"/>
      <w:r w:rsidRPr="00D653CF">
        <w:t xml:space="preserve"> = [</w:t>
      </w:r>
      <w:proofErr w:type="spellStart"/>
      <w:r w:rsidRPr="00D653CF">
        <w:t>Рпм</w:t>
      </w:r>
      <w:proofErr w:type="spellEnd"/>
      <w:r w:rsidRPr="00D653CF">
        <w:t xml:space="preserve"> + (Рпом1 + Рпом2 + ... + </w:t>
      </w:r>
      <w:proofErr w:type="spellStart"/>
      <w:proofErr w:type="gramStart"/>
      <w:r w:rsidRPr="00D653CF">
        <w:t>Рпомi</w:t>
      </w:r>
      <w:proofErr w:type="spellEnd"/>
      <w:r w:rsidRPr="00D653CF">
        <w:t xml:space="preserve">)] x S x </w:t>
      </w:r>
      <w:proofErr w:type="spellStart"/>
      <w:r w:rsidRPr="00D653CF">
        <w:t>Ттг</w:t>
      </w:r>
      <w:proofErr w:type="spellEnd"/>
      <w:r w:rsidRPr="00D653CF">
        <w:t>,</w:t>
      </w:r>
      <w:proofErr w:type="gramEnd"/>
    </w:p>
    <w:p w:rsidR="0049661D" w:rsidRPr="00D653CF" w:rsidRDefault="0049661D" w:rsidP="00D653CF">
      <w:pPr>
        <w:pStyle w:val="a3"/>
      </w:pPr>
    </w:p>
    <w:p w:rsidR="0049661D" w:rsidRPr="00D653CF" w:rsidRDefault="0049661D" w:rsidP="00D653CF">
      <w:pPr>
        <w:pStyle w:val="a3"/>
      </w:pPr>
      <w:r w:rsidRPr="00D653CF">
        <w:t>где:</w:t>
      </w:r>
    </w:p>
    <w:p w:rsidR="0049661D" w:rsidRPr="00D653CF" w:rsidRDefault="0049661D" w:rsidP="00D653CF">
      <w:pPr>
        <w:pStyle w:val="a3"/>
      </w:pPr>
      <w:proofErr w:type="spellStart"/>
      <w:proofErr w:type="gramStart"/>
      <w:r w:rsidRPr="00D653CF">
        <w:t>Пр</w:t>
      </w:r>
      <w:proofErr w:type="spellEnd"/>
      <w:proofErr w:type="gramEnd"/>
      <w:r w:rsidRPr="00D653CF">
        <w:t xml:space="preserve"> - размер платы в счет возмещения вреда, причиненного участку автомобильной дороги (рублей);</w:t>
      </w:r>
    </w:p>
    <w:p w:rsidR="0049661D" w:rsidRPr="00D653CF" w:rsidRDefault="0049661D" w:rsidP="00D653CF">
      <w:pPr>
        <w:pStyle w:val="a3"/>
      </w:pPr>
      <w:proofErr w:type="spellStart"/>
      <w:r w:rsidRPr="00D653CF">
        <w:t>Рпм</w:t>
      </w:r>
      <w:proofErr w:type="spellEnd"/>
      <w:r w:rsidRPr="00D653CF">
        <w:t xml:space="preserve"> - размер вреда при превышении значения допустимой массы транспортного средства (рублей на 100 километров);</w:t>
      </w:r>
    </w:p>
    <w:p w:rsidR="0049661D" w:rsidRPr="00D653CF" w:rsidRDefault="0049661D" w:rsidP="00D653CF">
      <w:pPr>
        <w:pStyle w:val="a3"/>
      </w:pPr>
      <w:r w:rsidRPr="00D653CF">
        <w:t>Рпом</w:t>
      </w:r>
      <w:proofErr w:type="gramStart"/>
      <w:r w:rsidRPr="00D653CF">
        <w:t>1</w:t>
      </w:r>
      <w:proofErr w:type="gramEnd"/>
      <w:r w:rsidRPr="00D653CF">
        <w:t xml:space="preserve">, Рпом2, ..., </w:t>
      </w:r>
      <w:proofErr w:type="spellStart"/>
      <w:r w:rsidRPr="00D653CF">
        <w:t>Рпомi</w:t>
      </w:r>
      <w:proofErr w:type="spellEnd"/>
      <w:r w:rsidRPr="00D653CF">
        <w:t xml:space="preserve"> - размер вреда при превышении значений допустимых осевых нагрузок на каждую ось транспортного средства (рублей на 100 километров);</w:t>
      </w:r>
    </w:p>
    <w:p w:rsidR="0049661D" w:rsidRPr="00D653CF" w:rsidRDefault="0049661D" w:rsidP="00D653CF">
      <w:pPr>
        <w:pStyle w:val="a3"/>
      </w:pPr>
      <w:r w:rsidRPr="00D653CF">
        <w:t>i - количество осей транспортного средства, по которым имеется превышение допустимых осевых нагрузок;</w:t>
      </w:r>
    </w:p>
    <w:p w:rsidR="0049661D" w:rsidRPr="00D653CF" w:rsidRDefault="0049661D" w:rsidP="00D653CF">
      <w:pPr>
        <w:pStyle w:val="a3"/>
      </w:pPr>
      <w:r w:rsidRPr="00D653CF">
        <w:t>S - протяженность участка автомобильной дороги (сотни километров);</w:t>
      </w:r>
    </w:p>
    <w:p w:rsidR="0049661D" w:rsidRPr="00D653CF" w:rsidRDefault="0049661D" w:rsidP="00D653CF">
      <w:pPr>
        <w:pStyle w:val="a3"/>
      </w:pPr>
      <w:proofErr w:type="spellStart"/>
      <w:r w:rsidRPr="00D653CF">
        <w:t>Ттг</w:t>
      </w:r>
      <w:proofErr w:type="spellEnd"/>
      <w:r w:rsidRPr="00D653CF">
        <w:t xml:space="preserve"> - базовый компенсационный индекс текущего года, рассчитываемый по следующей формуле:</w:t>
      </w:r>
    </w:p>
    <w:p w:rsidR="0049661D" w:rsidRPr="00D653CF" w:rsidRDefault="0049661D" w:rsidP="00D653CF">
      <w:pPr>
        <w:pStyle w:val="a3"/>
      </w:pPr>
    </w:p>
    <w:p w:rsidR="0049661D" w:rsidRPr="00D653CF" w:rsidRDefault="0049661D" w:rsidP="00D653CF">
      <w:pPr>
        <w:pStyle w:val="a3"/>
      </w:pPr>
      <w:proofErr w:type="spellStart"/>
      <w:r w:rsidRPr="00D653CF">
        <w:t>Ттг</w:t>
      </w:r>
      <w:proofErr w:type="spellEnd"/>
      <w:r w:rsidRPr="00D653CF">
        <w:t xml:space="preserve"> = </w:t>
      </w:r>
      <w:proofErr w:type="spellStart"/>
      <w:r w:rsidRPr="00D653CF">
        <w:t>Тпг</w:t>
      </w:r>
      <w:proofErr w:type="spellEnd"/>
      <w:r w:rsidRPr="00D653CF">
        <w:t xml:space="preserve"> x </w:t>
      </w:r>
      <w:proofErr w:type="spellStart"/>
      <w:proofErr w:type="gramStart"/>
      <w:r w:rsidRPr="00D653CF">
        <w:t>I</w:t>
      </w:r>
      <w:proofErr w:type="gramEnd"/>
      <w:r w:rsidRPr="00D653CF">
        <w:t>тг</w:t>
      </w:r>
      <w:proofErr w:type="spellEnd"/>
      <w:r w:rsidRPr="00D653CF">
        <w:t>,</w:t>
      </w:r>
    </w:p>
    <w:p w:rsidR="0049661D" w:rsidRPr="00D653CF" w:rsidRDefault="0049661D" w:rsidP="00D653CF">
      <w:pPr>
        <w:pStyle w:val="a3"/>
      </w:pPr>
    </w:p>
    <w:p w:rsidR="0049661D" w:rsidRPr="00D653CF" w:rsidRDefault="0049661D" w:rsidP="00D653CF">
      <w:pPr>
        <w:pStyle w:val="a3"/>
      </w:pPr>
      <w:r w:rsidRPr="00D653CF">
        <w:t>где:</w:t>
      </w:r>
    </w:p>
    <w:p w:rsidR="0049661D" w:rsidRPr="00D653CF" w:rsidRDefault="0049661D" w:rsidP="00D653CF">
      <w:pPr>
        <w:pStyle w:val="a3"/>
      </w:pPr>
      <w:proofErr w:type="spellStart"/>
      <w:r w:rsidRPr="00D653CF">
        <w:t>Тпг</w:t>
      </w:r>
      <w:proofErr w:type="spellEnd"/>
      <w:r w:rsidRPr="00D653CF">
        <w:t xml:space="preserve"> - базовый компенсационный индекс предыдущего года (базовый компенсационный индекс 2008 года принимается </w:t>
      </w:r>
      <w:proofErr w:type="gramStart"/>
      <w:r w:rsidRPr="00D653CF">
        <w:t>равным</w:t>
      </w:r>
      <w:proofErr w:type="gramEnd"/>
      <w:r w:rsidRPr="00D653CF">
        <w:t xml:space="preserve"> 1, Т2008 = 1);</w:t>
      </w:r>
    </w:p>
    <w:p w:rsidR="0049661D" w:rsidRPr="00D653CF" w:rsidRDefault="0049661D" w:rsidP="00D653CF">
      <w:pPr>
        <w:pStyle w:val="a3"/>
      </w:pPr>
      <w:proofErr w:type="spellStart"/>
      <w:r w:rsidRPr="00D653CF">
        <w:t>Iтг</w:t>
      </w:r>
      <w:proofErr w:type="spellEnd"/>
      <w:r w:rsidRPr="00D653CF"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D653CF">
        <w:t>ремонта</w:t>
      </w:r>
      <w:proofErr w:type="gramEnd"/>
      <w:r w:rsidRPr="00D653CF">
        <w:t xml:space="preserve"> автомобильных дорог на очередной финансовый год, разработанный для прогноза социально-экономического развития и учитываемый при формировании бюджета городского округа </w:t>
      </w:r>
      <w:r w:rsidR="00471F06" w:rsidRPr="00D653CF">
        <w:t>Верхотурский</w:t>
      </w:r>
      <w:r w:rsidRPr="00D653CF">
        <w:t xml:space="preserve"> на соответствующий финансовый год и плановый период.</w:t>
      </w:r>
    </w:p>
    <w:p w:rsidR="0049661D" w:rsidRPr="00D653CF" w:rsidRDefault="0049661D" w:rsidP="00D653CF">
      <w:pPr>
        <w:pStyle w:val="a3"/>
      </w:pPr>
      <w:r w:rsidRPr="00D653CF">
        <w:t>7.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49661D" w:rsidRPr="00D653CF" w:rsidRDefault="0049661D" w:rsidP="00D653CF">
      <w:pPr>
        <w:pStyle w:val="a3"/>
      </w:pPr>
      <w:r w:rsidRPr="00D653CF">
        <w:t xml:space="preserve">8. Платеж за возмещение вреда, причиненного автомобильным дорогам общего пользования местного значения городского округа </w:t>
      </w:r>
      <w:r w:rsidR="00471F06" w:rsidRPr="00D653CF">
        <w:t>Верхотурский</w:t>
      </w:r>
      <w:r w:rsidRPr="00D653CF">
        <w:t xml:space="preserve"> транспортными средствами, осуществляющими перевозки тяжеловесных грузов, зачисляется в доход местного бюджета и перечисляется по следующим реквизитам:</w:t>
      </w:r>
    </w:p>
    <w:p w:rsidR="0019091C" w:rsidRPr="00D653CF" w:rsidRDefault="0019091C" w:rsidP="00D653CF">
      <w:pPr>
        <w:jc w:val="both"/>
      </w:pPr>
      <w:r w:rsidRPr="00D653CF">
        <w:rPr>
          <w:b/>
        </w:rPr>
        <w:t>Получатель</w:t>
      </w:r>
      <w:r w:rsidRPr="00D653CF">
        <w:t>: УФК по Свердловской области (Администрация городского округа Верхотурский)</w:t>
      </w:r>
    </w:p>
    <w:p w:rsidR="0019091C" w:rsidRPr="00D653CF" w:rsidRDefault="0019091C" w:rsidP="00D653CF">
      <w:pPr>
        <w:jc w:val="both"/>
      </w:pPr>
      <w:r w:rsidRPr="00D653CF">
        <w:rPr>
          <w:b/>
        </w:rPr>
        <w:t>Краткое наименование</w:t>
      </w:r>
      <w:r w:rsidRPr="00D653CF">
        <w:t>: Администрация городского округа Верхотурский</w:t>
      </w:r>
    </w:p>
    <w:p w:rsidR="0019091C" w:rsidRPr="00D653CF" w:rsidRDefault="0019091C" w:rsidP="00D653CF">
      <w:pPr>
        <w:jc w:val="both"/>
      </w:pPr>
      <w:r w:rsidRPr="00D653CF">
        <w:rPr>
          <w:b/>
        </w:rPr>
        <w:t>Код администратора доходов</w:t>
      </w:r>
      <w:r w:rsidRPr="00D653CF">
        <w:t>: 901</w:t>
      </w:r>
    </w:p>
    <w:p w:rsidR="0019091C" w:rsidRPr="00D653CF" w:rsidRDefault="0019091C" w:rsidP="00D653CF">
      <w:pPr>
        <w:ind w:firstLine="540"/>
        <w:jc w:val="both"/>
      </w:pPr>
      <w:r w:rsidRPr="00D653CF">
        <w:rPr>
          <w:b/>
        </w:rPr>
        <w:t>ИНН</w:t>
      </w:r>
      <w:r w:rsidRPr="00D653CF">
        <w:t xml:space="preserve">  6640001733</w:t>
      </w:r>
    </w:p>
    <w:p w:rsidR="0019091C" w:rsidRPr="00D653CF" w:rsidRDefault="0019091C" w:rsidP="00D653CF">
      <w:pPr>
        <w:ind w:firstLine="540"/>
        <w:jc w:val="both"/>
      </w:pPr>
      <w:r w:rsidRPr="00D653CF">
        <w:rPr>
          <w:b/>
        </w:rPr>
        <w:t>КПП</w:t>
      </w:r>
      <w:r w:rsidRPr="00D653CF">
        <w:t xml:space="preserve">  668001001</w:t>
      </w:r>
    </w:p>
    <w:p w:rsidR="0003170D" w:rsidRPr="00D653CF" w:rsidRDefault="0003170D" w:rsidP="00D653CF">
      <w:pPr>
        <w:ind w:firstLine="540"/>
        <w:jc w:val="both"/>
      </w:pPr>
      <w:r w:rsidRPr="00D653CF">
        <w:rPr>
          <w:b/>
        </w:rPr>
        <w:lastRenderedPageBreak/>
        <w:t>ОКТМО</w:t>
      </w:r>
      <w:r w:rsidRPr="00D653CF">
        <w:t xml:space="preserve"> 65709000</w:t>
      </w:r>
    </w:p>
    <w:p w:rsidR="0003170D" w:rsidRPr="00D653CF" w:rsidRDefault="0003170D" w:rsidP="00D653CF">
      <w:pPr>
        <w:ind w:firstLine="540"/>
        <w:jc w:val="both"/>
      </w:pPr>
      <w:r w:rsidRPr="00D653CF">
        <w:rPr>
          <w:b/>
        </w:rPr>
        <w:t>Номер лицевого счета администратора доходов бюджета:</w:t>
      </w:r>
      <w:r w:rsidRPr="00D653CF">
        <w:t>046523013300</w:t>
      </w:r>
    </w:p>
    <w:p w:rsidR="0003170D" w:rsidRPr="00D653CF" w:rsidRDefault="0003170D" w:rsidP="00D653CF">
      <w:pPr>
        <w:ind w:firstLine="540"/>
        <w:jc w:val="both"/>
      </w:pPr>
      <w:r w:rsidRPr="00D653CF">
        <w:rPr>
          <w:b/>
        </w:rPr>
        <w:t>КБК</w:t>
      </w:r>
      <w:r w:rsidRPr="00D653CF">
        <w:t xml:space="preserve"> 901116110640010000140 «Платежи, уплачиваемые в целях возмещения вреда, причиняемого автомобильным дорогам местного значения транспортными средствами, осуществля</w:t>
      </w:r>
      <w:r w:rsidR="00E4189E" w:rsidRPr="00D653CF">
        <w:t xml:space="preserve">ющими перевозки тяжеловесных </w:t>
      </w:r>
      <w:r w:rsidR="002E2F48" w:rsidRPr="00D653CF">
        <w:t xml:space="preserve">и </w:t>
      </w:r>
      <w:r w:rsidR="001076AA" w:rsidRPr="00D653CF">
        <w:t xml:space="preserve">(или) </w:t>
      </w:r>
      <w:r w:rsidR="002E2F48" w:rsidRPr="00D653CF">
        <w:t>крупногабаритных</w:t>
      </w:r>
      <w:r w:rsidRPr="00D653CF">
        <w:t xml:space="preserve"> грузов»</w:t>
      </w:r>
    </w:p>
    <w:p w:rsidR="0003170D" w:rsidRPr="00D653CF" w:rsidRDefault="0003170D" w:rsidP="00D653CF">
      <w:pPr>
        <w:ind w:firstLine="540"/>
        <w:jc w:val="both"/>
      </w:pPr>
      <w:r w:rsidRPr="00D653CF">
        <w:rPr>
          <w:b/>
        </w:rPr>
        <w:t>Банк получателя:</w:t>
      </w:r>
      <w:r w:rsidRPr="00D653CF">
        <w:t xml:space="preserve"> Уральский ГУ Банк России</w:t>
      </w:r>
    </w:p>
    <w:p w:rsidR="0003170D" w:rsidRPr="00D653CF" w:rsidRDefault="0003170D" w:rsidP="00D653CF">
      <w:pPr>
        <w:ind w:firstLine="540"/>
        <w:jc w:val="both"/>
      </w:pPr>
      <w:proofErr w:type="gramStart"/>
      <w:r w:rsidRPr="00D653CF">
        <w:rPr>
          <w:b/>
        </w:rPr>
        <w:t>Р</w:t>
      </w:r>
      <w:proofErr w:type="gramEnd"/>
      <w:r w:rsidRPr="00D653CF">
        <w:rPr>
          <w:b/>
        </w:rPr>
        <w:t>/</w:t>
      </w:r>
      <w:proofErr w:type="spellStart"/>
      <w:r w:rsidRPr="00D653CF">
        <w:rPr>
          <w:b/>
        </w:rPr>
        <w:t>сч</w:t>
      </w:r>
      <w:proofErr w:type="spellEnd"/>
      <w:r w:rsidRPr="00D653CF">
        <w:rPr>
          <w:b/>
        </w:rPr>
        <w:t xml:space="preserve"> </w:t>
      </w:r>
      <w:r w:rsidRPr="00D653CF">
        <w:t>40101810500000010010</w:t>
      </w:r>
    </w:p>
    <w:p w:rsidR="0003170D" w:rsidRPr="00D653CF" w:rsidRDefault="0003170D" w:rsidP="00D653CF">
      <w:pPr>
        <w:ind w:firstLine="540"/>
        <w:jc w:val="both"/>
      </w:pPr>
      <w:r w:rsidRPr="00D653CF">
        <w:rPr>
          <w:b/>
        </w:rPr>
        <w:t xml:space="preserve">БИК </w:t>
      </w:r>
      <w:r w:rsidRPr="00D653CF">
        <w:t>046577001</w:t>
      </w:r>
    </w:p>
    <w:p w:rsidR="0049661D" w:rsidRPr="00D653CF" w:rsidRDefault="0049661D" w:rsidP="00D653CF">
      <w:pPr>
        <w:pStyle w:val="a3"/>
      </w:pPr>
      <w:r w:rsidRPr="00D653CF">
        <w:t>Назначение платежа: 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округов.</w:t>
      </w:r>
    </w:p>
    <w:p w:rsidR="0049661D" w:rsidRPr="00D653CF" w:rsidRDefault="0049661D" w:rsidP="00D653CF">
      <w:pPr>
        <w:pStyle w:val="a3"/>
      </w:pPr>
      <w:r w:rsidRPr="00D653CF">
        <w:t xml:space="preserve">9. Решение о возврате излишне уплаченных (взысканных) платежей в счет возмещения вреда, перечисленных в доход бюджета городского округа </w:t>
      </w:r>
      <w:r w:rsidR="00471F06" w:rsidRPr="00D653CF">
        <w:t>Верхотурский</w:t>
      </w:r>
      <w:r w:rsidRPr="00D653CF">
        <w:t xml:space="preserve">, принимается в 7-дневный срок со дня получения заявления плательщика в порядке, установленном администрацией городского округа </w:t>
      </w:r>
      <w:r w:rsidR="00471F06" w:rsidRPr="00D653CF">
        <w:t>Верхотурский</w:t>
      </w:r>
      <w:r w:rsidRPr="00D653CF">
        <w:t>.</w:t>
      </w:r>
    </w:p>
    <w:p w:rsidR="0049661D" w:rsidRPr="00D653CF" w:rsidRDefault="0049661D" w:rsidP="00D653CF">
      <w:pPr>
        <w:pStyle w:val="a3"/>
      </w:pPr>
    </w:p>
    <w:p w:rsidR="0049661D" w:rsidRPr="00D653CF" w:rsidRDefault="0049661D" w:rsidP="00D653CF">
      <w:pPr>
        <w:pStyle w:val="a3"/>
      </w:pPr>
    </w:p>
    <w:p w:rsidR="0049661D" w:rsidRPr="00D653CF" w:rsidRDefault="0049661D" w:rsidP="00D653CF">
      <w:pPr>
        <w:pStyle w:val="a3"/>
      </w:pP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53CF" w:rsidRDefault="00D653CF" w:rsidP="00D653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53CF" w:rsidRDefault="00D653CF" w:rsidP="00D653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53CF" w:rsidRDefault="00D653CF" w:rsidP="00D653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53CF" w:rsidRDefault="00D653CF" w:rsidP="00D653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к Правилам возмещения вреда,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причиняемого транспортными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средствами, осуществляющими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перевозки тяжеловесных грузов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по автомобильным дорогам общего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пользования местного значения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71F06" w:rsidRPr="00D653CF">
        <w:rPr>
          <w:rFonts w:ascii="Times New Roman" w:hAnsi="Times New Roman" w:cs="Times New Roman"/>
          <w:sz w:val="24"/>
          <w:szCs w:val="24"/>
        </w:rPr>
        <w:t>Верхотурский</w:t>
      </w: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1F06" w:rsidRPr="00D653CF" w:rsidRDefault="00471F06" w:rsidP="00D653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471F06" w:rsidP="00D653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 xml:space="preserve">Показатели </w:t>
      </w:r>
    </w:p>
    <w:p w:rsidR="00471F06" w:rsidRPr="00D653CF" w:rsidRDefault="00471F06" w:rsidP="00D653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размера  вреда, причиняемого транспортными средствами</w:t>
      </w:r>
      <w:r w:rsidR="00E53854" w:rsidRPr="00D653CF">
        <w:rPr>
          <w:rFonts w:ascii="Times New Roman" w:hAnsi="Times New Roman" w:cs="Times New Roman"/>
          <w:sz w:val="24"/>
          <w:szCs w:val="24"/>
        </w:rPr>
        <w:t xml:space="preserve">, осуществляющими перевозки тяжеловесных грузов, при движении таких транспортных средств по </w:t>
      </w:r>
      <w:r w:rsidR="001A21EF" w:rsidRPr="00D653CF">
        <w:rPr>
          <w:rFonts w:ascii="Times New Roman" w:hAnsi="Times New Roman" w:cs="Times New Roman"/>
          <w:sz w:val="24"/>
          <w:szCs w:val="24"/>
        </w:rPr>
        <w:t>автомобильным</w:t>
      </w:r>
      <w:r w:rsidR="00E53854" w:rsidRPr="00D653CF">
        <w:rPr>
          <w:rFonts w:ascii="Times New Roman" w:hAnsi="Times New Roman" w:cs="Times New Roman"/>
          <w:sz w:val="24"/>
          <w:szCs w:val="24"/>
        </w:rPr>
        <w:t xml:space="preserve"> дорогам местного значения городского округа Верхотурский </w:t>
      </w:r>
      <w:r w:rsidR="001A21EF" w:rsidRPr="00D653CF">
        <w:rPr>
          <w:rFonts w:ascii="Times New Roman" w:hAnsi="Times New Roman" w:cs="Times New Roman"/>
          <w:sz w:val="24"/>
          <w:szCs w:val="24"/>
        </w:rPr>
        <w:t>вследствие</w:t>
      </w:r>
      <w:r w:rsidR="00E53854" w:rsidRPr="00D653CF">
        <w:rPr>
          <w:rFonts w:ascii="Times New Roman" w:hAnsi="Times New Roman" w:cs="Times New Roman"/>
          <w:sz w:val="24"/>
          <w:szCs w:val="24"/>
        </w:rPr>
        <w:t xml:space="preserve"> превышения допустимой для автомобильной дороги </w:t>
      </w:r>
      <w:r w:rsidR="001A21EF" w:rsidRPr="00D653CF">
        <w:rPr>
          <w:rFonts w:ascii="Times New Roman" w:hAnsi="Times New Roman" w:cs="Times New Roman"/>
          <w:sz w:val="24"/>
          <w:szCs w:val="24"/>
        </w:rPr>
        <w:t xml:space="preserve"> массы транспортного средства</w:t>
      </w:r>
    </w:p>
    <w:p w:rsidR="00471F06" w:rsidRPr="00D653CF" w:rsidRDefault="00471F06" w:rsidP="00D653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43"/>
      </w:tblGrid>
      <w:tr w:rsidR="0049661D" w:rsidRPr="00D653CF">
        <w:tc>
          <w:tcPr>
            <w:tcW w:w="3572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Превышение допустимой массы (процентов)</w:t>
            </w:r>
          </w:p>
        </w:tc>
        <w:tc>
          <w:tcPr>
            <w:tcW w:w="5443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Размер вреда, руб./100 км</w:t>
            </w:r>
          </w:p>
        </w:tc>
      </w:tr>
      <w:tr w:rsidR="0049661D" w:rsidRPr="00D653CF">
        <w:tc>
          <w:tcPr>
            <w:tcW w:w="3572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5443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5863 x</w:t>
            </w:r>
            <w:proofErr w:type="gramStart"/>
            <w:r w:rsidRPr="00D653C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49661D" w:rsidRPr="00D653CF">
        <w:tc>
          <w:tcPr>
            <w:tcW w:w="3572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10 до 20</w:t>
            </w:r>
          </w:p>
        </w:tc>
        <w:tc>
          <w:tcPr>
            <w:tcW w:w="5443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6705 x</w:t>
            </w:r>
            <w:proofErr w:type="gramStart"/>
            <w:r w:rsidRPr="00D653C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49661D" w:rsidRPr="00D653CF">
        <w:tc>
          <w:tcPr>
            <w:tcW w:w="3572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20 до 30</w:t>
            </w:r>
          </w:p>
        </w:tc>
        <w:tc>
          <w:tcPr>
            <w:tcW w:w="5443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7546 x</w:t>
            </w:r>
            <w:proofErr w:type="gramStart"/>
            <w:r w:rsidRPr="00D653C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49661D" w:rsidRPr="00D653CF">
        <w:tc>
          <w:tcPr>
            <w:tcW w:w="3572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30 до 40</w:t>
            </w:r>
          </w:p>
        </w:tc>
        <w:tc>
          <w:tcPr>
            <w:tcW w:w="5443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8388 x</w:t>
            </w:r>
            <w:proofErr w:type="gramStart"/>
            <w:r w:rsidRPr="00D653C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49661D" w:rsidRPr="00D653CF">
        <w:tc>
          <w:tcPr>
            <w:tcW w:w="3572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40 до 50</w:t>
            </w:r>
          </w:p>
        </w:tc>
        <w:tc>
          <w:tcPr>
            <w:tcW w:w="5443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9229 x</w:t>
            </w:r>
            <w:proofErr w:type="gramStart"/>
            <w:r w:rsidRPr="00D653C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49661D" w:rsidRPr="00D653CF">
        <w:tc>
          <w:tcPr>
            <w:tcW w:w="3572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50 до 60</w:t>
            </w:r>
          </w:p>
        </w:tc>
        <w:tc>
          <w:tcPr>
            <w:tcW w:w="5443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10070 x</w:t>
            </w:r>
            <w:proofErr w:type="gramStart"/>
            <w:r w:rsidRPr="00D653C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49661D" w:rsidRPr="00D653CF">
        <w:tc>
          <w:tcPr>
            <w:tcW w:w="3572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60</w:t>
            </w:r>
          </w:p>
        </w:tc>
        <w:tc>
          <w:tcPr>
            <w:tcW w:w="5443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по формулам, приведенным в </w:t>
            </w:r>
            <w:hyperlink w:anchor="P133" w:history="1">
              <w:r w:rsidRPr="00D653CF">
                <w:rPr>
                  <w:rFonts w:ascii="Times New Roman" w:hAnsi="Times New Roman" w:cs="Times New Roman"/>
                  <w:sz w:val="24"/>
                  <w:szCs w:val="24"/>
                </w:rPr>
                <w:t>методике</w:t>
              </w:r>
            </w:hyperlink>
            <w:r w:rsidRPr="00D653CF">
              <w:rPr>
                <w:rFonts w:ascii="Times New Roman" w:hAnsi="Times New Roman" w:cs="Times New Roman"/>
                <w:sz w:val="24"/>
                <w:szCs w:val="24"/>
              </w:rPr>
              <w:t xml:space="preserve"> расчета размера вреда, причиняемого транспортными средствами, осуществляющими перевозки тяжеловесных грузов</w:t>
            </w:r>
          </w:p>
        </w:tc>
      </w:tr>
    </w:tbl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Коэффициент</w:t>
      </w:r>
      <w:proofErr w:type="gramStart"/>
      <w:r w:rsidRPr="00D653C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653CF">
        <w:rPr>
          <w:rFonts w:ascii="Times New Roman" w:hAnsi="Times New Roman" w:cs="Times New Roman"/>
          <w:sz w:val="24"/>
          <w:szCs w:val="24"/>
        </w:rPr>
        <w:t xml:space="preserve"> = 0,526.</w:t>
      </w: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19B7" w:rsidRPr="00D653CF" w:rsidRDefault="001E19B7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53CF" w:rsidRDefault="00D653CF" w:rsidP="00D653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53CF" w:rsidRDefault="00D653CF" w:rsidP="00D653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53CF" w:rsidRDefault="00D653CF" w:rsidP="00D653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53CF" w:rsidRDefault="00D653CF" w:rsidP="00D653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53CF" w:rsidRDefault="00D653CF" w:rsidP="00D653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53CF" w:rsidRDefault="00D653CF" w:rsidP="00D653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53CF" w:rsidRDefault="00D653CF" w:rsidP="00D653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к Правилам возмещения вреда,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причиняемого транспортными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средствами, осуществляющими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перевозки тяжеловесных грузов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по автомобильным дорогам общего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пользования местного значения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A21EF" w:rsidRPr="00D653CF">
        <w:rPr>
          <w:rFonts w:ascii="Times New Roman" w:hAnsi="Times New Roman" w:cs="Times New Roman"/>
          <w:sz w:val="24"/>
          <w:szCs w:val="24"/>
        </w:rPr>
        <w:t>Верхотурский</w:t>
      </w: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  <w:r w:rsidRPr="00D653CF">
        <w:rPr>
          <w:rFonts w:ascii="Times New Roman" w:hAnsi="Times New Roman" w:cs="Times New Roman"/>
          <w:sz w:val="24"/>
          <w:szCs w:val="24"/>
        </w:rPr>
        <w:t xml:space="preserve">Методика </w:t>
      </w:r>
    </w:p>
    <w:p w:rsidR="001A21EF" w:rsidRPr="00D653CF" w:rsidRDefault="001A21EF" w:rsidP="00D653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расчета размера вреда, причиняемого транспортными средствами, осуществляющими перевозки тяжеловесных грузов</w:t>
      </w: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1. Настоящая Методика определяет порядок расчета размера вреда, причиняемого транспортными средствами, осуществляющими перевозки тяжеловесных грузов (далее - транспортные средства, вред).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2. При определении размера вреда, учитывается: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- величина превышения значений допустимых нагрузок на ось и массы транспортного средства, в том числе в период введения временных ограничений движения по автомобильным дорогам;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- тип дорожной одежды.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3. Размер вреда, причиняемого транспортными средствами, при превышении значений допустимых осевых нагрузок на одну ось (</w:t>
      </w:r>
      <w:proofErr w:type="spellStart"/>
      <w:r w:rsidRPr="00D653CF">
        <w:rPr>
          <w:rFonts w:ascii="Times New Roman" w:hAnsi="Times New Roman" w:cs="Times New Roman"/>
          <w:sz w:val="24"/>
          <w:szCs w:val="24"/>
        </w:rPr>
        <w:t>Рпом</w:t>
      </w:r>
      <w:proofErr w:type="gramStart"/>
      <w:r w:rsidRPr="00D653C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653CF">
        <w:rPr>
          <w:rFonts w:ascii="Times New Roman" w:hAnsi="Times New Roman" w:cs="Times New Roman"/>
          <w:sz w:val="24"/>
          <w:szCs w:val="24"/>
        </w:rPr>
        <w:t>) рассчитывается по формулам:</w:t>
      </w: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3CF">
        <w:rPr>
          <w:rFonts w:ascii="Times New Roman" w:hAnsi="Times New Roman" w:cs="Times New Roman"/>
          <w:sz w:val="24"/>
          <w:szCs w:val="24"/>
        </w:rPr>
        <w:t>Рпомi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653CF">
        <w:rPr>
          <w:rFonts w:ascii="Times New Roman" w:hAnsi="Times New Roman" w:cs="Times New Roman"/>
          <w:sz w:val="24"/>
          <w:szCs w:val="24"/>
        </w:rPr>
        <w:t>Кдкз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D653CF">
        <w:rPr>
          <w:rFonts w:ascii="Times New Roman" w:hAnsi="Times New Roman" w:cs="Times New Roman"/>
          <w:sz w:val="24"/>
          <w:szCs w:val="24"/>
        </w:rPr>
        <w:t>Ккап</w:t>
      </w:r>
      <w:proofErr w:type="gramStart"/>
      <w:r w:rsidRPr="00D653C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53CF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. x </w:t>
      </w:r>
      <w:proofErr w:type="spellStart"/>
      <w:r w:rsidRPr="00D653CF">
        <w:rPr>
          <w:rFonts w:ascii="Times New Roman" w:hAnsi="Times New Roman" w:cs="Times New Roman"/>
          <w:sz w:val="24"/>
          <w:szCs w:val="24"/>
        </w:rPr>
        <w:t>Ксез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. x </w:t>
      </w:r>
      <w:proofErr w:type="spellStart"/>
      <w:r w:rsidRPr="00D653CF">
        <w:rPr>
          <w:rFonts w:ascii="Times New Roman" w:hAnsi="Times New Roman" w:cs="Times New Roman"/>
          <w:sz w:val="24"/>
          <w:szCs w:val="24"/>
        </w:rPr>
        <w:t>Рисх.ось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 x (1 + 0,2 x Пось1,92 x (a / Н - b)) (для дорог с одеждой капитального и облегченного типа, в том числе для зимнего периода года);</w:t>
      </w: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3CF">
        <w:rPr>
          <w:rFonts w:ascii="Times New Roman" w:hAnsi="Times New Roman" w:cs="Times New Roman"/>
          <w:sz w:val="24"/>
          <w:szCs w:val="24"/>
        </w:rPr>
        <w:t>Рпомi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653CF">
        <w:rPr>
          <w:rFonts w:ascii="Times New Roman" w:hAnsi="Times New Roman" w:cs="Times New Roman"/>
          <w:sz w:val="24"/>
          <w:szCs w:val="24"/>
        </w:rPr>
        <w:t>Ккап</w:t>
      </w:r>
      <w:proofErr w:type="gramStart"/>
      <w:r w:rsidRPr="00D653C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53CF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. x </w:t>
      </w:r>
      <w:proofErr w:type="spellStart"/>
      <w:r w:rsidRPr="00D653CF">
        <w:rPr>
          <w:rFonts w:ascii="Times New Roman" w:hAnsi="Times New Roman" w:cs="Times New Roman"/>
          <w:sz w:val="24"/>
          <w:szCs w:val="24"/>
        </w:rPr>
        <w:t>Ксез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. x </w:t>
      </w:r>
      <w:proofErr w:type="spellStart"/>
      <w:r w:rsidRPr="00D653CF">
        <w:rPr>
          <w:rFonts w:ascii="Times New Roman" w:hAnsi="Times New Roman" w:cs="Times New Roman"/>
          <w:sz w:val="24"/>
          <w:szCs w:val="24"/>
        </w:rPr>
        <w:t>Рисх.ось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 x (1 + 0,14 Пось1,24 x (a / Н - b))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(для дорог с одеждой переходного типа, в том числе для зимнего периода года)</w:t>
      </w: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где: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3CF">
        <w:rPr>
          <w:rFonts w:ascii="Times New Roman" w:hAnsi="Times New Roman" w:cs="Times New Roman"/>
          <w:sz w:val="24"/>
          <w:szCs w:val="24"/>
        </w:rPr>
        <w:t>Кдкз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 - коэффициент, учитывающий условия дорожно-климатических зон, приведенный в </w:t>
      </w:r>
      <w:hyperlink w:anchor="P172" w:history="1">
        <w:r w:rsidRPr="00D653CF">
          <w:rPr>
            <w:rFonts w:ascii="Times New Roman" w:hAnsi="Times New Roman" w:cs="Times New Roman"/>
            <w:sz w:val="24"/>
            <w:szCs w:val="24"/>
          </w:rPr>
          <w:t>таблице 1</w:t>
        </w:r>
      </w:hyperlink>
      <w:r w:rsidRPr="00D653CF">
        <w:rPr>
          <w:rFonts w:ascii="Times New Roman" w:hAnsi="Times New Roman" w:cs="Times New Roman"/>
          <w:sz w:val="24"/>
          <w:szCs w:val="24"/>
        </w:rPr>
        <w:t>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3CF">
        <w:rPr>
          <w:rFonts w:ascii="Times New Roman" w:hAnsi="Times New Roman" w:cs="Times New Roman"/>
          <w:sz w:val="24"/>
          <w:szCs w:val="24"/>
        </w:rPr>
        <w:t>Ккап</w:t>
      </w:r>
      <w:proofErr w:type="gramStart"/>
      <w:r w:rsidRPr="00D653C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53CF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. - коэффициент, учитывающий относительную стоимость выполнения работ по капитальному ремонту и ремонту, приведенный в </w:t>
      </w:r>
      <w:hyperlink w:anchor="P172" w:history="1">
        <w:r w:rsidRPr="00D653CF">
          <w:rPr>
            <w:rFonts w:ascii="Times New Roman" w:hAnsi="Times New Roman" w:cs="Times New Roman"/>
            <w:sz w:val="24"/>
            <w:szCs w:val="24"/>
          </w:rPr>
          <w:t>таблице 1</w:t>
        </w:r>
      </w:hyperlink>
      <w:r w:rsidRPr="00D653CF">
        <w:rPr>
          <w:rFonts w:ascii="Times New Roman" w:hAnsi="Times New Roman" w:cs="Times New Roman"/>
          <w:sz w:val="24"/>
          <w:szCs w:val="24"/>
        </w:rPr>
        <w:t>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3CF">
        <w:rPr>
          <w:rFonts w:ascii="Times New Roman" w:hAnsi="Times New Roman" w:cs="Times New Roman"/>
          <w:sz w:val="24"/>
          <w:szCs w:val="24"/>
        </w:rPr>
        <w:t>Ксез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>. - коэффициент, учитывающий природно-климатические условия. Принимается равным единице при неблагоприятных природно-климатических условиях, в остальное время принимается равным 0,35;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3CF">
        <w:rPr>
          <w:rFonts w:ascii="Times New Roman" w:hAnsi="Times New Roman" w:cs="Times New Roman"/>
          <w:sz w:val="24"/>
          <w:szCs w:val="24"/>
        </w:rPr>
        <w:t>Рисх</w:t>
      </w:r>
      <w:proofErr w:type="gramStart"/>
      <w:r w:rsidRPr="00D653C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653CF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 - исходное значение размера вреда при превышении допустимых нагрузок на ось транспортного средства для автомобильной дороги, приведенное в </w:t>
      </w:r>
      <w:hyperlink w:anchor="P181" w:history="1">
        <w:r w:rsidRPr="00D653CF">
          <w:rPr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D653CF">
        <w:rPr>
          <w:rFonts w:ascii="Times New Roman" w:hAnsi="Times New Roman" w:cs="Times New Roman"/>
          <w:sz w:val="24"/>
          <w:szCs w:val="24"/>
        </w:rPr>
        <w:t>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3CF">
        <w:rPr>
          <w:rFonts w:ascii="Times New Roman" w:hAnsi="Times New Roman" w:cs="Times New Roman"/>
          <w:sz w:val="24"/>
          <w:szCs w:val="24"/>
        </w:rPr>
        <w:t>Пось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 - величина превышения фактической осевой нагрузки </w:t>
      </w:r>
      <w:proofErr w:type="gramStart"/>
      <w:r w:rsidRPr="00D653CF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D653CF">
        <w:rPr>
          <w:rFonts w:ascii="Times New Roman" w:hAnsi="Times New Roman" w:cs="Times New Roman"/>
          <w:sz w:val="24"/>
          <w:szCs w:val="24"/>
        </w:rPr>
        <w:t xml:space="preserve"> допустимой для автомобильной дороги, тонн/ось;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Н - нормативная (расчетная) осевая нагрузка для автомобильной дороги, тонн/ось;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 xml:space="preserve">a, b - постоянные коэффициенты, приведенные в </w:t>
      </w:r>
      <w:hyperlink w:anchor="P181" w:history="1">
        <w:r w:rsidRPr="00D653CF">
          <w:rPr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D653CF">
        <w:rPr>
          <w:rFonts w:ascii="Times New Roman" w:hAnsi="Times New Roman" w:cs="Times New Roman"/>
          <w:sz w:val="24"/>
          <w:szCs w:val="24"/>
        </w:rPr>
        <w:t>.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4. Размер вреда при превышении значений допустимой массы на каждые 100 километров (</w:t>
      </w:r>
      <w:proofErr w:type="spellStart"/>
      <w:r w:rsidRPr="00D653CF">
        <w:rPr>
          <w:rFonts w:ascii="Times New Roman" w:hAnsi="Times New Roman" w:cs="Times New Roman"/>
          <w:sz w:val="24"/>
          <w:szCs w:val="24"/>
        </w:rPr>
        <w:t>Рпм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3CF">
        <w:rPr>
          <w:rFonts w:ascii="Times New Roman" w:hAnsi="Times New Roman" w:cs="Times New Roman"/>
          <w:sz w:val="24"/>
          <w:szCs w:val="24"/>
        </w:rPr>
        <w:t>Рпм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653CF">
        <w:rPr>
          <w:rFonts w:ascii="Times New Roman" w:hAnsi="Times New Roman" w:cs="Times New Roman"/>
          <w:sz w:val="24"/>
          <w:szCs w:val="24"/>
        </w:rPr>
        <w:t>Ккап</w:t>
      </w:r>
      <w:proofErr w:type="gramStart"/>
      <w:r w:rsidRPr="00D653C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53CF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D653CF">
        <w:rPr>
          <w:rFonts w:ascii="Times New Roman" w:hAnsi="Times New Roman" w:cs="Times New Roman"/>
          <w:sz w:val="24"/>
          <w:szCs w:val="24"/>
        </w:rPr>
        <w:t>Кпм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D653CF">
        <w:rPr>
          <w:rFonts w:ascii="Times New Roman" w:hAnsi="Times New Roman" w:cs="Times New Roman"/>
          <w:sz w:val="24"/>
          <w:szCs w:val="24"/>
        </w:rPr>
        <w:t>Рисх.пм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 x (1 + c x </w:t>
      </w:r>
      <w:proofErr w:type="spellStart"/>
      <w:r w:rsidRPr="00D653CF">
        <w:rPr>
          <w:rFonts w:ascii="Times New Roman" w:hAnsi="Times New Roman" w:cs="Times New Roman"/>
          <w:sz w:val="24"/>
          <w:szCs w:val="24"/>
        </w:rPr>
        <w:t>Ппм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>),</w:t>
      </w: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где: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3CF">
        <w:rPr>
          <w:rFonts w:ascii="Times New Roman" w:hAnsi="Times New Roman" w:cs="Times New Roman"/>
          <w:sz w:val="24"/>
          <w:szCs w:val="24"/>
        </w:rPr>
        <w:t>Ккап</w:t>
      </w:r>
      <w:proofErr w:type="gramStart"/>
      <w:r w:rsidRPr="00D653C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53CF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 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 </w:t>
      </w:r>
      <w:hyperlink w:anchor="P181" w:history="1">
        <w:r w:rsidRPr="00D653CF">
          <w:rPr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D653CF">
        <w:rPr>
          <w:rFonts w:ascii="Times New Roman" w:hAnsi="Times New Roman" w:cs="Times New Roman"/>
          <w:sz w:val="24"/>
          <w:szCs w:val="24"/>
        </w:rPr>
        <w:t>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3CF">
        <w:rPr>
          <w:rFonts w:ascii="Times New Roman" w:hAnsi="Times New Roman" w:cs="Times New Roman"/>
          <w:sz w:val="24"/>
          <w:szCs w:val="24"/>
        </w:rPr>
        <w:lastRenderedPageBreak/>
        <w:t>Кпм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 - коэффициент влияния массы транспортного средства в зависимости от расположения автомобильной дороги на территории Российской Федерации, приведенный в </w:t>
      </w:r>
      <w:hyperlink w:anchor="P181" w:history="1">
        <w:r w:rsidRPr="00D653CF">
          <w:rPr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D653CF">
        <w:rPr>
          <w:rFonts w:ascii="Times New Roman" w:hAnsi="Times New Roman" w:cs="Times New Roman"/>
          <w:sz w:val="24"/>
          <w:szCs w:val="24"/>
        </w:rPr>
        <w:t>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3CF">
        <w:rPr>
          <w:rFonts w:ascii="Times New Roman" w:hAnsi="Times New Roman" w:cs="Times New Roman"/>
          <w:sz w:val="24"/>
          <w:szCs w:val="24"/>
        </w:rPr>
        <w:t>Рисх</w:t>
      </w:r>
      <w:proofErr w:type="gramStart"/>
      <w:r w:rsidRPr="00D653C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653C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 - исходное значение размера вреда при превышении допустимой массы транспортного средства для автомобильной дороги, равное 7365 руб./100 км;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c - коэффициент учета превышения массы, равный 0,01675;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3CF">
        <w:rPr>
          <w:rFonts w:ascii="Times New Roman" w:hAnsi="Times New Roman" w:cs="Times New Roman"/>
          <w:sz w:val="24"/>
          <w:szCs w:val="24"/>
        </w:rPr>
        <w:t>Ппм</w:t>
      </w:r>
      <w:proofErr w:type="spellEnd"/>
      <w:r w:rsidRPr="00D653CF">
        <w:rPr>
          <w:rFonts w:ascii="Times New Roman" w:hAnsi="Times New Roman" w:cs="Times New Roman"/>
          <w:sz w:val="24"/>
          <w:szCs w:val="24"/>
        </w:rPr>
        <w:t xml:space="preserve"> - величина превышения фактической массы транспортного средства </w:t>
      </w:r>
      <w:proofErr w:type="gramStart"/>
      <w:r w:rsidRPr="00D653CF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D653CF">
        <w:rPr>
          <w:rFonts w:ascii="Times New Roman" w:hAnsi="Times New Roman" w:cs="Times New Roman"/>
          <w:sz w:val="24"/>
          <w:szCs w:val="24"/>
        </w:rPr>
        <w:t xml:space="preserve"> допустимой, процентов.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Примечание.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по 31 декабря 2020 г. (включительно) - 0,2;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с 1 января 2021 г. по 31 декабря 2021 г. (включительно) - 0,4;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с 1 января 2022 г. по 31 декабря 2022 г. (включительно) - 0,6;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с 1 января 2023 г. по 31 декабря 2023 г. (включительно) - 0,8.</w:t>
      </w: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172"/>
      <w:bookmarkEnd w:id="2"/>
      <w:r w:rsidRPr="00D653CF">
        <w:rPr>
          <w:rFonts w:ascii="Times New Roman" w:hAnsi="Times New Roman" w:cs="Times New Roman"/>
          <w:sz w:val="24"/>
          <w:szCs w:val="24"/>
        </w:rPr>
        <w:t>Таблица 1</w:t>
      </w: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7"/>
        <w:gridCol w:w="2947"/>
        <w:gridCol w:w="3118"/>
      </w:tblGrid>
      <w:tr w:rsidR="0049661D" w:rsidRPr="00D653CF">
        <w:tc>
          <w:tcPr>
            <w:tcW w:w="2957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53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дкз</w:t>
            </w:r>
            <w:proofErr w:type="spellEnd"/>
          </w:p>
        </w:tc>
        <w:tc>
          <w:tcPr>
            <w:tcW w:w="2947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53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кап</w:t>
            </w:r>
            <w:proofErr w:type="gramStart"/>
            <w:r w:rsidRPr="00D653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.р</w:t>
            </w:r>
            <w:proofErr w:type="gramEnd"/>
            <w:r w:rsidRPr="00D653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ем</w:t>
            </w:r>
            <w:proofErr w:type="spellEnd"/>
            <w:r w:rsidRPr="00D653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3118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53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</w:t>
            </w:r>
            <w:proofErr w:type="spellEnd"/>
          </w:p>
        </w:tc>
      </w:tr>
      <w:tr w:rsidR="0049661D" w:rsidRPr="00D653CF">
        <w:tc>
          <w:tcPr>
            <w:tcW w:w="2957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947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3118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0,426</w:t>
            </w:r>
          </w:p>
        </w:tc>
      </w:tr>
    </w:tbl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181"/>
      <w:bookmarkEnd w:id="3"/>
      <w:r w:rsidRPr="00D653CF">
        <w:rPr>
          <w:rFonts w:ascii="Times New Roman" w:hAnsi="Times New Roman" w:cs="Times New Roman"/>
          <w:sz w:val="24"/>
          <w:szCs w:val="24"/>
        </w:rPr>
        <w:t>Таблица 2</w:t>
      </w: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928"/>
        <w:gridCol w:w="1871"/>
        <w:gridCol w:w="1928"/>
      </w:tblGrid>
      <w:tr w:rsidR="0049661D" w:rsidRPr="00D653CF">
        <w:tc>
          <w:tcPr>
            <w:tcW w:w="3288" w:type="dxa"/>
            <w:vMerge w:val="restart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Нормативная (расчетная) осевая нагрузка для автомобильной дороги, тонн/ось</w:t>
            </w:r>
          </w:p>
        </w:tc>
        <w:tc>
          <w:tcPr>
            <w:tcW w:w="1928" w:type="dxa"/>
            <w:vMerge w:val="restart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53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</w:t>
            </w:r>
            <w:proofErr w:type="spellEnd"/>
            <w:r w:rsidRPr="00D653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, руб./100 км</w:t>
            </w:r>
          </w:p>
        </w:tc>
        <w:tc>
          <w:tcPr>
            <w:tcW w:w="3799" w:type="dxa"/>
            <w:gridSpan w:val="2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Постоянные коэффициенты</w:t>
            </w:r>
          </w:p>
        </w:tc>
      </w:tr>
      <w:tr w:rsidR="0049661D" w:rsidRPr="00D653CF">
        <w:tc>
          <w:tcPr>
            <w:tcW w:w="3288" w:type="dxa"/>
            <w:vMerge/>
          </w:tcPr>
          <w:p w:rsidR="0049661D" w:rsidRPr="00D653CF" w:rsidRDefault="0049661D" w:rsidP="00D653CF"/>
        </w:tc>
        <w:tc>
          <w:tcPr>
            <w:tcW w:w="1928" w:type="dxa"/>
            <w:vMerge/>
          </w:tcPr>
          <w:p w:rsidR="0049661D" w:rsidRPr="00D653CF" w:rsidRDefault="0049661D" w:rsidP="00D653CF"/>
        </w:tc>
        <w:tc>
          <w:tcPr>
            <w:tcW w:w="1871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28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9661D" w:rsidRPr="00D653CF">
        <w:tc>
          <w:tcPr>
            <w:tcW w:w="3288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871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928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9661D" w:rsidRPr="00D653CF">
        <w:tc>
          <w:tcPr>
            <w:tcW w:w="3288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1871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928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9661D" w:rsidRPr="00D653CF">
        <w:tc>
          <w:tcPr>
            <w:tcW w:w="3288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928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871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928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53CF" w:rsidRPr="00D653CF" w:rsidRDefault="00D653C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к Правилам возмещения вреда,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причиняемого транспортными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средствами, осуществляющими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перевозки тяжеловесных грузов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по автомобильным дорогам общего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пользования местного значения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A21EF" w:rsidRPr="00D653CF">
        <w:rPr>
          <w:rFonts w:ascii="Times New Roman" w:hAnsi="Times New Roman" w:cs="Times New Roman"/>
          <w:sz w:val="24"/>
          <w:szCs w:val="24"/>
        </w:rPr>
        <w:t>Верхотурский</w:t>
      </w: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Допустимые массы</w:t>
      </w:r>
    </w:p>
    <w:p w:rsidR="001A21EF" w:rsidRPr="00D653CF" w:rsidRDefault="001A21EF" w:rsidP="00D653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транспортных средств</w:t>
      </w:r>
    </w:p>
    <w:p w:rsidR="0049661D" w:rsidRPr="00D653CF" w:rsidRDefault="001A21EF" w:rsidP="00D653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9"/>
        <w:gridCol w:w="3005"/>
      </w:tblGrid>
      <w:tr w:rsidR="0049661D" w:rsidRPr="00D653CF">
        <w:tc>
          <w:tcPr>
            <w:tcW w:w="6029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Тип транспортного средства или комбинации транспортных средств, количество и расположение осей</w:t>
            </w:r>
          </w:p>
        </w:tc>
        <w:tc>
          <w:tcPr>
            <w:tcW w:w="3005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Допустимая масса транспортного средства, тонн</w:t>
            </w:r>
          </w:p>
        </w:tc>
      </w:tr>
      <w:tr w:rsidR="0049661D" w:rsidRPr="00D653CF">
        <w:tc>
          <w:tcPr>
            <w:tcW w:w="6029" w:type="dxa"/>
          </w:tcPr>
          <w:p w:rsidR="0049661D" w:rsidRPr="00D653CF" w:rsidRDefault="0049661D" w:rsidP="00D65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Одиночные автомобили</w:t>
            </w:r>
          </w:p>
        </w:tc>
        <w:tc>
          <w:tcPr>
            <w:tcW w:w="3005" w:type="dxa"/>
          </w:tcPr>
          <w:p w:rsidR="0049661D" w:rsidRPr="00D653CF" w:rsidRDefault="0049661D" w:rsidP="00D65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1D" w:rsidRPr="00D653CF">
        <w:tc>
          <w:tcPr>
            <w:tcW w:w="6029" w:type="dxa"/>
          </w:tcPr>
          <w:p w:rsidR="0049661D" w:rsidRPr="00D653CF" w:rsidRDefault="0049661D" w:rsidP="00D65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Двухосные</w:t>
            </w:r>
          </w:p>
        </w:tc>
        <w:tc>
          <w:tcPr>
            <w:tcW w:w="3005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9661D" w:rsidRPr="00D653CF">
        <w:tc>
          <w:tcPr>
            <w:tcW w:w="6029" w:type="dxa"/>
          </w:tcPr>
          <w:p w:rsidR="0049661D" w:rsidRPr="00D653CF" w:rsidRDefault="0049661D" w:rsidP="00D65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Трехосные</w:t>
            </w:r>
          </w:p>
        </w:tc>
        <w:tc>
          <w:tcPr>
            <w:tcW w:w="3005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9661D" w:rsidRPr="00D653CF">
        <w:tc>
          <w:tcPr>
            <w:tcW w:w="6029" w:type="dxa"/>
          </w:tcPr>
          <w:p w:rsidR="0049661D" w:rsidRPr="00D653CF" w:rsidRDefault="0049661D" w:rsidP="00D65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Четырехосные</w:t>
            </w:r>
          </w:p>
        </w:tc>
        <w:tc>
          <w:tcPr>
            <w:tcW w:w="3005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9661D" w:rsidRPr="00D653CF">
        <w:tc>
          <w:tcPr>
            <w:tcW w:w="6029" w:type="dxa"/>
          </w:tcPr>
          <w:p w:rsidR="0049661D" w:rsidRPr="00D653CF" w:rsidRDefault="0049661D" w:rsidP="00D65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Пятиосные</w:t>
            </w:r>
            <w:proofErr w:type="spellEnd"/>
          </w:p>
        </w:tc>
        <w:tc>
          <w:tcPr>
            <w:tcW w:w="3005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9661D" w:rsidRPr="00D653CF">
        <w:tc>
          <w:tcPr>
            <w:tcW w:w="6029" w:type="dxa"/>
          </w:tcPr>
          <w:p w:rsidR="0049661D" w:rsidRPr="00D653CF" w:rsidRDefault="0049661D" w:rsidP="00D65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Автопоезда седельные и прицепные</w:t>
            </w:r>
          </w:p>
        </w:tc>
        <w:tc>
          <w:tcPr>
            <w:tcW w:w="3005" w:type="dxa"/>
          </w:tcPr>
          <w:p w:rsidR="0049661D" w:rsidRPr="00D653CF" w:rsidRDefault="0049661D" w:rsidP="00D65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1D" w:rsidRPr="00D653CF">
        <w:tc>
          <w:tcPr>
            <w:tcW w:w="6029" w:type="dxa"/>
          </w:tcPr>
          <w:p w:rsidR="0049661D" w:rsidRPr="00D653CF" w:rsidRDefault="0049661D" w:rsidP="00D65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Трехосные</w:t>
            </w:r>
          </w:p>
        </w:tc>
        <w:tc>
          <w:tcPr>
            <w:tcW w:w="3005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9661D" w:rsidRPr="00D653CF">
        <w:tc>
          <w:tcPr>
            <w:tcW w:w="6029" w:type="dxa"/>
          </w:tcPr>
          <w:p w:rsidR="0049661D" w:rsidRPr="00D653CF" w:rsidRDefault="0049661D" w:rsidP="00D65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Четырехосные</w:t>
            </w:r>
          </w:p>
        </w:tc>
        <w:tc>
          <w:tcPr>
            <w:tcW w:w="3005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9661D" w:rsidRPr="00D653CF">
        <w:tc>
          <w:tcPr>
            <w:tcW w:w="6029" w:type="dxa"/>
          </w:tcPr>
          <w:p w:rsidR="0049661D" w:rsidRPr="00D653CF" w:rsidRDefault="0049661D" w:rsidP="00D65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Пятиосные</w:t>
            </w:r>
            <w:proofErr w:type="spellEnd"/>
          </w:p>
        </w:tc>
        <w:tc>
          <w:tcPr>
            <w:tcW w:w="3005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661D" w:rsidRPr="00D653CF">
        <w:tc>
          <w:tcPr>
            <w:tcW w:w="6029" w:type="dxa"/>
          </w:tcPr>
          <w:p w:rsidR="0049661D" w:rsidRPr="00D653CF" w:rsidRDefault="0049661D" w:rsidP="00D65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Шестиосные</w:t>
            </w:r>
            <w:proofErr w:type="spellEnd"/>
            <w:r w:rsidRPr="00D653CF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3005" w:type="dxa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21EF" w:rsidRPr="00D653CF" w:rsidRDefault="001A21EF" w:rsidP="00D653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A21EF" w:rsidRPr="00D653CF" w:rsidSect="001E19B7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9661D" w:rsidRPr="00D653CF" w:rsidRDefault="0049661D" w:rsidP="00D653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к Правилам возмещения вреда,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причиняемого транспортными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средствами, осуществляющими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перевозки тяжеловесных грузов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по автомобильным дорогам общего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пользования местного значения</w:t>
      </w:r>
    </w:p>
    <w:p w:rsidR="0049661D" w:rsidRPr="00D653CF" w:rsidRDefault="0049661D" w:rsidP="00D65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A21EF" w:rsidRPr="00D653CF">
        <w:rPr>
          <w:rFonts w:ascii="Times New Roman" w:hAnsi="Times New Roman" w:cs="Times New Roman"/>
          <w:sz w:val="24"/>
          <w:szCs w:val="24"/>
        </w:rPr>
        <w:t>Верхотурский</w:t>
      </w: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1A21EF" w:rsidP="00D653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Допустимая нагрузка на ось транспортного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345"/>
        <w:gridCol w:w="2211"/>
        <w:gridCol w:w="2098"/>
        <w:gridCol w:w="1814"/>
      </w:tblGrid>
      <w:tr w:rsidR="0049661D" w:rsidRPr="00D653CF">
        <w:tc>
          <w:tcPr>
            <w:tcW w:w="4082" w:type="dxa"/>
            <w:vMerge w:val="restart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осей транспортного средства </w:t>
            </w:r>
            <w:hyperlink w:anchor="P337" w:history="1">
              <w:r w:rsidRPr="00D653C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345" w:type="dxa"/>
            <w:vMerge w:val="restart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Расстояние между сближенными осями (метров)</w:t>
            </w:r>
          </w:p>
        </w:tc>
        <w:tc>
          <w:tcPr>
            <w:tcW w:w="6123" w:type="dxa"/>
            <w:gridSpan w:val="3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Допустимая нагрузка на ось </w:t>
            </w:r>
            <w:hyperlink w:anchor="P338" w:history="1">
              <w:r w:rsidRPr="00D653C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D653CF">
              <w:rPr>
                <w:rFonts w:ascii="Times New Roman" w:hAnsi="Times New Roman" w:cs="Times New Roman"/>
                <w:sz w:val="24"/>
                <w:szCs w:val="24"/>
              </w:rPr>
              <w:t xml:space="preserve"> колесного транспортного средства для автомобильной дороги, тс</w:t>
            </w:r>
          </w:p>
        </w:tc>
      </w:tr>
      <w:tr w:rsidR="0049661D" w:rsidRPr="00D653CF">
        <w:tc>
          <w:tcPr>
            <w:tcW w:w="4082" w:type="dxa"/>
            <w:vMerge/>
          </w:tcPr>
          <w:p w:rsidR="0049661D" w:rsidRPr="00D653CF" w:rsidRDefault="0049661D" w:rsidP="00D653CF"/>
        </w:tc>
        <w:tc>
          <w:tcPr>
            <w:tcW w:w="3345" w:type="dxa"/>
            <w:vMerge/>
          </w:tcPr>
          <w:p w:rsidR="0049661D" w:rsidRPr="00D653CF" w:rsidRDefault="0049661D" w:rsidP="00D653CF"/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 xml:space="preserve">для автомобильных дорог, рассчитанных на осевую нагрузку 6 тонн/ось </w:t>
            </w:r>
            <w:hyperlink w:anchor="P339" w:history="1">
              <w:r w:rsidRPr="00D653C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для автомобильных дорог, рассчитанных на осевую нагрузку 10 тонн/ось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для автомобильных дорог, рассчитанных на осевую нагрузку 11,5 тонны/ось</w:t>
            </w:r>
          </w:p>
        </w:tc>
      </w:tr>
      <w:tr w:rsidR="0049661D" w:rsidRPr="00D653CF">
        <w:tc>
          <w:tcPr>
            <w:tcW w:w="4082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Одиночная ось</w:t>
            </w:r>
          </w:p>
        </w:tc>
        <w:tc>
          <w:tcPr>
            <w:tcW w:w="3345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2,5</w:t>
            </w:r>
          </w:p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5,5 (6)</w:t>
            </w:r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9 (10)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10,5 (11,5)</w:t>
            </w:r>
          </w:p>
        </w:tc>
      </w:tr>
      <w:tr w:rsidR="0049661D" w:rsidRPr="00D653CF">
        <w:tc>
          <w:tcPr>
            <w:tcW w:w="4082" w:type="dxa"/>
            <w:vMerge w:val="restart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Группа сближенных сдвоенных осей</w:t>
            </w:r>
          </w:p>
        </w:tc>
        <w:tc>
          <w:tcPr>
            <w:tcW w:w="3345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до 1 (включительно)</w:t>
            </w:r>
          </w:p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8 (9)</w:t>
            </w:r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10 (11)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11,5 (12,5)</w:t>
            </w:r>
          </w:p>
        </w:tc>
      </w:tr>
      <w:tr w:rsidR="0049661D" w:rsidRPr="00D653CF">
        <w:tc>
          <w:tcPr>
            <w:tcW w:w="4082" w:type="dxa"/>
            <w:vMerge/>
          </w:tcPr>
          <w:p w:rsidR="0049661D" w:rsidRPr="00D653CF" w:rsidRDefault="0049661D" w:rsidP="00D653CF"/>
        </w:tc>
        <w:tc>
          <w:tcPr>
            <w:tcW w:w="3345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1 до 1,3 (включительно)</w:t>
            </w:r>
          </w:p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9 (10)</w:t>
            </w:r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13 (14)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14 (16)</w:t>
            </w:r>
          </w:p>
        </w:tc>
      </w:tr>
      <w:tr w:rsidR="0049661D" w:rsidRPr="00D653CF">
        <w:tc>
          <w:tcPr>
            <w:tcW w:w="4082" w:type="dxa"/>
            <w:vMerge/>
          </w:tcPr>
          <w:p w:rsidR="0049661D" w:rsidRPr="00D653CF" w:rsidRDefault="0049661D" w:rsidP="00D653CF"/>
        </w:tc>
        <w:tc>
          <w:tcPr>
            <w:tcW w:w="3345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1,3 до 1,8 (включительно)</w:t>
            </w:r>
          </w:p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10 (11)</w:t>
            </w:r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15 (16)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17 (18)</w:t>
            </w:r>
          </w:p>
        </w:tc>
      </w:tr>
      <w:tr w:rsidR="0049661D" w:rsidRPr="00D653CF">
        <w:tc>
          <w:tcPr>
            <w:tcW w:w="4082" w:type="dxa"/>
            <w:vMerge/>
          </w:tcPr>
          <w:p w:rsidR="0049661D" w:rsidRPr="00D653CF" w:rsidRDefault="0049661D" w:rsidP="00D653CF"/>
        </w:tc>
        <w:tc>
          <w:tcPr>
            <w:tcW w:w="3345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1,8 до 2,5 (включительно)</w:t>
            </w:r>
          </w:p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17 (18)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18 (20)</w:t>
            </w:r>
          </w:p>
        </w:tc>
      </w:tr>
      <w:tr w:rsidR="0049661D" w:rsidRPr="00D653CF">
        <w:tc>
          <w:tcPr>
            <w:tcW w:w="4082" w:type="dxa"/>
            <w:vMerge w:val="restart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Группа сближенных строенных осей</w:t>
            </w:r>
          </w:p>
        </w:tc>
        <w:tc>
          <w:tcPr>
            <w:tcW w:w="3345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до 1 (включительно)</w:t>
            </w:r>
          </w:p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11 (12)</w:t>
            </w:r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15 (16,5)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17 (18)</w:t>
            </w:r>
          </w:p>
        </w:tc>
      </w:tr>
      <w:tr w:rsidR="0049661D" w:rsidRPr="00D653CF">
        <w:tc>
          <w:tcPr>
            <w:tcW w:w="4082" w:type="dxa"/>
            <w:vMerge/>
          </w:tcPr>
          <w:p w:rsidR="0049661D" w:rsidRPr="00D653CF" w:rsidRDefault="0049661D" w:rsidP="00D653CF"/>
        </w:tc>
        <w:tc>
          <w:tcPr>
            <w:tcW w:w="3345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1 до 1,3 (включительно)</w:t>
            </w:r>
          </w:p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12 (13)</w:t>
            </w:r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18 (19,5)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20 (21)</w:t>
            </w:r>
          </w:p>
        </w:tc>
      </w:tr>
      <w:tr w:rsidR="0049661D" w:rsidRPr="00D653CF">
        <w:tc>
          <w:tcPr>
            <w:tcW w:w="4082" w:type="dxa"/>
            <w:vMerge/>
          </w:tcPr>
          <w:p w:rsidR="0049661D" w:rsidRPr="00D653CF" w:rsidRDefault="0049661D" w:rsidP="00D653CF"/>
        </w:tc>
        <w:tc>
          <w:tcPr>
            <w:tcW w:w="3345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1,3 до 1,8 (включительно)</w:t>
            </w:r>
          </w:p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13,5 (15)</w:t>
            </w:r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 xml:space="preserve">21 (22,5 </w:t>
            </w:r>
            <w:hyperlink w:anchor="P340" w:history="1">
              <w:r w:rsidRPr="00D653CF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23,5 (24)</w:t>
            </w:r>
          </w:p>
        </w:tc>
      </w:tr>
      <w:tr w:rsidR="0049661D" w:rsidRPr="00D653CF">
        <w:tc>
          <w:tcPr>
            <w:tcW w:w="4082" w:type="dxa"/>
            <w:vMerge/>
          </w:tcPr>
          <w:p w:rsidR="0049661D" w:rsidRPr="00D653CF" w:rsidRDefault="0049661D" w:rsidP="00D653CF"/>
        </w:tc>
        <w:tc>
          <w:tcPr>
            <w:tcW w:w="3345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1,8 до 2,5 (включительно)</w:t>
            </w:r>
          </w:p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15 (16)</w:t>
            </w:r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22 (23)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25 (26)</w:t>
            </w:r>
          </w:p>
        </w:tc>
      </w:tr>
      <w:tr w:rsidR="0049661D" w:rsidRPr="00D653CF">
        <w:tc>
          <w:tcPr>
            <w:tcW w:w="4082" w:type="dxa"/>
            <w:vMerge w:val="restart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Группа сближенных осей с количеством осей более 3 (не более 2 односкатных или двускатных колеса на оси)</w:t>
            </w:r>
          </w:p>
        </w:tc>
        <w:tc>
          <w:tcPr>
            <w:tcW w:w="3345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до 1 (включительно)</w:t>
            </w:r>
          </w:p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3,5 (4)</w:t>
            </w:r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5 (5,5)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5,5 (6)</w:t>
            </w:r>
          </w:p>
        </w:tc>
      </w:tr>
      <w:tr w:rsidR="0049661D" w:rsidRPr="00D653CF">
        <w:tc>
          <w:tcPr>
            <w:tcW w:w="4082" w:type="dxa"/>
            <w:vMerge/>
          </w:tcPr>
          <w:p w:rsidR="0049661D" w:rsidRPr="00D653CF" w:rsidRDefault="0049661D" w:rsidP="00D653CF"/>
        </w:tc>
        <w:tc>
          <w:tcPr>
            <w:tcW w:w="3345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1 до 1,3 (включительно)</w:t>
            </w:r>
          </w:p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4 (4,5)</w:t>
            </w:r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6 (6,5)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6,5 (7)</w:t>
            </w:r>
          </w:p>
        </w:tc>
      </w:tr>
      <w:tr w:rsidR="0049661D" w:rsidRPr="00D653CF">
        <w:tc>
          <w:tcPr>
            <w:tcW w:w="4082" w:type="dxa"/>
            <w:vMerge/>
          </w:tcPr>
          <w:p w:rsidR="0049661D" w:rsidRPr="00D653CF" w:rsidRDefault="0049661D" w:rsidP="00D653CF"/>
        </w:tc>
        <w:tc>
          <w:tcPr>
            <w:tcW w:w="3345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1,3 до 1,8 (включительно)</w:t>
            </w:r>
          </w:p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4,5 (5)</w:t>
            </w:r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6,5 (7)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7,5 (8)</w:t>
            </w:r>
          </w:p>
        </w:tc>
      </w:tr>
      <w:tr w:rsidR="0049661D" w:rsidRPr="00D653CF">
        <w:tc>
          <w:tcPr>
            <w:tcW w:w="4082" w:type="dxa"/>
            <w:vMerge/>
          </w:tcPr>
          <w:p w:rsidR="0049661D" w:rsidRPr="00D653CF" w:rsidRDefault="0049661D" w:rsidP="00D653CF"/>
        </w:tc>
        <w:tc>
          <w:tcPr>
            <w:tcW w:w="3345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1,8 до 2,5 (включительно)</w:t>
            </w:r>
          </w:p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5 (5,5)</w:t>
            </w:r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7 (7,5)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8,5 (9)</w:t>
            </w:r>
          </w:p>
        </w:tc>
      </w:tr>
      <w:tr w:rsidR="0049661D" w:rsidRPr="00D653CF">
        <w:tc>
          <w:tcPr>
            <w:tcW w:w="4082" w:type="dxa"/>
            <w:vMerge w:val="restart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Группа сближенных осей с количеством осей 2 и более (по 4 (включительно) и более односкатных или двускатных колеса на оси)</w:t>
            </w:r>
          </w:p>
        </w:tc>
        <w:tc>
          <w:tcPr>
            <w:tcW w:w="3345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до 1 (включительно)</w:t>
            </w:r>
          </w:p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6 (6,5)</w:t>
            </w:r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9,5 (10)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11 (11,5)</w:t>
            </w:r>
          </w:p>
        </w:tc>
      </w:tr>
      <w:tr w:rsidR="0049661D" w:rsidRPr="00D653CF">
        <w:tc>
          <w:tcPr>
            <w:tcW w:w="4082" w:type="dxa"/>
            <w:vMerge/>
          </w:tcPr>
          <w:p w:rsidR="0049661D" w:rsidRPr="00D653CF" w:rsidRDefault="0049661D" w:rsidP="00D653CF"/>
        </w:tc>
        <w:tc>
          <w:tcPr>
            <w:tcW w:w="3345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1 до 1,3 (включительно)</w:t>
            </w:r>
          </w:p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6,5 (7)</w:t>
            </w:r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10,5 (11)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12 (12,5)</w:t>
            </w:r>
          </w:p>
        </w:tc>
      </w:tr>
      <w:tr w:rsidR="0049661D" w:rsidRPr="00D653CF">
        <w:tc>
          <w:tcPr>
            <w:tcW w:w="4082" w:type="dxa"/>
            <w:vMerge/>
          </w:tcPr>
          <w:p w:rsidR="0049661D" w:rsidRPr="00D653CF" w:rsidRDefault="0049661D" w:rsidP="00D653CF"/>
        </w:tc>
        <w:tc>
          <w:tcPr>
            <w:tcW w:w="3345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1,3 до 1,8 (включительно)</w:t>
            </w:r>
          </w:p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7,5 (8)</w:t>
            </w:r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12 (12,5)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14 (14,5)</w:t>
            </w:r>
          </w:p>
        </w:tc>
      </w:tr>
      <w:tr w:rsidR="0049661D" w:rsidRPr="00D653CF">
        <w:tc>
          <w:tcPr>
            <w:tcW w:w="4082" w:type="dxa"/>
            <w:vMerge/>
          </w:tcPr>
          <w:p w:rsidR="0049661D" w:rsidRPr="00D653CF" w:rsidRDefault="0049661D" w:rsidP="00D653CF"/>
        </w:tc>
        <w:tc>
          <w:tcPr>
            <w:tcW w:w="3345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свыше 1,8 до 2,5 (включительно)</w:t>
            </w:r>
          </w:p>
        </w:tc>
        <w:tc>
          <w:tcPr>
            <w:tcW w:w="2211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8,5 (9)</w:t>
            </w:r>
          </w:p>
        </w:tc>
        <w:tc>
          <w:tcPr>
            <w:tcW w:w="2098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13,5 (14)</w:t>
            </w:r>
          </w:p>
        </w:tc>
        <w:tc>
          <w:tcPr>
            <w:tcW w:w="1814" w:type="dxa"/>
            <w:vAlign w:val="center"/>
          </w:tcPr>
          <w:p w:rsidR="0049661D" w:rsidRPr="00D653CF" w:rsidRDefault="0049661D" w:rsidP="00D6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F">
              <w:rPr>
                <w:rFonts w:ascii="Times New Roman" w:hAnsi="Times New Roman" w:cs="Times New Roman"/>
                <w:sz w:val="24"/>
                <w:szCs w:val="24"/>
              </w:rPr>
              <w:t>16 (16,5)</w:t>
            </w:r>
          </w:p>
        </w:tc>
      </w:tr>
    </w:tbl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37"/>
      <w:bookmarkEnd w:id="5"/>
      <w:r w:rsidRPr="00D653CF">
        <w:rPr>
          <w:rFonts w:ascii="Times New Roman" w:hAnsi="Times New Roman" w:cs="Times New Roman"/>
          <w:sz w:val="24"/>
          <w:szCs w:val="24"/>
        </w:rPr>
        <w:t>&lt;1&gt; Группа сближенных осей - сгруппированные оси, конструктивно объединенные и (или) не объединенные в тележку, с расстоянием между ближайшими осями до 2,5 метра (включительно).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8"/>
      <w:bookmarkEnd w:id="6"/>
      <w:r w:rsidRPr="00D653CF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D653CF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D653CF">
        <w:rPr>
          <w:rFonts w:ascii="Times New Roman" w:hAnsi="Times New Roman" w:cs="Times New Roman"/>
          <w:sz w:val="24"/>
          <w:szCs w:val="24"/>
        </w:rPr>
        <w:t>ля групп сближенных сдвоенных и строенных осей - допустимая нагрузка на группу осей.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39"/>
      <w:bookmarkEnd w:id="7"/>
      <w:proofErr w:type="gramStart"/>
      <w:r w:rsidRPr="00D653CF">
        <w:rPr>
          <w:rFonts w:ascii="Times New Roman" w:hAnsi="Times New Roman" w:cs="Times New Roman"/>
          <w:sz w:val="24"/>
          <w:szCs w:val="24"/>
        </w:rPr>
        <w:t>&lt;3&gt;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средства.</w:t>
      </w:r>
      <w:proofErr w:type="gramEnd"/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40"/>
      <w:bookmarkEnd w:id="8"/>
      <w:r w:rsidRPr="00D653CF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D653CF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D653CF">
        <w:rPr>
          <w:rFonts w:ascii="Times New Roman" w:hAnsi="Times New Roman" w:cs="Times New Roman"/>
          <w:sz w:val="24"/>
          <w:szCs w:val="24"/>
        </w:rPr>
        <w:t xml:space="preserve"> том числе для транспортных средств, имеющих оси и группы сближенных осей с односкатными колесами, оборудованных пневматической или эквивалентной ей подвеской.</w:t>
      </w:r>
    </w:p>
    <w:p w:rsidR="0049661D" w:rsidRPr="00D653CF" w:rsidRDefault="0049661D" w:rsidP="00D653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Примечания: 1. В скобках приведены значения для осей с двускатными (колесо транспортного средства, имеющее две шины) колесами, без скобок - для осей с односкатными колесами (колесо транспортного средства, имеющее одну шину).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2. Группы сближенных осей, имеющие в своем составе оси с односкатными и двускатными колесами, следует рассматривать как группы сближенных осей, имеющие в своем составе оси с односкатными колесами.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3. Для гру</w:t>
      </w:r>
      <w:proofErr w:type="gramStart"/>
      <w:r w:rsidRPr="00D653CF">
        <w:rPr>
          <w:rFonts w:ascii="Times New Roman" w:hAnsi="Times New Roman" w:cs="Times New Roman"/>
          <w:sz w:val="24"/>
          <w:szCs w:val="24"/>
        </w:rPr>
        <w:t>пп сбл</w:t>
      </w:r>
      <w:proofErr w:type="gramEnd"/>
      <w:r w:rsidRPr="00D653CF">
        <w:rPr>
          <w:rFonts w:ascii="Times New Roman" w:hAnsi="Times New Roman" w:cs="Times New Roman"/>
          <w:sz w:val="24"/>
          <w:szCs w:val="24"/>
        </w:rPr>
        <w:t xml:space="preserve">иженных сдвоенных и строенных осей допустимая нагрузка на ось определяется путем деления допустимой нагрузки на группу осей на соответствующее количество осей в группе, за исключением случаев, указанных в </w:t>
      </w:r>
      <w:hyperlink w:anchor="P345" w:history="1">
        <w:r w:rsidRPr="00D653CF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D653CF">
        <w:rPr>
          <w:rFonts w:ascii="Times New Roman" w:hAnsi="Times New Roman" w:cs="Times New Roman"/>
          <w:sz w:val="24"/>
          <w:szCs w:val="24"/>
        </w:rPr>
        <w:t xml:space="preserve"> настоящих примечаний.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45"/>
      <w:bookmarkEnd w:id="9"/>
      <w:r w:rsidRPr="00D653CF">
        <w:rPr>
          <w:rFonts w:ascii="Times New Roman" w:hAnsi="Times New Roman" w:cs="Times New Roman"/>
          <w:sz w:val="24"/>
          <w:szCs w:val="24"/>
        </w:rPr>
        <w:t>4. Допускается неравномерное распределение нагрузки по осям для гру</w:t>
      </w:r>
      <w:proofErr w:type="gramStart"/>
      <w:r w:rsidRPr="00D653CF">
        <w:rPr>
          <w:rFonts w:ascii="Times New Roman" w:hAnsi="Times New Roman" w:cs="Times New Roman"/>
          <w:sz w:val="24"/>
          <w:szCs w:val="24"/>
        </w:rPr>
        <w:t>пп сбл</w:t>
      </w:r>
      <w:proofErr w:type="gramEnd"/>
      <w:r w:rsidRPr="00D653CF">
        <w:rPr>
          <w:rFonts w:ascii="Times New Roman" w:hAnsi="Times New Roman" w:cs="Times New Roman"/>
          <w:sz w:val="24"/>
          <w:szCs w:val="24"/>
        </w:rPr>
        <w:t xml:space="preserve">иженных сдвоенных и строенных осей, если нагрузка на группу </w:t>
      </w:r>
      <w:r w:rsidRPr="00D653CF">
        <w:rPr>
          <w:rFonts w:ascii="Times New Roman" w:hAnsi="Times New Roman" w:cs="Times New Roman"/>
          <w:sz w:val="24"/>
          <w:szCs w:val="24"/>
        </w:rPr>
        <w:lastRenderedPageBreak/>
        <w:t>осей не превышает допустимую нагрузку на соответствующую группу осей, и нагрузка на каждую ось в группе осей не превышает допустимую нагрузку на соответствующую одиночную ось с односкатными или двускатными колесами.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5. При наличии в группах осей различных значений межосевых расстояний каждому расстоянию между осями присваивается значение, полученное методом арифметического усреднения (суммы всех межосевых расстояний в группе делятся на количество межосевых расстояний в группе).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6. При промерзании грунта земляного полотна под дорожной одеждой на величину 0,4 метра и более допускается увеличивать допустимые нагрузки на ось транспортного средства путем установки владельцем автомобильной дороги соответствующих дорожных знаков и размещения соответствующей информации на своем официальном сайте: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 xml:space="preserve">а) при нормативном состоянии автомобильных дорог (при этом допустимая масса транспортного средства определяется в соответствии с </w:t>
      </w:r>
      <w:hyperlink w:anchor="P133" w:history="1">
        <w:r w:rsidRPr="00D653CF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D653CF">
        <w:rPr>
          <w:rFonts w:ascii="Times New Roman" w:hAnsi="Times New Roman" w:cs="Times New Roman"/>
          <w:sz w:val="24"/>
          <w:szCs w:val="24"/>
        </w:rPr>
        <w:t xml:space="preserve"> к Правилам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городского округа Ревда):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для автомобильной дороги I - II категории в - 1,04 раза;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для автомобильной дороги III - IV категории - в 1,2 раза;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для автомобильной дороги V категории - в 1,4 раза;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б) при отсутствии мостов и путепроводов (при этом допустимая масса транспортных средств не нормируется):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для автомобильной дороги I - II категории в - 1,8 раза;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для автомобильной дороги III - IV категории - в 2 раза;</w:t>
      </w:r>
    </w:p>
    <w:p w:rsidR="0049661D" w:rsidRPr="00D653CF" w:rsidRDefault="0049661D" w:rsidP="00D65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CF">
        <w:rPr>
          <w:rFonts w:ascii="Times New Roman" w:hAnsi="Times New Roman" w:cs="Times New Roman"/>
          <w:sz w:val="24"/>
          <w:szCs w:val="24"/>
        </w:rPr>
        <w:t>для автомобильной дороги V категории - в 2,9 раза.</w:t>
      </w:r>
    </w:p>
    <w:sectPr w:rsidR="0049661D" w:rsidRPr="00D653CF" w:rsidSect="001E19B7">
      <w:pgSz w:w="16838" w:h="11906" w:orient="landscape"/>
      <w:pgMar w:top="426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1D"/>
    <w:rsid w:val="0003170D"/>
    <w:rsid w:val="000D449D"/>
    <w:rsid w:val="001076AA"/>
    <w:rsid w:val="0019091C"/>
    <w:rsid w:val="001A21EF"/>
    <w:rsid w:val="001C143F"/>
    <w:rsid w:val="001E19B7"/>
    <w:rsid w:val="00277DDE"/>
    <w:rsid w:val="002E2F48"/>
    <w:rsid w:val="00306130"/>
    <w:rsid w:val="00361DDC"/>
    <w:rsid w:val="003E6B2B"/>
    <w:rsid w:val="00437C42"/>
    <w:rsid w:val="00471F06"/>
    <w:rsid w:val="0049661D"/>
    <w:rsid w:val="007B7AE3"/>
    <w:rsid w:val="00820C68"/>
    <w:rsid w:val="009A6A8E"/>
    <w:rsid w:val="00A228EB"/>
    <w:rsid w:val="00B941C5"/>
    <w:rsid w:val="00D653CF"/>
    <w:rsid w:val="00E4189E"/>
    <w:rsid w:val="00E53854"/>
    <w:rsid w:val="00F6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6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66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C14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B7AE3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4"/>
    <w:rsid w:val="007B7AE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6A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8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6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66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C14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B7AE3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4"/>
    <w:rsid w:val="007B7AE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6A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A4E050CD31D6FB967D888CBBC5A6E4A86020F69C4D6845BA26D952BF2770A5D73729E0EA9EF70C7FA898A039E5CA04A419921B00DC246k75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9A4E050CD31D6FB967D888CBBC5A6E4A87050F6FC7D6845BA26D952BF2770A5D73729E0EA9EF70CFFA898A039E5CA04A419921B00DC246k75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9A4E050CD31D6FB967D888CBBC5A6E4A87070C6AC2D6845BA26D952BF2770A5D73729E0EA9EE76CEFA898A039E5CA04A419921B00DC246k75E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3807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Л. Швырева</dc:creator>
  <cp:keywords/>
  <dc:description/>
  <cp:lastModifiedBy>Ольга А. Тарамженина</cp:lastModifiedBy>
  <cp:revision>14</cp:revision>
  <cp:lastPrinted>2020-06-29T08:35:00Z</cp:lastPrinted>
  <dcterms:created xsi:type="dcterms:W3CDTF">2020-06-29T08:48:00Z</dcterms:created>
  <dcterms:modified xsi:type="dcterms:W3CDTF">2020-07-10T04:35:00Z</dcterms:modified>
</cp:coreProperties>
</file>