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FB5666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3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квартал 2014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403BA6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третий</w:t>
      </w:r>
      <w:r w:rsidR="00AD2292">
        <w:rPr>
          <w:b w:val="0"/>
          <w:color w:val="auto"/>
          <w:sz w:val="26"/>
          <w:szCs w:val="26"/>
        </w:rPr>
        <w:t xml:space="preserve"> квартал</w:t>
      </w:r>
      <w:r w:rsidR="009F3620" w:rsidRPr="009F3620">
        <w:rPr>
          <w:b w:val="0"/>
          <w:color w:val="auto"/>
          <w:sz w:val="26"/>
          <w:szCs w:val="26"/>
        </w:rPr>
        <w:t xml:space="preserve"> 2014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AD2292"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 w:rsidR="00AD2292"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CA2C21">
        <w:rPr>
          <w:b w:val="0"/>
          <w:color w:val="auto"/>
          <w:sz w:val="28"/>
          <w:szCs w:val="28"/>
        </w:rPr>
        <w:t xml:space="preserve"> антикоррупционная экспертиза-48</w:t>
      </w:r>
      <w:r w:rsidR="00AD2292"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CA2C21">
        <w:rPr>
          <w:b w:val="0"/>
          <w:color w:val="auto"/>
          <w:sz w:val="28"/>
          <w:szCs w:val="28"/>
        </w:rPr>
        <w:t xml:space="preserve"> антикоррупционная экспертиза-18</w:t>
      </w:r>
      <w:r w:rsidRPr="00AD2292">
        <w:rPr>
          <w:b w:val="0"/>
          <w:color w:val="auto"/>
          <w:sz w:val="28"/>
          <w:szCs w:val="28"/>
        </w:rPr>
        <w:t>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- 0.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CA2C21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</w:t>
      </w:r>
      <w:r w:rsidR="004D7E6F">
        <w:rPr>
          <w:rFonts w:ascii="Times New Roman" w:hAnsi="Times New Roman"/>
          <w:sz w:val="28"/>
          <w:szCs w:val="28"/>
        </w:rPr>
        <w:t xml:space="preserve"> </w:t>
      </w:r>
      <w:r w:rsidR="0055581B">
        <w:rPr>
          <w:rFonts w:ascii="Times New Roman" w:hAnsi="Times New Roman"/>
          <w:sz w:val="28"/>
          <w:szCs w:val="28"/>
        </w:rPr>
        <w:t xml:space="preserve">2014 года общее количество муниципальных служащих городского округа Верхотурский составило </w:t>
      </w:r>
      <w:r>
        <w:rPr>
          <w:rFonts w:ascii="Times New Roman" w:hAnsi="Times New Roman"/>
          <w:sz w:val="28"/>
          <w:szCs w:val="28"/>
        </w:rPr>
        <w:t>– 62</w:t>
      </w:r>
      <w:r w:rsidR="000755D1">
        <w:rPr>
          <w:rFonts w:ascii="Times New Roman" w:hAnsi="Times New Roman"/>
          <w:sz w:val="28"/>
          <w:szCs w:val="28"/>
        </w:rPr>
        <w:t xml:space="preserve"> человек.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CA2C21">
        <w:rPr>
          <w:rFonts w:ascii="Times New Roman" w:hAnsi="Times New Roman"/>
          <w:sz w:val="28"/>
          <w:szCs w:val="28"/>
        </w:rPr>
        <w:t>рупционными рисками включены- 34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CA2C21">
        <w:rPr>
          <w:rFonts w:ascii="Times New Roman" w:hAnsi="Times New Roman"/>
          <w:sz w:val="28"/>
          <w:szCs w:val="28"/>
        </w:rPr>
        <w:t>третьем</w:t>
      </w:r>
      <w:r w:rsidR="00CD3498">
        <w:rPr>
          <w:rFonts w:ascii="Times New Roman" w:hAnsi="Times New Roman"/>
          <w:sz w:val="28"/>
          <w:szCs w:val="28"/>
        </w:rPr>
        <w:t xml:space="preserve"> квартале 2014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CA2C21">
        <w:rPr>
          <w:rFonts w:ascii="Times New Roman" w:hAnsi="Times New Roman"/>
          <w:sz w:val="28"/>
          <w:szCs w:val="28"/>
        </w:rPr>
        <w:lastRenderedPageBreak/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DD209F">
        <w:rPr>
          <w:rFonts w:ascii="Times New Roman" w:hAnsi="Times New Roman" w:cs="Times New Roman"/>
          <w:sz w:val="26"/>
          <w:szCs w:val="26"/>
        </w:rPr>
        <w:t>к служебному поведению в третьем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Pr="00050B34">
        <w:rPr>
          <w:rFonts w:ascii="Times New Roman" w:hAnsi="Times New Roman" w:cs="Times New Roman"/>
          <w:sz w:val="26"/>
          <w:szCs w:val="26"/>
        </w:rPr>
        <w:t xml:space="preserve">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161733">
        <w:rPr>
          <w:rFonts w:ascii="Times New Roman" w:hAnsi="Times New Roman"/>
          <w:sz w:val="28"/>
          <w:szCs w:val="28"/>
        </w:rPr>
        <w:t xml:space="preserve"> первое полугодие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E4618">
        <w:rPr>
          <w:rFonts w:ascii="Times New Roman" w:hAnsi="Times New Roman"/>
          <w:sz w:val="28"/>
          <w:szCs w:val="28"/>
        </w:rPr>
        <w:t>томатизированным способом- 13/7.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Default="00CA2C21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третий</w:t>
      </w:r>
      <w:r w:rsidR="00D3366E">
        <w:rPr>
          <w:rFonts w:ascii="Times New Roman" w:hAnsi="Times New Roman"/>
          <w:sz w:val="28"/>
          <w:szCs w:val="28"/>
        </w:rPr>
        <w:t xml:space="preserve"> квартал 2014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>
        <w:rPr>
          <w:rFonts w:ascii="Times New Roman" w:hAnsi="Times New Roman"/>
          <w:sz w:val="28"/>
          <w:szCs w:val="28"/>
        </w:rPr>
        <w:t>уга Верхотурский проведено – 4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</w:t>
      </w:r>
      <w:r>
        <w:rPr>
          <w:rFonts w:ascii="Times New Roman" w:hAnsi="Times New Roman"/>
          <w:sz w:val="28"/>
          <w:szCs w:val="28"/>
        </w:rPr>
        <w:t>ательства выявлены по итогам 4</w:t>
      </w:r>
      <w:r w:rsidR="003F1256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проверок. В правоох</w:t>
      </w:r>
      <w:r>
        <w:rPr>
          <w:rFonts w:ascii="Times New Roman" w:hAnsi="Times New Roman"/>
          <w:sz w:val="28"/>
          <w:szCs w:val="28"/>
        </w:rPr>
        <w:t>ранительные органы направлено 4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3F1256">
        <w:rPr>
          <w:rFonts w:ascii="Times New Roman" w:hAnsi="Times New Roman"/>
          <w:sz w:val="28"/>
          <w:szCs w:val="28"/>
        </w:rPr>
        <w:t>материалов</w:t>
      </w:r>
      <w:r w:rsidR="008E3B65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7A43E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r w:rsidR="00CA2C21">
        <w:rPr>
          <w:rFonts w:ascii="Times New Roman" w:hAnsi="Times New Roman"/>
          <w:sz w:val="28"/>
          <w:szCs w:val="28"/>
        </w:rPr>
        <w:t>о</w:t>
      </w:r>
      <w:proofErr w:type="gramEnd"/>
      <w:r w:rsidR="00CA2C21">
        <w:rPr>
          <w:rFonts w:ascii="Times New Roman" w:hAnsi="Times New Roman"/>
          <w:sz w:val="28"/>
          <w:szCs w:val="28"/>
        </w:rPr>
        <w:t xml:space="preserve"> третьем</w:t>
      </w:r>
      <w:r>
        <w:rPr>
          <w:rFonts w:ascii="Times New Roman" w:hAnsi="Times New Roman"/>
          <w:sz w:val="28"/>
          <w:szCs w:val="28"/>
        </w:rPr>
        <w:t xml:space="preserve"> квартале 2014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3F1256">
        <w:rPr>
          <w:rFonts w:ascii="Times New Roman" w:hAnsi="Times New Roman" w:cs="Times New Roman"/>
          <w:sz w:val="26"/>
          <w:szCs w:val="26"/>
        </w:rPr>
        <w:t xml:space="preserve"> </w:t>
      </w:r>
      <w:r w:rsidRPr="00CA2C21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  <w:r w:rsidR="00C91AC7">
        <w:rPr>
          <w:rFonts w:ascii="Times New Roman" w:hAnsi="Times New Roman" w:cs="Times New Roman"/>
          <w:sz w:val="26"/>
          <w:szCs w:val="26"/>
        </w:rPr>
        <w:t xml:space="preserve">, по причине отсутствия </w:t>
      </w:r>
      <w:r w:rsidR="005D6128">
        <w:rPr>
          <w:rFonts w:ascii="Times New Roman" w:hAnsi="Times New Roman" w:cs="Times New Roman"/>
          <w:sz w:val="26"/>
          <w:szCs w:val="26"/>
        </w:rPr>
        <w:t xml:space="preserve">уполномоченного органа в сфере контроля </w:t>
      </w:r>
      <w:r w:rsidR="002F7617">
        <w:rPr>
          <w:rFonts w:ascii="Times New Roman" w:hAnsi="Times New Roman" w:cs="Times New Roman"/>
          <w:sz w:val="26"/>
          <w:szCs w:val="26"/>
        </w:rPr>
        <w:t>закупок товаров. На сегодняшний день ведется работа по введению единицы для обеспечения контрольных мероприятий</w:t>
      </w:r>
      <w:r w:rsidR="002F7617" w:rsidRPr="002F7617">
        <w:rPr>
          <w:rFonts w:ascii="Times New Roman" w:hAnsi="Times New Roman"/>
          <w:sz w:val="28"/>
          <w:szCs w:val="28"/>
        </w:rPr>
        <w:t xml:space="preserve"> </w:t>
      </w:r>
      <w:r w:rsidR="002F7617">
        <w:rPr>
          <w:rFonts w:ascii="Times New Roman" w:hAnsi="Times New Roman"/>
          <w:sz w:val="28"/>
          <w:szCs w:val="28"/>
        </w:rPr>
        <w:t xml:space="preserve">по соблюдению требований, </w:t>
      </w:r>
      <w:r w:rsidR="002F7617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 w:rsidR="002F7617"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2F7617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 w:rsidR="002F7617">
        <w:rPr>
          <w:rFonts w:ascii="Times New Roman" w:hAnsi="Times New Roman" w:cs="Times New Roman"/>
          <w:sz w:val="26"/>
          <w:szCs w:val="26"/>
        </w:rPr>
        <w:t>».</w:t>
      </w:r>
    </w:p>
    <w:p w:rsidR="005D6128" w:rsidRDefault="005D612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0D184F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третий</w:t>
      </w:r>
      <w:r w:rsidR="001E0441">
        <w:rPr>
          <w:rFonts w:ascii="Times New Roman" w:hAnsi="Times New Roman"/>
          <w:sz w:val="28"/>
          <w:szCs w:val="28"/>
        </w:rPr>
        <w:t xml:space="preserve"> квартал 2014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0D184F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В третьем квартале</w:t>
      </w:r>
      <w:r w:rsidR="00961D97">
        <w:rPr>
          <w:rFonts w:ascii="Times New Roman" w:hAnsi="Times New Roman"/>
          <w:sz w:val="28"/>
          <w:szCs w:val="28"/>
        </w:rPr>
        <w:t xml:space="preserve"> 2014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391BB0"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91BB0"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/>
          <w:sz w:val="28"/>
          <w:szCs w:val="28"/>
        </w:rPr>
        <w:t xml:space="preserve">материалов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, 1</w:t>
      </w:r>
      <w:r w:rsidR="00391BB0">
        <w:rPr>
          <w:rFonts w:ascii="Times New Roman" w:hAnsi="Times New Roman"/>
          <w:sz w:val="28"/>
          <w:szCs w:val="28"/>
        </w:rPr>
        <w:t xml:space="preserve"> материала о работе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на территории ГО Верхотурский, 3</w:t>
      </w:r>
      <w:r w:rsidR="00391BB0">
        <w:rPr>
          <w:rFonts w:ascii="Times New Roman" w:hAnsi="Times New Roman"/>
          <w:sz w:val="28"/>
          <w:szCs w:val="28"/>
        </w:rPr>
        <w:t xml:space="preserve"> информационные статьи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2C2" w:rsidRPr="00DD281B" w:rsidRDefault="00DD281B" w:rsidP="005F32C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Социологический опрос уровня восприятия коррупции </w:t>
      </w:r>
      <w:r w:rsidR="005F32C2">
        <w:rPr>
          <w:rFonts w:ascii="Times New Roman" w:hAnsi="Times New Roman" w:cs="Times New Roman"/>
          <w:sz w:val="26"/>
          <w:szCs w:val="26"/>
        </w:rPr>
        <w:t>в городском округе Верхотурски</w:t>
      </w:r>
      <w:proofErr w:type="gramStart"/>
      <w:r w:rsidR="005F32C2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5F32C2">
        <w:rPr>
          <w:rFonts w:ascii="Times New Roman" w:hAnsi="Times New Roman" w:cs="Times New Roman"/>
          <w:sz w:val="26"/>
          <w:szCs w:val="26"/>
        </w:rPr>
        <w:t xml:space="preserve"> не проводился.</w:t>
      </w:r>
      <w:bookmarkStart w:id="0" w:name="_GoBack"/>
      <w:bookmarkEnd w:id="0"/>
    </w:p>
    <w:p w:rsidR="00807E97" w:rsidRPr="00DD281B" w:rsidRDefault="00807E97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184F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3BA6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2C2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C21"/>
    <w:rsid w:val="00CA2E76"/>
    <w:rsid w:val="00CA41E1"/>
    <w:rsid w:val="00CA48D0"/>
    <w:rsid w:val="00CA5009"/>
    <w:rsid w:val="00CA53E2"/>
    <w:rsid w:val="00CA66DC"/>
    <w:rsid w:val="00CA6E57"/>
    <w:rsid w:val="00CA74F9"/>
    <w:rsid w:val="00CA787E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09F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5666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AED0-4872-40F0-909A-97A36110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71</cp:revision>
  <cp:lastPrinted>2014-06-18T09:14:00Z</cp:lastPrinted>
  <dcterms:created xsi:type="dcterms:W3CDTF">2014-06-17T11:02:00Z</dcterms:created>
  <dcterms:modified xsi:type="dcterms:W3CDTF">2014-12-22T07:02:00Z</dcterms:modified>
</cp:coreProperties>
</file>