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53" w:rsidRPr="00DC7053" w:rsidRDefault="00DC7053" w:rsidP="00DC7053">
      <w:pPr>
        <w:jc w:val="right"/>
        <w:rPr>
          <w:sz w:val="24"/>
          <w:szCs w:val="24"/>
        </w:rPr>
      </w:pPr>
      <w:r w:rsidRPr="00DC7053">
        <w:rPr>
          <w:sz w:val="24"/>
          <w:szCs w:val="24"/>
        </w:rPr>
        <w:t>Утверждена</w:t>
      </w:r>
    </w:p>
    <w:p w:rsidR="00DC7053" w:rsidRPr="00DC7053" w:rsidRDefault="00DC7053" w:rsidP="00DC7053">
      <w:pPr>
        <w:jc w:val="right"/>
        <w:rPr>
          <w:sz w:val="24"/>
          <w:szCs w:val="24"/>
        </w:rPr>
      </w:pPr>
      <w:r w:rsidRPr="00DC7053">
        <w:rPr>
          <w:sz w:val="24"/>
          <w:szCs w:val="24"/>
        </w:rPr>
        <w:t>постановлением Администрации</w:t>
      </w:r>
    </w:p>
    <w:p w:rsidR="00DC7053" w:rsidRPr="00DC7053" w:rsidRDefault="00DC7053" w:rsidP="00DC7053">
      <w:pPr>
        <w:jc w:val="right"/>
        <w:rPr>
          <w:sz w:val="24"/>
          <w:szCs w:val="24"/>
        </w:rPr>
      </w:pPr>
      <w:r w:rsidRPr="00DC7053">
        <w:rPr>
          <w:sz w:val="24"/>
          <w:szCs w:val="24"/>
        </w:rPr>
        <w:t>городского округа Верхотурский</w:t>
      </w:r>
    </w:p>
    <w:p w:rsidR="00DC7053" w:rsidRPr="00DC7053" w:rsidRDefault="00DC7053" w:rsidP="00DC7053">
      <w:pPr>
        <w:jc w:val="right"/>
        <w:rPr>
          <w:sz w:val="24"/>
          <w:szCs w:val="24"/>
        </w:rPr>
      </w:pPr>
      <w:r w:rsidRPr="00DC7053">
        <w:rPr>
          <w:b/>
          <w:bCs/>
          <w:sz w:val="24"/>
          <w:szCs w:val="24"/>
        </w:rPr>
        <w:t>от 04.03.2020г. № 153</w:t>
      </w:r>
    </w:p>
    <w:p w:rsidR="00DC7053" w:rsidRPr="00DC7053" w:rsidRDefault="00DC7053" w:rsidP="00DC7053">
      <w:pPr>
        <w:ind w:firstLine="540"/>
        <w:jc w:val="both"/>
        <w:rPr>
          <w:sz w:val="24"/>
          <w:szCs w:val="24"/>
        </w:rPr>
      </w:pPr>
    </w:p>
    <w:p w:rsidR="00DC7053" w:rsidRPr="00DC7053" w:rsidRDefault="00DC7053" w:rsidP="00DC7053">
      <w:pPr>
        <w:ind w:firstLine="540"/>
        <w:jc w:val="both"/>
        <w:rPr>
          <w:sz w:val="24"/>
          <w:szCs w:val="24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 xml:space="preserve">Муниципальная программа городского округа Верхотурский </w:t>
      </w: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>«Обеспечение безопасности жизнедеятельности населения на территории городского округа Верхотурский до 2025 года»</w:t>
      </w:r>
    </w:p>
    <w:p w:rsidR="00DC7053" w:rsidRPr="00DC7053" w:rsidRDefault="00DC7053" w:rsidP="00DC7053">
      <w:pPr>
        <w:jc w:val="center"/>
        <w:rPr>
          <w:sz w:val="24"/>
          <w:szCs w:val="24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 xml:space="preserve">ПАСПОРТ </w:t>
      </w: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 xml:space="preserve">муниципальной программы городского округа Верхотурский </w:t>
      </w: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 xml:space="preserve">«Обеспечение безопасности жизнедеятельности населения на территории городского округа Верхотурский до 2025 года»   </w:t>
      </w:r>
    </w:p>
    <w:tbl>
      <w:tblPr>
        <w:tblW w:w="5238" w:type="pct"/>
        <w:tblCellSpacing w:w="5" w:type="nil"/>
        <w:tblInd w:w="-46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7"/>
        <w:gridCol w:w="8187"/>
      </w:tblGrid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Ответственный исполнитель муниципальной программы                            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Администрация городского округа Верхотурский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Сроки реализации муниципальной программы         </w:t>
            </w:r>
          </w:p>
        </w:tc>
        <w:tc>
          <w:tcPr>
            <w:tcW w:w="3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На постоянной основе 01.01.2020 – 31.12.2025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Цели и задачи </w:t>
            </w:r>
          </w:p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муниципальной программы </w:t>
            </w:r>
          </w:p>
          <w:p w:rsidR="00DC7053" w:rsidRPr="00DC7053" w:rsidRDefault="00DC7053" w:rsidP="00DC7053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  <w:tc>
          <w:tcPr>
            <w:tcW w:w="3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Цель 1: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Повышение уровня защиты населения и территории городского округа Верхотурский от чрезвычайных ситуаций и стихийных бедствий природного и техногенного характера: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направлены следующие задачи: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1) подготовка и поддержание в готовности органов управления, сил  средств городского округа Верхотурский звена областной подсистемы РСЧС и гражданской обороны;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2) предупреждение возникновения и развития чрезвычайных ситуаций на территории городского округа Верхотурский;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2: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образования к реагированию на угрозы возникновения чрезвычайных ситуаций.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направлена следующая задача: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1) </w:t>
            </w:r>
            <w:r w:rsidRPr="00DC7053">
              <w:rPr>
                <w:spacing w:val="-7"/>
                <w:sz w:val="24"/>
                <w:szCs w:val="24"/>
                <w:lang w:eastAsia="ru-RU"/>
              </w:rPr>
              <w:t>функционирование единой дежурно-диспетчерской службы (далее – ЕДДС), работающей в круглосуточном режиме и обеспеченной оперативными каналами связи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3: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Организация выполнения и осуществление мер пожарной безопасности на территории городского округа Верхотурский.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направлены следующие задачи: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1) создание в целях пожаротушения условий для забора в любое время года воды из источников водоснабжения;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2) обеспечение первичных мер пожарной безопасности на территории городского округа Верхотурский.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3) создание условий для организации добровольной пожарной охраны.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4: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городского округа Верхотурский.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направлены следующие задачи: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1) выявление и устранение причин и условий, способствующих возникновению и распространению терроризма на территории городского </w:t>
            </w:r>
            <w:r w:rsidRPr="00DC7053">
              <w:rPr>
                <w:sz w:val="24"/>
                <w:szCs w:val="24"/>
                <w:lang w:eastAsia="ru-RU"/>
              </w:rPr>
              <w:lastRenderedPageBreak/>
              <w:t>округа Верхотурский;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2) обеспечение выполнения требований к антитеррористической защищенности объектов (территорий), находящихся в муниципальной собственности или в ведении Администрации городского округа Верхотурский и мест массового пребывания людей;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3) организация и проведение в городском округе Верхотурский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4) поддержание в состоянии постоянной готовности к эффективному использованию сил </w:t>
            </w:r>
            <w:r w:rsidRPr="00DC7053">
              <w:rPr>
                <w:sz w:val="24"/>
                <w:szCs w:val="24"/>
              </w:rPr>
              <w:br/>
              <w:t>и средств городского округа Верхотурский,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  <w:shd w:val="clear" w:color="auto" w:fill="FFFFFF"/>
              </w:rPr>
              <w:t>Цель 5:</w:t>
            </w:r>
            <w:r w:rsidRPr="00DC7053">
              <w:rPr>
                <w:sz w:val="24"/>
                <w:szCs w:val="24"/>
              </w:rPr>
              <w:t xml:space="preserve"> 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Обеспечение безопасности людей на водных объектах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направлены следующие задачи: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C7053">
              <w:rPr>
                <w:sz w:val="24"/>
                <w:szCs w:val="24"/>
                <w:shd w:val="clear" w:color="auto" w:fill="FFFFFF"/>
                <w:lang w:eastAsia="ru-RU"/>
              </w:rPr>
              <w:t>1)</w:t>
            </w:r>
            <w:r w:rsidRPr="00DC7053">
              <w:rPr>
                <w:sz w:val="24"/>
                <w:szCs w:val="24"/>
              </w:rPr>
              <w:t xml:space="preserve"> реализация системы мер по обеспечению водной безопасности на территории городского округа Верхотурский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Цель 6: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</w:rPr>
              <w:t>Осуществление первичного воинского учета, где отсутствуют военные комиссариаты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направлена следующая задача: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1) обеспечение деятельности военно-учетного стола, где отсутствуют военные комиссариаты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Цель 7: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Обеспечение на территории городского округа Верхотурский реализации мер, направленных на снижение социально-экономического ущерба от чрезвычайных ситуаций и происшествий, путем улучшения взаимодействия и сокращения среднего времени комплексного реагирования экстренных оперативных служб на обращения населения.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C7053">
              <w:rPr>
                <w:sz w:val="24"/>
                <w:szCs w:val="24"/>
                <w:lang w:eastAsia="ru-RU"/>
              </w:rPr>
              <w:t>На достижение данной цели направлены следующая задача:</w:t>
            </w:r>
            <w:proofErr w:type="gramEnd"/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1) мероприятия по развитию и функционированию систем аппаратно-программного комплекса технических средств «Безопасный город», отображение и управление видеокамерами в реальном времени, видеозапись событий, запись в архив и экспорт архивной информации. 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Цель 8: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Повышение готовности к проявлениям экстремизма на территории городского округа в Верхотурский 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DC7053">
              <w:rPr>
                <w:sz w:val="24"/>
                <w:szCs w:val="24"/>
              </w:rPr>
              <w:t>На достижение данной цели направлены следующая задача:</w:t>
            </w:r>
            <w:proofErr w:type="gramEnd"/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1)Реализация Стратегии противодействия экстремизму на территории городского округа Верхотурский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lastRenderedPageBreak/>
              <w:t>Перечень подпрограмм</w:t>
            </w:r>
          </w:p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a6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1) «Предупреждение и ликвидация чрезвычайных ситуаций и стихийных бедствий природного и техногенного характера»;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2) «Обеспечение деятельности по предупреждению и ликвидации последствий чрезвычайных ситуаций и стихийных бедствий природного и техногенного характера»;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  <w:lang w:eastAsia="ru-RU"/>
              </w:rPr>
              <w:t>3) «</w:t>
            </w:r>
            <w:r w:rsidRPr="00DC7053">
              <w:rPr>
                <w:sz w:val="24"/>
                <w:szCs w:val="24"/>
              </w:rPr>
              <w:t>Обеспечение первичных мер пожарной безопасности»;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</w:rPr>
              <w:t>4) «</w:t>
            </w:r>
            <w:r w:rsidRPr="00DC7053">
              <w:rPr>
                <w:sz w:val="24"/>
                <w:szCs w:val="24"/>
                <w:lang w:eastAsia="ru-RU"/>
              </w:rPr>
              <w:t>Профилактика терроризма, а также минимизация и (или) ликвидация последствий его проявлений в городском округе Верхотурский»</w:t>
            </w:r>
            <w:r w:rsidRPr="00DC7053">
              <w:rPr>
                <w:sz w:val="24"/>
                <w:szCs w:val="24"/>
              </w:rPr>
              <w:t>;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5) «Обеспечение безопасности людей на водных объектах»;</w:t>
            </w:r>
          </w:p>
          <w:p w:rsidR="00DC7053" w:rsidRPr="00DC7053" w:rsidRDefault="00DC7053" w:rsidP="00DC7053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 w:rsidRPr="00DC7053">
              <w:rPr>
                <w:color w:val="000000"/>
                <w:sz w:val="24"/>
                <w:szCs w:val="24"/>
              </w:rPr>
              <w:t>6) «Патриотическое воспитание граждан городского округа Верхотурский»;</w:t>
            </w:r>
          </w:p>
          <w:p w:rsidR="00DC7053" w:rsidRPr="00DC7053" w:rsidRDefault="00DC7053" w:rsidP="00DC7053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 w:rsidRPr="00DC7053">
              <w:rPr>
                <w:color w:val="000000"/>
                <w:sz w:val="24"/>
                <w:szCs w:val="24"/>
              </w:rPr>
              <w:t xml:space="preserve">7) «Построение и развитие аппаратно-программного комплекса «Безопасный </w:t>
            </w:r>
            <w:r w:rsidRPr="00DC7053">
              <w:rPr>
                <w:color w:val="000000"/>
                <w:sz w:val="24"/>
                <w:szCs w:val="24"/>
              </w:rPr>
              <w:lastRenderedPageBreak/>
              <w:t xml:space="preserve">город» </w:t>
            </w:r>
          </w:p>
          <w:p w:rsidR="00DC7053" w:rsidRPr="00DC7053" w:rsidRDefault="00DC7053" w:rsidP="00DC7053">
            <w:pPr>
              <w:pStyle w:val="a6"/>
              <w:jc w:val="both"/>
              <w:rPr>
                <w:sz w:val="24"/>
                <w:szCs w:val="24"/>
              </w:rPr>
            </w:pPr>
            <w:r w:rsidRPr="00DC7053">
              <w:rPr>
                <w:color w:val="000000"/>
                <w:sz w:val="24"/>
                <w:szCs w:val="24"/>
              </w:rPr>
              <w:t>8) «</w:t>
            </w:r>
            <w:r w:rsidRPr="00DC7053">
              <w:rPr>
                <w:sz w:val="24"/>
                <w:szCs w:val="24"/>
              </w:rPr>
              <w:t>Профилактика экстремизма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1) уровень готовности к использованию действующих технических систем управления гражданской обороны, в том числе систем оповещения населения об опасностях при возникновении чрезвычайной ситуации природного и техногенного характера</w:t>
            </w:r>
            <w:proofErr w:type="gramStart"/>
            <w:r w:rsidRPr="00DC7053">
              <w:rPr>
                <w:sz w:val="24"/>
                <w:szCs w:val="24"/>
              </w:rPr>
              <w:t xml:space="preserve"> (%);</w:t>
            </w:r>
            <w:proofErr w:type="gramEnd"/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2) количество обученных должностных лиц и специалистов гражданской обороны городского округа Верхотурский в сфере гражданской обороны, защиты от чрезвычайных ситуаций на курсах УМЦ;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3) уровень готовности к реагированию сил и средств подсистемы единой государственной системы предупреждения и ликвидации чрезвычайных ситуаций на чрезвычайные ситуации или на угрозу возникновения чрезвычайных ситуаций (3 балла - готов; 2 балла - ограниченно готов; 1 балл - не готов);</w:t>
            </w:r>
          </w:p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 4) уровень готовности к прохождению </w:t>
            </w:r>
            <w:proofErr w:type="spellStart"/>
            <w:r w:rsidRPr="00DC7053">
              <w:rPr>
                <w:sz w:val="24"/>
                <w:szCs w:val="24"/>
              </w:rPr>
              <w:t>паводкоопасного</w:t>
            </w:r>
            <w:proofErr w:type="spellEnd"/>
            <w:r w:rsidRPr="00DC7053">
              <w:rPr>
                <w:sz w:val="24"/>
                <w:szCs w:val="24"/>
              </w:rPr>
              <w:t xml:space="preserve"> периода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</w:rPr>
              <w:t>5) к</w:t>
            </w:r>
            <w:r w:rsidRPr="00DC7053">
              <w:rPr>
                <w:sz w:val="24"/>
                <w:szCs w:val="24"/>
                <w:lang w:eastAsia="ru-RU"/>
              </w:rPr>
              <w:t>оличество обращений граждан, принятых дежурной службой ЕДДС городского округа Верхотурский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6) количество обученных специалистов ЕДДС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7) доля населения, обеспеченного доступом к   «Системе-112».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8)  Количество источников противопожарного водоснабжения готовых к забору воды 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9) Протяженность обустроенных минерализованных полос 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C7053">
              <w:rPr>
                <w:sz w:val="24"/>
                <w:szCs w:val="24"/>
                <w:lang w:eastAsia="ru-RU"/>
              </w:rPr>
              <w:t>10) Количество созданных ДПД в населенных пунктах, в которых не соблюдаются требования статьи 76 Федерального закона от 22 июля 2008 года № 123-ФЗ «Технический регламент о требованиях пожарной безопасности»</w:t>
            </w:r>
            <w:proofErr w:type="gramEnd"/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11) Готовность сил и сре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дств  к т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>ушению  пожаров</w:t>
            </w:r>
          </w:p>
          <w:p w:rsidR="00DC7053" w:rsidRPr="00DC7053" w:rsidRDefault="00DC7053" w:rsidP="00DC7053">
            <w:pPr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12) Доля заседаний антитеррористической комиссии в городском округе Верхотурский (далее – АТК), по которым осуществлено организационное обеспечение их проведения, от общего количества данных заседаний;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13) обеспечение проверок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защищенности;</w:t>
            </w:r>
          </w:p>
          <w:p w:rsidR="00DC7053" w:rsidRPr="00DC7053" w:rsidRDefault="00DC7053" w:rsidP="00DC70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C7053">
              <w:rPr>
                <w:rFonts w:eastAsia="Calibri"/>
                <w:sz w:val="24"/>
                <w:szCs w:val="24"/>
                <w:lang w:eastAsia="ru-RU"/>
              </w:rPr>
              <w:t>14) обеспечение соответствия уровня антитеррористической защищенности объектов (территорий), находящихся в городском округе Верхотурский или в ведении Администрации городского округа Верхотурский предъявляемым требованиям;</w:t>
            </w:r>
          </w:p>
          <w:p w:rsidR="00DC7053" w:rsidRPr="00DC7053" w:rsidRDefault="00DC7053" w:rsidP="00DC70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C7053">
              <w:rPr>
                <w:rFonts w:eastAsia="Calibri"/>
                <w:sz w:val="24"/>
                <w:szCs w:val="24"/>
                <w:lang w:eastAsia="ru-RU"/>
              </w:rPr>
              <w:t>15)</w:t>
            </w:r>
            <w:r w:rsidRPr="00DC7053"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DC7053">
              <w:rPr>
                <w:rFonts w:eastAsia="Calibri"/>
                <w:sz w:val="24"/>
                <w:szCs w:val="24"/>
                <w:lang w:eastAsia="ru-RU"/>
              </w:rPr>
              <w:t>доля охвата населения городского округа Верхотурский информационно-пропагандистскими мероприятиями по разъяснению сущности терроризма и его общественной опасности;</w:t>
            </w:r>
          </w:p>
          <w:p w:rsidR="00DC7053" w:rsidRPr="00DC7053" w:rsidRDefault="00DC7053" w:rsidP="00DC70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C7053">
              <w:rPr>
                <w:rFonts w:eastAsia="Calibri"/>
                <w:sz w:val="24"/>
                <w:szCs w:val="24"/>
                <w:lang w:eastAsia="ru-RU"/>
              </w:rPr>
              <w:t>16)</w:t>
            </w:r>
            <w:r w:rsidRPr="00DC7053"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DC7053">
              <w:rPr>
                <w:rFonts w:eastAsia="Calibri"/>
                <w:sz w:val="24"/>
                <w:szCs w:val="24"/>
                <w:lang w:eastAsia="ru-RU"/>
              </w:rPr>
              <w:t>количество размещенной печатной продукции по вопросам профилактики терроризма;</w:t>
            </w:r>
          </w:p>
          <w:p w:rsidR="00DC7053" w:rsidRPr="00DC7053" w:rsidRDefault="00DC7053" w:rsidP="00DC70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C7053">
              <w:rPr>
                <w:rFonts w:eastAsia="Calibri"/>
                <w:sz w:val="24"/>
                <w:szCs w:val="24"/>
                <w:lang w:eastAsia="ru-RU"/>
              </w:rPr>
              <w:t>17)</w:t>
            </w:r>
            <w:r w:rsidRPr="00DC7053"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DC7053">
              <w:rPr>
                <w:rFonts w:eastAsia="Calibri"/>
                <w:sz w:val="24"/>
                <w:szCs w:val="24"/>
                <w:lang w:eastAsia="ru-RU"/>
              </w:rPr>
              <w:t>количество изготовленных и размещенных в средствах массовой информации (включая официальный сайт городского округа Верхотурский) информационных материалов по вопросам профилактики терроризма;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  <w:lang w:eastAsia="ru-RU"/>
              </w:rPr>
              <w:t>18)</w:t>
            </w:r>
            <w:r w:rsidRPr="00DC7053">
              <w:rPr>
                <w:sz w:val="24"/>
                <w:szCs w:val="24"/>
                <w:lang w:val="en-US" w:eastAsia="ru-RU"/>
              </w:rPr>
              <w:t> </w:t>
            </w:r>
            <w:r w:rsidRPr="00DC7053">
              <w:rPr>
                <w:sz w:val="24"/>
                <w:szCs w:val="24"/>
                <w:lang w:eastAsia="ru-RU"/>
              </w:rPr>
              <w:t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Администрации городского округа Верхотурский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19) Кол-во  ГТС, 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 xml:space="preserve"> в муниципальной собственности, готовых к </w:t>
            </w:r>
            <w:proofErr w:type="spellStart"/>
            <w:r w:rsidRPr="00DC7053">
              <w:rPr>
                <w:sz w:val="24"/>
                <w:szCs w:val="24"/>
                <w:lang w:eastAsia="ru-RU"/>
              </w:rPr>
              <w:t>паводкоопасному</w:t>
            </w:r>
            <w:proofErr w:type="spellEnd"/>
            <w:r w:rsidRPr="00DC7053">
              <w:rPr>
                <w:sz w:val="24"/>
                <w:szCs w:val="24"/>
                <w:lang w:eastAsia="ru-RU"/>
              </w:rPr>
              <w:t xml:space="preserve"> периоду (согласно актам обследования)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20) Готовность к осуществлению первичного воинского учета в городском округе Верхотурский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21) Количество средств отображения и управления видеокамерами в реальном времени, осуществляющих видеозапись событий, запись в архив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22) Обеспечение проверок мест проведения массовых мероприятий на недопущение 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23) Мониторинг состояния межнациональных отношений и раннего предупреждения межнациональных конфликтных ситуаций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24) Количество обращений жителей по поводу нарушений прав граждан на свободу совести и вероисповедания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25) Проведение консультаций работодателей, привлекающих и использующих иностранных работников на территории городского округа Верхотурский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26) Проведение мониторинга средств массовой информации с целью 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выявления фактов распространения материалов экстремистской направленности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 xml:space="preserve"> и последующего принятия решений в соответствии с действующим законодательством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lastRenderedPageBreak/>
              <w:t xml:space="preserve">Объемы финансирования муниципальной программы по годам реализации, тыс. рублей     </w:t>
            </w:r>
          </w:p>
        </w:tc>
        <w:tc>
          <w:tcPr>
            <w:tcW w:w="3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</w:rPr>
              <w:t xml:space="preserve">ВСЕГО: </w:t>
            </w:r>
            <w:hyperlink r:id="rId6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ВСЕГО: </w:t>
              </w:r>
            </w:hyperlink>
            <w:r w:rsidRPr="00DC7053">
              <w:rPr>
                <w:sz w:val="24"/>
                <w:szCs w:val="24"/>
                <w:lang w:eastAsia="ru-RU"/>
              </w:rPr>
              <w:t>59504,2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7" w:anchor="sub_38#sub_38" w:history="1">
              <w:r w:rsidRPr="00DC7053">
                <w:rPr>
                  <w:sz w:val="24"/>
                  <w:szCs w:val="24"/>
                  <w:lang w:eastAsia="ru-RU"/>
                </w:rPr>
                <w:t>из них местный бюджет:</w:t>
              </w:r>
            </w:hyperlink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8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2020– </w:t>
              </w:r>
            </w:hyperlink>
            <w:r w:rsidRPr="00DC7053">
              <w:rPr>
                <w:sz w:val="24"/>
                <w:szCs w:val="24"/>
                <w:lang w:eastAsia="ru-RU"/>
              </w:rPr>
              <w:t>11293,8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2021 – 6616,9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9" w:anchor="sub_38#sub_38" w:history="1">
              <w:r w:rsidRPr="00DC7053">
                <w:rPr>
                  <w:sz w:val="24"/>
                  <w:szCs w:val="24"/>
                  <w:lang w:eastAsia="ru-RU"/>
                </w:rPr>
                <w:t>2022 –</w:t>
              </w:r>
            </w:hyperlink>
            <w:r w:rsidRPr="00DC7053">
              <w:rPr>
                <w:sz w:val="24"/>
                <w:szCs w:val="24"/>
                <w:lang w:eastAsia="ru-RU"/>
              </w:rPr>
              <w:t>6516,9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10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2023– </w:t>
              </w:r>
            </w:hyperlink>
            <w:r w:rsidRPr="00DC7053">
              <w:rPr>
                <w:sz w:val="24"/>
                <w:szCs w:val="24"/>
                <w:lang w:eastAsia="ru-RU"/>
              </w:rPr>
              <w:t>9666,1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11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2024 – </w:t>
              </w:r>
            </w:hyperlink>
            <w:r w:rsidRPr="00DC7053">
              <w:rPr>
                <w:sz w:val="24"/>
                <w:szCs w:val="24"/>
                <w:lang w:eastAsia="ru-RU"/>
              </w:rPr>
              <w:t>10052,7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2025 – 10454,9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Всего – 54601,3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из них федеральный бюджет: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12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2020– </w:t>
              </w:r>
            </w:hyperlink>
            <w:r w:rsidRPr="00DC7053">
              <w:rPr>
                <w:sz w:val="24"/>
                <w:szCs w:val="24"/>
                <w:lang w:eastAsia="ru-RU"/>
              </w:rPr>
              <w:t>711,8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2021 – 726,3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13" w:anchor="sub_38#sub_38" w:history="1">
              <w:r w:rsidRPr="00DC7053">
                <w:rPr>
                  <w:sz w:val="24"/>
                  <w:szCs w:val="24"/>
                  <w:lang w:eastAsia="ru-RU"/>
                </w:rPr>
                <w:t>2022 –</w:t>
              </w:r>
            </w:hyperlink>
            <w:r w:rsidRPr="00DC7053">
              <w:rPr>
                <w:sz w:val="24"/>
                <w:szCs w:val="24"/>
                <w:lang w:eastAsia="ru-RU"/>
              </w:rPr>
              <w:t>771,8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14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2023– </w:t>
              </w:r>
            </w:hyperlink>
            <w:r w:rsidRPr="00DC7053">
              <w:rPr>
                <w:sz w:val="24"/>
                <w:szCs w:val="24"/>
                <w:lang w:eastAsia="ru-RU"/>
              </w:rPr>
              <w:t>862,7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hyperlink r:id="rId15" w:anchor="sub_38#sub_38" w:history="1">
              <w:r w:rsidRPr="00DC7053">
                <w:rPr>
                  <w:sz w:val="24"/>
                  <w:szCs w:val="24"/>
                  <w:lang w:eastAsia="ru-RU"/>
                </w:rPr>
                <w:t xml:space="preserve">2024 – </w:t>
              </w:r>
            </w:hyperlink>
            <w:r w:rsidRPr="00DC7053">
              <w:rPr>
                <w:sz w:val="24"/>
                <w:szCs w:val="24"/>
                <w:lang w:eastAsia="ru-RU"/>
              </w:rPr>
              <w:t>897,2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2025 – 933,1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Всего – 4902,9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3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tabs>
                <w:tab w:val="left" w:pos="3261"/>
              </w:tabs>
              <w:rPr>
                <w:sz w:val="24"/>
                <w:szCs w:val="24"/>
              </w:rPr>
            </w:pPr>
          </w:p>
        </w:tc>
      </w:tr>
    </w:tbl>
    <w:p w:rsidR="00DC7053" w:rsidRPr="00DC7053" w:rsidRDefault="00DC7053" w:rsidP="00DC7053">
      <w:pPr>
        <w:jc w:val="center"/>
        <w:rPr>
          <w:b/>
          <w:sz w:val="24"/>
          <w:szCs w:val="24"/>
        </w:rPr>
      </w:pPr>
    </w:p>
    <w:p w:rsidR="00DC7053" w:rsidRPr="00DC7053" w:rsidRDefault="00DC7053" w:rsidP="00DC7053">
      <w:pPr>
        <w:rPr>
          <w:b/>
          <w:sz w:val="24"/>
          <w:szCs w:val="24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 xml:space="preserve">Раздел 1 Характеристика и анализ текущего состояния </w:t>
      </w: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 xml:space="preserve">сферы реализации муниципальной программы </w:t>
      </w:r>
    </w:p>
    <w:p w:rsidR="00DC7053" w:rsidRPr="00DC7053" w:rsidRDefault="00DC7053" w:rsidP="00DC70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DC7053">
        <w:rPr>
          <w:sz w:val="24"/>
          <w:szCs w:val="24"/>
          <w:lang w:eastAsia="ru-RU"/>
        </w:rPr>
        <w:t>Обеспечение необходимого уровня безопасности и минимизации потерь вследствие чрезвычайных ситуаций является важным фактором  устойчивого социально-экономического развития городского округа Верхотурский.</w:t>
      </w:r>
    </w:p>
    <w:p w:rsidR="00DC7053" w:rsidRPr="00DC7053" w:rsidRDefault="00DC7053" w:rsidP="00DC70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DC7053">
        <w:rPr>
          <w:rFonts w:eastAsia="Arial"/>
          <w:sz w:val="24"/>
          <w:szCs w:val="24"/>
          <w:lang w:eastAsia="ru-RU"/>
        </w:rPr>
        <w:t xml:space="preserve"> </w:t>
      </w:r>
      <w:r w:rsidRPr="00DC7053">
        <w:rPr>
          <w:sz w:val="24"/>
          <w:szCs w:val="24"/>
          <w:lang w:eastAsia="ru-RU"/>
        </w:rPr>
        <w:t>Важнейшим показателем эффективности действий сил и средств по ликвидации чрезвычайных ситуаций является время  их оперативного реагирования (с момента сообщения о ЧС до ее локализации и ликвидации). Его сокращение непосредственно влияет на последствия (сокращение материального ущерба) чрезвычайной ситуации.</w:t>
      </w:r>
    </w:p>
    <w:p w:rsidR="00DC7053" w:rsidRPr="00DC7053" w:rsidRDefault="00DC7053" w:rsidP="00DC705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zh-CN"/>
        </w:rPr>
      </w:pPr>
      <w:r w:rsidRPr="00DC7053">
        <w:rPr>
          <w:rFonts w:eastAsia="Arial"/>
          <w:color w:val="000000"/>
          <w:sz w:val="24"/>
          <w:szCs w:val="24"/>
          <w:lang w:eastAsia="ru-RU"/>
        </w:rPr>
        <w:t xml:space="preserve">         </w:t>
      </w:r>
      <w:r w:rsidRPr="00DC7053">
        <w:rPr>
          <w:color w:val="000000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осуществляемый администрацией городского округа в рамках своих полномочий, в целом свидетельствует о недостаточной готовности сил и средств  для ликвидации чрезвычайных ситуаций. Особого внимания требуют мероприятия по ликвидации чрезвычайных ситуаций природного и техногенного характера.</w:t>
      </w:r>
    </w:p>
    <w:p w:rsidR="00DC7053" w:rsidRPr="00DC7053" w:rsidRDefault="00DC7053" w:rsidP="00DC70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DC7053">
        <w:rPr>
          <w:sz w:val="24"/>
          <w:szCs w:val="24"/>
          <w:lang w:eastAsia="ru-RU"/>
        </w:rPr>
        <w:lastRenderedPageBreak/>
        <w:t>С учетом существующего риска ЧС в городском округе эффективное обеспечение защиты населения и территории от ЧС может быть достигнуто путем концентрации необходимых ресурсов на приоритетных направлениях с использованием механизмов планирования и управления, которые сориентированы на достижение конечных результатов.</w:t>
      </w:r>
    </w:p>
    <w:p w:rsidR="00DC7053" w:rsidRPr="00DC7053" w:rsidRDefault="00DC7053" w:rsidP="00DC7053">
      <w:pPr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Наиболее высокую вероятность имеют паводки и природные пожары – среди природных, и аварии в системах жизнеобеспечения – среди техногенных чрезвычайных ситуаций. Весенне-летний паводковый период </w:t>
      </w:r>
      <w:proofErr w:type="gramStart"/>
      <w:r w:rsidRPr="00DC7053">
        <w:rPr>
          <w:sz w:val="24"/>
          <w:szCs w:val="24"/>
          <w:lang w:eastAsia="ru-RU"/>
        </w:rPr>
        <w:t>представляет резкое повышение уровня воды в реках весенне-летний период может</w:t>
      </w:r>
      <w:proofErr w:type="gramEnd"/>
      <w:r w:rsidRPr="00DC7053">
        <w:rPr>
          <w:sz w:val="24"/>
          <w:szCs w:val="24"/>
          <w:lang w:eastAsia="ru-RU"/>
        </w:rPr>
        <w:t xml:space="preserve"> быть источником чрезвычайных ситуаций межмуниципального и регионального характера, и требует ежегодного проведения превентивных мероприятий.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Все большее значение в современных условиях приобретает обеспечение мер пожарной безопасности и проблема борьбы с пожарами, поскольку пожары, унося человеческие жизни и нанося серьезный материальный ущерб, являются предпосылкой, порождающей ряд существенных факторов, дестабилизирующих социально-экономическую обстановку в городском округе Верхотурский.</w:t>
      </w:r>
    </w:p>
    <w:p w:rsidR="00DC7053" w:rsidRPr="00DC7053" w:rsidRDefault="00DC7053" w:rsidP="00DC705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 w:rsidRPr="00DC7053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Главной целью организации выполнения и осуществления мер пожарной безопасности на территории городского округа Верхотурский является качественное повышение уровня защищенности населения и объектов экономики от пожаров.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bCs/>
          <w:sz w:val="24"/>
          <w:szCs w:val="24"/>
          <w:lang w:eastAsia="ru-RU"/>
        </w:rPr>
      </w:pPr>
      <w:r w:rsidRPr="00DC7053">
        <w:rPr>
          <w:bCs/>
          <w:sz w:val="24"/>
          <w:szCs w:val="24"/>
          <w:lang w:eastAsia="ru-RU"/>
        </w:rPr>
        <w:t>Несмотря на проводимую работу по вопросам пожарной безопасности населения (ежегодно ремонтируются от 1 до 3 пожарных водоема), существуют проблемные вопросы, которые из-за недостаточности средств, не исполняются в полной мере: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bCs/>
          <w:sz w:val="24"/>
          <w:szCs w:val="24"/>
          <w:lang w:eastAsia="ru-RU"/>
        </w:rPr>
        <w:t xml:space="preserve">На территории имеется </w:t>
      </w:r>
      <w:r w:rsidRPr="00DC7053">
        <w:rPr>
          <w:sz w:val="24"/>
          <w:szCs w:val="24"/>
          <w:lang w:eastAsia="ru-RU"/>
        </w:rPr>
        <w:t xml:space="preserve">26 искусственных пожарных водоемов, 8 гидрантов, вместе с тем, в ряде населенных пунктах не исполняются требования Федерального закона от 22.07.2008 № 123-ФЗ «Технический регламент о требовании пожарной безопасности» по обеспечению противопожарным водоснабжением и расположением источников противопожарного водоснабжения около мест с массовым пребыванием людей, в том числе образовательных учреждений в п. Привокзальный (Пролетарская «СОШ», сельский дом культуры), с. </w:t>
      </w:r>
      <w:proofErr w:type="spellStart"/>
      <w:r w:rsidRPr="00DC7053">
        <w:rPr>
          <w:sz w:val="24"/>
          <w:szCs w:val="24"/>
          <w:lang w:eastAsia="ru-RU"/>
        </w:rPr>
        <w:t>Меркушино</w:t>
      </w:r>
      <w:proofErr w:type="spellEnd"/>
      <w:proofErr w:type="gramEnd"/>
      <w:r w:rsidRPr="00DC7053">
        <w:rPr>
          <w:sz w:val="24"/>
          <w:szCs w:val="24"/>
          <w:lang w:eastAsia="ru-RU"/>
        </w:rPr>
        <w:t xml:space="preserve"> (</w:t>
      </w:r>
      <w:proofErr w:type="spellStart"/>
      <w:proofErr w:type="gramStart"/>
      <w:r w:rsidRPr="00DC7053">
        <w:rPr>
          <w:sz w:val="24"/>
          <w:szCs w:val="24"/>
          <w:lang w:eastAsia="ru-RU"/>
        </w:rPr>
        <w:t>Меркушинская</w:t>
      </w:r>
      <w:proofErr w:type="spellEnd"/>
      <w:r w:rsidRPr="00DC7053">
        <w:rPr>
          <w:sz w:val="24"/>
          <w:szCs w:val="24"/>
          <w:lang w:eastAsia="ru-RU"/>
        </w:rPr>
        <w:t xml:space="preserve"> ООШ), с. Кордюково (</w:t>
      </w:r>
      <w:proofErr w:type="spellStart"/>
      <w:r w:rsidRPr="00DC7053">
        <w:rPr>
          <w:sz w:val="24"/>
          <w:szCs w:val="24"/>
          <w:lang w:eastAsia="ru-RU"/>
        </w:rPr>
        <w:t>Кордюковская</w:t>
      </w:r>
      <w:proofErr w:type="spellEnd"/>
      <w:r w:rsidRPr="00DC7053">
        <w:rPr>
          <w:sz w:val="24"/>
          <w:szCs w:val="24"/>
          <w:lang w:eastAsia="ru-RU"/>
        </w:rPr>
        <w:t xml:space="preserve"> СОШ), п. Карпунинский (</w:t>
      </w:r>
      <w:proofErr w:type="spellStart"/>
      <w:r w:rsidRPr="00DC7053">
        <w:rPr>
          <w:sz w:val="24"/>
          <w:szCs w:val="24"/>
          <w:lang w:eastAsia="ru-RU"/>
        </w:rPr>
        <w:t>Карпунинская</w:t>
      </w:r>
      <w:proofErr w:type="spellEnd"/>
      <w:r w:rsidRPr="00DC7053">
        <w:rPr>
          <w:sz w:val="24"/>
          <w:szCs w:val="24"/>
          <w:lang w:eastAsia="ru-RU"/>
        </w:rPr>
        <w:t xml:space="preserve"> СОШ), с. Красногорское (</w:t>
      </w:r>
      <w:proofErr w:type="spellStart"/>
      <w:r w:rsidRPr="00DC7053">
        <w:rPr>
          <w:sz w:val="24"/>
          <w:szCs w:val="24"/>
          <w:lang w:eastAsia="ru-RU"/>
        </w:rPr>
        <w:t>Красногорская</w:t>
      </w:r>
      <w:proofErr w:type="spellEnd"/>
      <w:r w:rsidRPr="00DC7053">
        <w:rPr>
          <w:sz w:val="24"/>
          <w:szCs w:val="24"/>
          <w:lang w:eastAsia="ru-RU"/>
        </w:rPr>
        <w:t xml:space="preserve"> СОШ), с. </w:t>
      </w:r>
      <w:proofErr w:type="spellStart"/>
      <w:r w:rsidRPr="00DC7053">
        <w:rPr>
          <w:sz w:val="24"/>
          <w:szCs w:val="24"/>
          <w:lang w:eastAsia="ru-RU"/>
        </w:rPr>
        <w:t>Усть</w:t>
      </w:r>
      <w:proofErr w:type="spellEnd"/>
      <w:r w:rsidRPr="00DC7053">
        <w:rPr>
          <w:sz w:val="24"/>
          <w:szCs w:val="24"/>
          <w:lang w:eastAsia="ru-RU"/>
        </w:rPr>
        <w:t>-Салда (</w:t>
      </w:r>
      <w:proofErr w:type="spellStart"/>
      <w:r w:rsidRPr="00DC7053">
        <w:rPr>
          <w:sz w:val="24"/>
          <w:szCs w:val="24"/>
          <w:lang w:eastAsia="ru-RU"/>
        </w:rPr>
        <w:t>Усть-салдинская</w:t>
      </w:r>
      <w:proofErr w:type="spellEnd"/>
      <w:r w:rsidRPr="00DC7053">
        <w:rPr>
          <w:sz w:val="24"/>
          <w:szCs w:val="24"/>
          <w:lang w:eastAsia="ru-RU"/>
        </w:rPr>
        <w:t xml:space="preserve"> СОШ), д. Костылева (детский сад № 22), в г. Верхотурье (МАОУ «ООШ № 2», улица Куйбышева, 2), МБУК «Цент культуры» г. Верхотурье, п. Калачик (детский сад № 24), с. Прокоп Салда (</w:t>
      </w:r>
      <w:proofErr w:type="spellStart"/>
      <w:r w:rsidRPr="00DC7053">
        <w:rPr>
          <w:sz w:val="24"/>
          <w:szCs w:val="24"/>
          <w:lang w:eastAsia="ru-RU"/>
        </w:rPr>
        <w:t>Прокопсалдинская</w:t>
      </w:r>
      <w:proofErr w:type="spellEnd"/>
      <w:r w:rsidRPr="00DC7053">
        <w:rPr>
          <w:sz w:val="24"/>
          <w:szCs w:val="24"/>
          <w:lang w:eastAsia="ru-RU"/>
        </w:rPr>
        <w:t xml:space="preserve"> СОШ), а также с недостаточным водоснабжением в д. Морозова, с. Пия, район Химзавода в</w:t>
      </w:r>
      <w:proofErr w:type="gramEnd"/>
      <w:r w:rsidRPr="00DC7053">
        <w:rPr>
          <w:sz w:val="24"/>
          <w:szCs w:val="24"/>
          <w:lang w:eastAsia="ru-RU"/>
        </w:rPr>
        <w:t xml:space="preserve"> г. Верхотурье и пос. Привокзальный (жилой район п. Фура), п. Привокзальный (жилой р-н ИК-53). </w:t>
      </w:r>
      <w:proofErr w:type="gramStart"/>
      <w:r w:rsidRPr="00DC7053">
        <w:rPr>
          <w:sz w:val="24"/>
          <w:szCs w:val="24"/>
          <w:lang w:eastAsia="ru-RU"/>
        </w:rPr>
        <w:t>Для</w:t>
      </w:r>
      <w:proofErr w:type="gramEnd"/>
      <w:r w:rsidRPr="00DC7053">
        <w:rPr>
          <w:sz w:val="24"/>
          <w:szCs w:val="24"/>
          <w:lang w:eastAsia="ru-RU"/>
        </w:rPr>
        <w:t xml:space="preserve"> </w:t>
      </w:r>
      <w:proofErr w:type="gramStart"/>
      <w:r w:rsidRPr="00DC7053">
        <w:rPr>
          <w:sz w:val="24"/>
          <w:szCs w:val="24"/>
          <w:lang w:eastAsia="ru-RU"/>
        </w:rPr>
        <w:t>приведение</w:t>
      </w:r>
      <w:proofErr w:type="gramEnd"/>
      <w:r w:rsidRPr="00DC7053">
        <w:rPr>
          <w:sz w:val="24"/>
          <w:szCs w:val="24"/>
          <w:lang w:eastAsia="ru-RU"/>
        </w:rPr>
        <w:t xml:space="preserve"> технического состояния противопожарных водоемов на территории городского округа Верхотурский в нормативное состояние, необходимы денежные средства в размере 8,8 млн. рублей.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bCs/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В</w:t>
      </w:r>
      <w:r w:rsidRPr="00DC7053">
        <w:rPr>
          <w:bCs/>
          <w:sz w:val="24"/>
          <w:szCs w:val="24"/>
          <w:lang w:eastAsia="ru-RU"/>
        </w:rPr>
        <w:t xml:space="preserve"> 2016 году </w:t>
      </w:r>
      <w:r w:rsidRPr="00DC7053">
        <w:rPr>
          <w:sz w:val="24"/>
          <w:szCs w:val="24"/>
          <w:lang w:eastAsia="ru-RU"/>
        </w:rPr>
        <w:t>ГКПТУ СО «ОПС СО № 6»</w:t>
      </w:r>
      <w:r w:rsidRPr="00DC7053">
        <w:rPr>
          <w:bCs/>
          <w:sz w:val="24"/>
          <w:szCs w:val="24"/>
          <w:lang w:eastAsia="ru-RU"/>
        </w:rPr>
        <w:t xml:space="preserve"> и </w:t>
      </w:r>
      <w:r w:rsidRPr="00DC7053">
        <w:rPr>
          <w:sz w:val="24"/>
          <w:szCs w:val="24"/>
          <w:lang w:eastAsia="ru-RU"/>
        </w:rPr>
        <w:t xml:space="preserve">ФГКУ «71 ОФПС по Свердловской области» </w:t>
      </w:r>
      <w:r w:rsidRPr="00DC7053">
        <w:rPr>
          <w:bCs/>
          <w:sz w:val="24"/>
          <w:szCs w:val="24"/>
          <w:lang w:eastAsia="ru-RU"/>
        </w:rPr>
        <w:t xml:space="preserve">были проведены организационно-штатные мероприятия: 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color w:val="000000"/>
          <w:spacing w:val="-5"/>
          <w:sz w:val="24"/>
          <w:szCs w:val="24"/>
          <w:lang w:eastAsia="ru-RU"/>
        </w:rPr>
      </w:pPr>
      <w:proofErr w:type="gramStart"/>
      <w:r w:rsidRPr="00DC7053">
        <w:rPr>
          <w:sz w:val="24"/>
          <w:szCs w:val="24"/>
          <w:lang w:eastAsia="ru-RU"/>
        </w:rPr>
        <w:t xml:space="preserve">сокращены сотрудники подразделений противопожарной службы и переведены из пожарных частей 295 ПЧ ФГКУ «71 ОФПС по Свердловской области», </w:t>
      </w:r>
      <w:r w:rsidRPr="00DC7053">
        <w:rPr>
          <w:color w:val="000000"/>
          <w:spacing w:val="-5"/>
          <w:sz w:val="24"/>
          <w:szCs w:val="24"/>
          <w:lang w:eastAsia="ru-RU"/>
        </w:rPr>
        <w:t>6/1 ПЧ (с. Красногорское),</w:t>
      </w:r>
      <w:r w:rsidRPr="00DC7053">
        <w:rPr>
          <w:sz w:val="24"/>
          <w:szCs w:val="24"/>
          <w:lang w:eastAsia="ru-RU"/>
        </w:rPr>
        <w:t xml:space="preserve"> </w:t>
      </w:r>
      <w:r w:rsidRPr="00DC7053">
        <w:rPr>
          <w:color w:val="000000"/>
          <w:spacing w:val="-5"/>
          <w:sz w:val="24"/>
          <w:szCs w:val="24"/>
          <w:lang w:eastAsia="ru-RU"/>
        </w:rPr>
        <w:t>6/2 (с. Прокоп Салда) в отдельные посты – ОП с. Дерябино 71 ПСЧ</w:t>
      </w:r>
      <w:r w:rsidRPr="00DC7053">
        <w:rPr>
          <w:sz w:val="24"/>
          <w:szCs w:val="24"/>
          <w:lang w:eastAsia="ru-RU"/>
        </w:rPr>
        <w:t xml:space="preserve"> ФГКУ «71 ОФПС по Свердловской области»,</w:t>
      </w:r>
      <w:r w:rsidRPr="00DC7053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DC7053">
        <w:rPr>
          <w:sz w:val="24"/>
          <w:szCs w:val="24"/>
          <w:lang w:eastAsia="ru-RU"/>
        </w:rPr>
        <w:t>ОП № 6/5 с. Красногорское и ОП 6/6 с. Прокоп-Салда, а</w:t>
      </w:r>
      <w:r w:rsidRPr="00DC7053">
        <w:rPr>
          <w:color w:val="000000"/>
          <w:spacing w:val="-5"/>
          <w:sz w:val="24"/>
          <w:szCs w:val="24"/>
          <w:lang w:eastAsia="ru-RU"/>
        </w:rPr>
        <w:t xml:space="preserve"> ОП в с. Кордюково был ликвидирован.</w:t>
      </w:r>
      <w:proofErr w:type="gramEnd"/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color w:val="000000"/>
          <w:spacing w:val="-5"/>
          <w:sz w:val="24"/>
          <w:szCs w:val="24"/>
          <w:lang w:eastAsia="ru-RU"/>
        </w:rPr>
        <w:t>Проведенные</w:t>
      </w:r>
      <w:proofErr w:type="gramEnd"/>
      <w:r w:rsidRPr="00DC7053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DC7053">
        <w:rPr>
          <w:bCs/>
          <w:sz w:val="24"/>
          <w:szCs w:val="24"/>
          <w:lang w:eastAsia="ru-RU"/>
        </w:rPr>
        <w:t xml:space="preserve">организационно-штатные мероприятия ослабили противопожарную безопасность в сельских населенных пунктах </w:t>
      </w:r>
      <w:r w:rsidRPr="00DC7053">
        <w:rPr>
          <w:sz w:val="24"/>
          <w:szCs w:val="24"/>
          <w:lang w:eastAsia="ru-RU"/>
        </w:rPr>
        <w:t xml:space="preserve">с. </w:t>
      </w:r>
      <w:proofErr w:type="spellStart"/>
      <w:r w:rsidRPr="00DC7053">
        <w:rPr>
          <w:sz w:val="24"/>
          <w:szCs w:val="24"/>
          <w:lang w:eastAsia="ru-RU"/>
        </w:rPr>
        <w:t>Меркушино</w:t>
      </w:r>
      <w:proofErr w:type="spellEnd"/>
      <w:r w:rsidRPr="00DC7053">
        <w:rPr>
          <w:sz w:val="24"/>
          <w:szCs w:val="24"/>
          <w:lang w:eastAsia="ru-RU"/>
        </w:rPr>
        <w:t xml:space="preserve">; д. Лаптева, с. Кордюково, п. Карпунинский и д. Морозова. </w:t>
      </w:r>
      <w:proofErr w:type="gramStart"/>
      <w:r w:rsidRPr="00DC7053">
        <w:rPr>
          <w:sz w:val="24"/>
          <w:szCs w:val="24"/>
          <w:lang w:eastAsia="ru-RU"/>
        </w:rPr>
        <w:t>Во всех перечисленных населенных пунктах не соблюдается требование статьи 76 Федерального закона от 22 июля 2008 года № 123-ФЗ «Технический регламент о требованиях пожарной безопасности» (выполнение требований Технического регламента по времени прибытия первого подразделения к месту вызова в городских округах 10 минут), так как фактическое время прибытия первого подразделения профессиональной пожарной охраны к месту вызова составляет 40-50 минут.</w:t>
      </w:r>
      <w:proofErr w:type="gramEnd"/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Кроме этого, в населенных пунктах п. Карелино, д. Бочкарева нет автомобильного сообщения с другими населенными пунктами, а п. Косолманка, с. Пия время прибытия первого подразделения к месту вызова составляет до 60 минут, в зависимости от времени года.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lastRenderedPageBreak/>
        <w:t>Для решения вопросов по обеспечению пожарной безопасностью в вышеперечисленных населенных пунктах были проведены мероприятия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по созданию ДПД в каждом населенном пункте;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обеспечением ДПД оборудованием и инвентарем для тушения пожара;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проведением профилактических мероприятий: обследования частного жилого фонда, особенно семей с детьми и семей, ведущих асоциальный образ жизни; создание минерализованных полос вокруг населенных пунктов и т.д.;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bCs/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проведением совместно с 71 ПСЧ ФГКУ «71 ОФПС по Свердловской области» и ГКПТУ СО «ОПС СО № 6»</w:t>
      </w:r>
      <w:r w:rsidRPr="00DC7053">
        <w:rPr>
          <w:bCs/>
          <w:sz w:val="24"/>
          <w:szCs w:val="24"/>
          <w:lang w:eastAsia="ru-RU"/>
        </w:rPr>
        <w:t xml:space="preserve"> обучения членов ДПД, проведение учений и тренировок;</w:t>
      </w:r>
    </w:p>
    <w:p w:rsidR="00DC7053" w:rsidRPr="00DC7053" w:rsidRDefault="00DC7053" w:rsidP="00DC7053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  <w:r w:rsidRPr="00DC7053">
        <w:rPr>
          <w:bCs/>
          <w:sz w:val="24"/>
          <w:szCs w:val="24"/>
          <w:lang w:eastAsia="ru-RU"/>
        </w:rPr>
        <w:t xml:space="preserve">силами начальников территориальных управлений, членов ДПД организации работы по профилактике пожаров, пропаганды </w:t>
      </w:r>
      <w:r w:rsidRPr="00DC7053">
        <w:rPr>
          <w:sz w:val="24"/>
          <w:szCs w:val="24"/>
          <w:lang w:eastAsia="ru-RU"/>
        </w:rPr>
        <w:t>соблюдения требований пожарной безопасности, проведением тренировок по эвакуации населения и обучения действиям при обнаружении возможного пожара.</w:t>
      </w:r>
    </w:p>
    <w:p w:rsidR="00DC7053" w:rsidRPr="00DC7053" w:rsidRDefault="00DC7053" w:rsidP="00DC7053">
      <w:pPr>
        <w:ind w:firstLine="83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Так же на территории городского округа имеются городские леса, на тушение которых необходимо заключение муниципального контракта с ГУП </w:t>
      </w:r>
      <w:proofErr w:type="gramStart"/>
      <w:r w:rsidRPr="00DC7053">
        <w:rPr>
          <w:sz w:val="24"/>
          <w:szCs w:val="24"/>
        </w:rPr>
        <w:t>СО</w:t>
      </w:r>
      <w:proofErr w:type="gramEnd"/>
      <w:r w:rsidRPr="00DC7053">
        <w:rPr>
          <w:sz w:val="24"/>
          <w:szCs w:val="24"/>
        </w:rPr>
        <w:t xml:space="preserve"> «Авиационная охрана лесов».</w:t>
      </w:r>
    </w:p>
    <w:p w:rsidR="00DC7053" w:rsidRPr="00DC7053" w:rsidRDefault="00DC7053" w:rsidP="00DC7053">
      <w:pPr>
        <w:ind w:firstLine="83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</w:rPr>
        <w:t xml:space="preserve">По обеспечению безопасности на водных объектах. Опыт последних лет свидетельствует о том, что гибель людей на водных объектах происходит в несанкционированных местах купания и в нетрезвом виде, в то время как на специально оборудованных пляжах, оснащенных спасательными постами, людей, как правило, спасают. В городском округе Верхотурский нет специально оборудованных мест для купания. Необходима </w:t>
      </w:r>
      <w:r w:rsidRPr="00DC7053">
        <w:rPr>
          <w:sz w:val="24"/>
          <w:szCs w:val="24"/>
          <w:lang w:eastAsia="ru-RU"/>
        </w:rPr>
        <w:t xml:space="preserve">установка информационных </w:t>
      </w:r>
      <w:proofErr w:type="gramStart"/>
      <w:r w:rsidRPr="00DC7053">
        <w:rPr>
          <w:sz w:val="24"/>
          <w:szCs w:val="24"/>
          <w:lang w:eastAsia="ru-RU"/>
        </w:rPr>
        <w:t>аншлагов о запрете</w:t>
      </w:r>
      <w:proofErr w:type="gramEnd"/>
      <w:r w:rsidRPr="00DC7053">
        <w:rPr>
          <w:sz w:val="24"/>
          <w:szCs w:val="24"/>
          <w:lang w:eastAsia="ru-RU"/>
        </w:rPr>
        <w:t xml:space="preserve"> купания на водных объектах городского округа Верхотурский (несоответствием качества воды, согласно предписания </w:t>
      </w:r>
      <w:proofErr w:type="spellStart"/>
      <w:r w:rsidRPr="00DC7053">
        <w:rPr>
          <w:sz w:val="24"/>
          <w:szCs w:val="24"/>
          <w:lang w:eastAsia="ru-RU"/>
        </w:rPr>
        <w:t>Серовского</w:t>
      </w:r>
      <w:proofErr w:type="spellEnd"/>
      <w:r w:rsidRPr="00DC7053">
        <w:rPr>
          <w:sz w:val="24"/>
          <w:szCs w:val="24"/>
          <w:lang w:eastAsia="ru-RU"/>
        </w:rPr>
        <w:t xml:space="preserve"> отдела Управления Свердловской области), а так же размещение на информационных стендах правила оказания помощи пострадавшим на воде.</w:t>
      </w:r>
    </w:p>
    <w:p w:rsidR="00DC7053" w:rsidRPr="00DC7053" w:rsidRDefault="00DC7053" w:rsidP="00DC7053">
      <w:pPr>
        <w:ind w:firstLine="838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color w:val="000000"/>
          <w:sz w:val="24"/>
          <w:szCs w:val="24"/>
          <w:shd w:val="clear" w:color="auto" w:fill="FFFFFF"/>
        </w:rPr>
        <w:t>Организация мест массового отдыха людей на водных объектах городского округа Верхотурский, в связи с несоответствием воды в водоемах, находящихся на территории, требованиям гигиенических нормативов по санитарно-химическим показателям не целесообразно, выходом из создавшейся ситуации могли бы быть очистка и приведение согласно нормативным требованиям городской пруд (река Калачик), находящийся в центре города Верхотурья по адресу: г. Верхотурье ул. Малышева, 2 «А», а</w:t>
      </w:r>
      <w:proofErr w:type="gramEnd"/>
      <w:r w:rsidRPr="00DC7053">
        <w:rPr>
          <w:color w:val="000000"/>
          <w:sz w:val="24"/>
          <w:szCs w:val="24"/>
          <w:shd w:val="clear" w:color="auto" w:fill="FFFFFF"/>
        </w:rPr>
        <w:t xml:space="preserve"> также строительство спортивного комплекса с бассейном, что позволило бы организовать место массового отдыха населения на водных объектах, обеспечить безопасность для купающихся; обучить детей и взрослых умению плавать, </w:t>
      </w:r>
      <w:r w:rsidRPr="00DC7053">
        <w:rPr>
          <w:sz w:val="24"/>
          <w:szCs w:val="24"/>
        </w:rPr>
        <w:t>соблюдению правил технике безопасности на вод</w:t>
      </w:r>
      <w:r w:rsidRPr="00DC7053">
        <w:rPr>
          <w:color w:val="000000"/>
          <w:sz w:val="24"/>
          <w:szCs w:val="24"/>
          <w:shd w:val="clear" w:color="auto" w:fill="FFFFFF"/>
        </w:rPr>
        <w:t>е, а также отрабатывать практические действия в различных чрезвычайных ситуациях на воде.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В Концепции национальной безопасности Российской Федерации в перечне факторов, создающих широкий спектр внутренних и внешних угроз национальной безопасности страны, указано увеличение масштабов терроризма. Деятельность экстремистских организаций и группировок является серьезным фактором дестабилизации социально-политической ситуации в России и представляет собой серьезную угрозу конституционной безопасности и территориальной целостности страны.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proofErr w:type="gramStart"/>
      <w:r w:rsidRPr="00DC7053">
        <w:rPr>
          <w:spacing w:val="2"/>
        </w:rPr>
        <w:t>В 2018 году приобретена и установлена видеокамера с подключением в МКУ «ЕДДС» на городской площади, но в связи с реконструкцией места массового пребывания людей «Городская площадь» необходимо выделение дополнительных денежных средств на приобретение голосового оповещения, дополнительной видеокамеры с подключением в МКУ «ЕДДС», новый План эвакуации – в целях исполнения постановления Правительства Российской Федерации от 25 марта 2015 года № 272 «Об утверждении</w:t>
      </w:r>
      <w:proofErr w:type="gramEnd"/>
      <w:r w:rsidRPr="00DC7053">
        <w:rPr>
          <w:spacing w:val="2"/>
        </w:rPr>
        <w:t xml:space="preserve"> требований к антитеррористической защищенности мест массового пребывания людей и объектов (территорий), подлежащих охране и форм паспортов безопасности таких мест и объектов (территорий)». 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Необходима установка камер видеонаблюдения на въезде и выезде из г. Верхотурье, перекресток ул. Ленина и ул. Ершова, железобетонный и навесной пешеходный мосты с подключением в МКУ «ЕДДС» и на самом здании МКУ «ЕДДС» городского округа Верхотурский.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lastRenderedPageBreak/>
        <w:t>Вместе с тем обстановка в сфере противодействия терроризму на территории городского округа Верхотурский остается стабильной и контролируемой, совершения террористических актов не допущено.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 xml:space="preserve">Основными </w:t>
      </w:r>
      <w:proofErr w:type="spellStart"/>
      <w:r w:rsidRPr="00DC7053">
        <w:rPr>
          <w:spacing w:val="2"/>
        </w:rPr>
        <w:t>угрозообразующими</w:t>
      </w:r>
      <w:proofErr w:type="spellEnd"/>
      <w:r w:rsidRPr="00DC7053">
        <w:rPr>
          <w:spacing w:val="2"/>
        </w:rPr>
        <w:t xml:space="preserve"> факторами террористических проявлений на территории Свердловской области являются распространение в информационно-телекоммуникационной сети "Интернет" материалов, пропагандирующих идеологию терроризма и экстремизма</w:t>
      </w:r>
      <w:r w:rsidRPr="00DC7053">
        <w:rPr>
          <w:color w:val="2D2D2D"/>
          <w:spacing w:val="2"/>
        </w:rPr>
        <w:t xml:space="preserve">, проникновение, </w:t>
      </w:r>
      <w:r w:rsidRPr="00DC7053">
        <w:rPr>
          <w:spacing w:val="2"/>
        </w:rPr>
        <w:t>прежде всего в молодежную среду, идеологии религиозного национализма.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 xml:space="preserve">С учетом складывающейся обстановки в сфере противодействия терроризму на территории городского округа Верхотурский деятельность Антитеррористической комиссии </w:t>
      </w:r>
      <w:proofErr w:type="gramStart"/>
      <w:r w:rsidRPr="00DC7053">
        <w:rPr>
          <w:spacing w:val="2"/>
        </w:rPr>
        <w:t>в</w:t>
      </w:r>
      <w:proofErr w:type="gramEnd"/>
      <w:r w:rsidRPr="00DC7053">
        <w:rPr>
          <w:spacing w:val="2"/>
        </w:rPr>
        <w:t xml:space="preserve"> (далее - АТК) направлена на решение следующих задач: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1) профилактика терроризма,  минимизация и ликвидация последствий его проявлений;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2) мониторинг политических, социально-экономических и иных процессов оказывающих влияние на ситуацию в сфере противодействия терроризму;</w:t>
      </w:r>
    </w:p>
    <w:p w:rsidR="00DC7053" w:rsidRPr="00DC7053" w:rsidRDefault="00DC7053" w:rsidP="00DC7053">
      <w:pPr>
        <w:ind w:firstLine="720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3) выявлять с </w:t>
      </w:r>
      <w:proofErr w:type="spellStart"/>
      <w:r w:rsidRPr="00DC7053">
        <w:rPr>
          <w:sz w:val="24"/>
          <w:szCs w:val="24"/>
        </w:rPr>
        <w:t>фотовидеофиксацией</w:t>
      </w:r>
      <w:proofErr w:type="spellEnd"/>
      <w:r w:rsidRPr="00DC7053">
        <w:rPr>
          <w:sz w:val="24"/>
          <w:szCs w:val="24"/>
        </w:rPr>
        <w:t xml:space="preserve"> и актированием фактов нанесения </w:t>
      </w:r>
      <w:r w:rsidRPr="00DC7053">
        <w:rPr>
          <w:rStyle w:val="11"/>
          <w:b w:val="0"/>
          <w:sz w:val="24"/>
          <w:szCs w:val="24"/>
        </w:rPr>
        <w:t xml:space="preserve">на объекты муниципальной собственности, иные сооружения нацистской атрибутики или символики либо атрибутики, сходных с нацистской атрибутикой или символикой;  </w:t>
      </w:r>
    </w:p>
    <w:p w:rsidR="00DC7053" w:rsidRPr="00DC7053" w:rsidRDefault="00DC7053" w:rsidP="00DC7053">
      <w:pPr>
        <w:ind w:firstLine="720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 4) организовывать и проводить разъяснительную работу, в том числе лекций, семинаров, тематических встреч с различными категориями граждан;</w:t>
      </w:r>
    </w:p>
    <w:p w:rsidR="00DC7053" w:rsidRPr="00DC7053" w:rsidRDefault="00DC7053" w:rsidP="00DC7053">
      <w:pPr>
        <w:ind w:firstLine="720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5) увеличить в муниципальных средствах массовой информации количество тематических статей;</w:t>
      </w:r>
    </w:p>
    <w:p w:rsidR="00DC7053" w:rsidRPr="00DC7053" w:rsidRDefault="00DC7053" w:rsidP="00DC7053">
      <w:pPr>
        <w:ind w:firstLine="720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6) приобретение и использование (показ) учебно-наглядных пособий, тематических видеофильмов.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Общей характерной особенностью угроз на современном этапе является их взаимосвязанный комплексный характер, выражающийся в том, что одно возникающее бедствие (или реализация угрозы) может вызывать целую цепочку других катастрофических процессов (эффект домино), что определяет необходимость комплексного подхода к обеспечению общественной безопасности города и защиты населения от ЧС.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proofErr w:type="gramStart"/>
      <w:r w:rsidRPr="00DC7053">
        <w:rPr>
          <w:spacing w:val="2"/>
          <w:sz w:val="24"/>
          <w:szCs w:val="24"/>
          <w:lang w:eastAsia="ru-RU"/>
        </w:rPr>
        <w:t>Однако существующие проблемы связаны с недостаточным учетом и оценкой угроз безопасности, отсутствием комплекса превентивных мероприятий, обеспечивающих защиту населения и окружающей природной среды, недостаточной готовностью сил и средств для действий в условиях ЧС, локализации и ликвидации их последствий, что обуславливает необходимость создания комплексного подхода к решению проблемы защиты населения и территорий от ЧС и их последствий путем концентрации необходимых ресурсов на</w:t>
      </w:r>
      <w:proofErr w:type="gramEnd"/>
      <w:r w:rsidRPr="00DC7053">
        <w:rPr>
          <w:spacing w:val="2"/>
          <w:sz w:val="24"/>
          <w:szCs w:val="24"/>
          <w:lang w:eastAsia="ru-RU"/>
        </w:rPr>
        <w:t xml:space="preserve"> приоритетных </w:t>
      </w:r>
      <w:proofErr w:type="gramStart"/>
      <w:r w:rsidRPr="00DC7053">
        <w:rPr>
          <w:spacing w:val="2"/>
          <w:sz w:val="24"/>
          <w:szCs w:val="24"/>
          <w:lang w:eastAsia="ru-RU"/>
        </w:rPr>
        <w:t>направлениях</w:t>
      </w:r>
      <w:proofErr w:type="gramEnd"/>
      <w:r w:rsidRPr="00DC7053">
        <w:rPr>
          <w:spacing w:val="2"/>
          <w:sz w:val="24"/>
          <w:szCs w:val="24"/>
          <w:lang w:eastAsia="ru-RU"/>
        </w:rPr>
        <w:t xml:space="preserve"> с использованием механизмов планирования и управления, которые ориентированы на достижение конечных результатов.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В целях обеспечения эффективного и незамедлительного взаимодействия всех сил и служб, ответственных за обеспечение общественной безопасности, правопорядка и безопасности среды обитания, требуется повышение уровня их автоматизации и межведомственного информационного обмена в единой информационной среде, а также создание единого координационного центра оперативного реагирования на происшествия и ЧС.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Таким централизованным решением станет создание аппаратно-программного комплекса "Безопасный город" (далее - </w:t>
      </w:r>
      <w:hyperlink r:id="rId16" w:history="1">
        <w:r w:rsidRPr="00DC7053">
          <w:rPr>
            <w:spacing w:val="2"/>
            <w:sz w:val="24"/>
            <w:szCs w:val="24"/>
            <w:lang w:eastAsia="ru-RU"/>
          </w:rPr>
          <w:t>АПК</w:t>
        </w:r>
      </w:hyperlink>
      <w:r w:rsidRPr="00DC7053">
        <w:rPr>
          <w:spacing w:val="2"/>
          <w:sz w:val="24"/>
          <w:szCs w:val="24"/>
          <w:lang w:eastAsia="ru-RU"/>
        </w:rPr>
        <w:t> "Безопасный город"), который позволит быстро и эффективно регистрировать сообщения о всевозможных происшествиях (авариях на предприятиях, пожарах, несчастных случаях, дорожно-транспортных происшествиях, преступлениях и иных угрозах), принимать решение и реагировать на ситуацию всеми доступными средствами.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Построение и развитие </w:t>
      </w:r>
      <w:hyperlink r:id="rId17" w:history="1">
        <w:r w:rsidRPr="00DC7053">
          <w:rPr>
            <w:spacing w:val="2"/>
            <w:sz w:val="24"/>
            <w:szCs w:val="24"/>
            <w:lang w:eastAsia="ru-RU"/>
          </w:rPr>
          <w:t>АПК</w:t>
        </w:r>
      </w:hyperlink>
      <w:r w:rsidRPr="00DC7053">
        <w:rPr>
          <w:spacing w:val="2"/>
          <w:sz w:val="24"/>
          <w:szCs w:val="24"/>
          <w:lang w:eastAsia="ru-RU"/>
        </w:rPr>
        <w:t> "Безопасный город" не предполагает отмену уже выполняемых и финансируемых мероприятий,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 </w:t>
      </w:r>
      <w:hyperlink r:id="rId18" w:history="1">
        <w:r w:rsidRPr="00DC7053">
          <w:rPr>
            <w:spacing w:val="2"/>
            <w:sz w:val="24"/>
            <w:szCs w:val="24"/>
            <w:lang w:eastAsia="ru-RU"/>
          </w:rPr>
          <w:t>АПК</w:t>
        </w:r>
      </w:hyperlink>
      <w:r w:rsidRPr="00DC7053">
        <w:rPr>
          <w:spacing w:val="2"/>
          <w:sz w:val="24"/>
          <w:szCs w:val="24"/>
          <w:lang w:eastAsia="ru-RU"/>
        </w:rPr>
        <w:t> "Безопасный город".</w:t>
      </w:r>
    </w:p>
    <w:p w:rsidR="00DC7053" w:rsidRPr="00DC7053" w:rsidRDefault="00DC7053" w:rsidP="00DC7053">
      <w:pPr>
        <w:ind w:firstLine="838"/>
        <w:jc w:val="both"/>
        <w:rPr>
          <w:sz w:val="24"/>
          <w:szCs w:val="24"/>
        </w:rPr>
      </w:pPr>
      <w:r w:rsidRPr="00DC7053">
        <w:rPr>
          <w:spacing w:val="2"/>
          <w:sz w:val="24"/>
          <w:szCs w:val="24"/>
          <w:shd w:val="clear" w:color="auto" w:fill="FFFFFF"/>
        </w:rPr>
        <w:t>В рамках реализации </w:t>
      </w:r>
      <w:hyperlink r:id="rId19" w:history="1">
        <w:r w:rsidRPr="00DC7053">
          <w:rPr>
            <w:spacing w:val="2"/>
            <w:sz w:val="24"/>
            <w:szCs w:val="24"/>
            <w:shd w:val="clear" w:color="auto" w:fill="FFFFFF"/>
          </w:rPr>
          <w:t xml:space="preserve">Указа Президента Российской Федерации от 28 декабря 2010 </w:t>
        </w:r>
        <w:r w:rsidRPr="00DC7053">
          <w:rPr>
            <w:spacing w:val="2"/>
            <w:sz w:val="24"/>
            <w:szCs w:val="24"/>
            <w:shd w:val="clear" w:color="auto" w:fill="FFFFFF"/>
          </w:rPr>
          <w:lastRenderedPageBreak/>
          <w:t>года N 1632 "О совершенствовании системы обеспечения вызова экстренных оперативных служб на территории Российской Федерации"</w:t>
        </w:r>
      </w:hyperlink>
      <w:r w:rsidRPr="00DC7053">
        <w:rPr>
          <w:spacing w:val="2"/>
          <w:sz w:val="24"/>
          <w:szCs w:val="24"/>
          <w:shd w:val="clear" w:color="auto" w:fill="FFFFFF"/>
        </w:rPr>
        <w:t> в 2013 году была завершена работа по созданию дежурно-диспетчерской службы.</w:t>
      </w:r>
    </w:p>
    <w:p w:rsidR="00DC7053" w:rsidRPr="00DC7053" w:rsidRDefault="00DC7053" w:rsidP="00DC7053">
      <w:pPr>
        <w:ind w:firstLine="838"/>
        <w:jc w:val="both"/>
        <w:rPr>
          <w:sz w:val="24"/>
          <w:szCs w:val="24"/>
        </w:rPr>
      </w:pPr>
      <w:r w:rsidRPr="00DC7053">
        <w:rPr>
          <w:spacing w:val="2"/>
          <w:sz w:val="24"/>
          <w:szCs w:val="24"/>
          <w:shd w:val="clear" w:color="auto" w:fill="FFFFFF"/>
        </w:rPr>
        <w:t>На базе ЕДДС в соответствии с </w:t>
      </w:r>
      <w:hyperlink r:id="rId20" w:history="1">
        <w:r w:rsidRPr="00DC7053">
          <w:rPr>
            <w:spacing w:val="2"/>
            <w:sz w:val="24"/>
            <w:szCs w:val="24"/>
            <w:shd w:val="clear" w:color="auto" w:fill="FFFFFF"/>
          </w:rPr>
          <w:t>Постановлением Правительства Российской Федерации от 21.11.2011 N 958 "О системе обеспечения вызова экстренных оперативных служб по единому номеру "112"</w:t>
        </w:r>
      </w:hyperlink>
      <w:r w:rsidRPr="00DC7053">
        <w:rPr>
          <w:sz w:val="24"/>
          <w:szCs w:val="24"/>
        </w:rPr>
        <w:t xml:space="preserve"> </w:t>
      </w:r>
      <w:proofErr w:type="gramStart"/>
      <w:r w:rsidRPr="00DC7053">
        <w:rPr>
          <w:spacing w:val="2"/>
          <w:sz w:val="24"/>
          <w:szCs w:val="24"/>
          <w:shd w:val="clear" w:color="auto" w:fill="FFFFFF"/>
        </w:rPr>
        <w:t>создана</w:t>
      </w:r>
      <w:proofErr w:type="gramEnd"/>
      <w:r w:rsidRPr="00DC7053">
        <w:rPr>
          <w:spacing w:val="2"/>
          <w:sz w:val="24"/>
          <w:szCs w:val="24"/>
          <w:shd w:val="clear" w:color="auto" w:fill="FFFFFF"/>
        </w:rPr>
        <w:t xml:space="preserve"> система-112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Готовность и надежность системы оповещения населения имеют особую важность для общества и требуют реконструкции.</w:t>
      </w:r>
    </w:p>
    <w:p w:rsidR="00DC7053" w:rsidRPr="00DC7053" w:rsidRDefault="00DC7053" w:rsidP="00DC7053">
      <w:pPr>
        <w:ind w:firstLine="83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Разработка муниципальной целевой программы связана с необходимостью увеличения финансирования мероприятий по гражданской обороне, предупреждению и ликвидации чрезвычайных ситуаций, обеспечению пожарной и водной безопасности. </w:t>
      </w:r>
    </w:p>
    <w:p w:rsidR="00DC7053" w:rsidRPr="00DC7053" w:rsidRDefault="00DC7053" w:rsidP="00DC7053">
      <w:pPr>
        <w:ind w:firstLine="720"/>
        <w:jc w:val="both"/>
        <w:rPr>
          <w:sz w:val="24"/>
          <w:szCs w:val="24"/>
          <w:shd w:val="clear" w:color="auto" w:fill="FFFFFF"/>
          <w:lang w:eastAsia="ru-RU"/>
        </w:rPr>
      </w:pPr>
      <w:r w:rsidRPr="00DC7053">
        <w:rPr>
          <w:sz w:val="24"/>
          <w:szCs w:val="24"/>
          <w:shd w:val="clear" w:color="auto" w:fill="FFFFFF"/>
          <w:lang w:eastAsia="ru-RU"/>
        </w:rPr>
        <w:t>Поддержание состояния гражданской обороны на требуемом уровне необходимо для эффективной защиты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DC7053" w:rsidRPr="00DC7053" w:rsidRDefault="00DC7053" w:rsidP="00DC7053">
      <w:pPr>
        <w:ind w:firstLine="720"/>
        <w:jc w:val="both"/>
        <w:rPr>
          <w:spacing w:val="2"/>
          <w:sz w:val="24"/>
          <w:szCs w:val="24"/>
          <w:lang w:eastAsia="ru-RU"/>
        </w:rPr>
      </w:pPr>
      <w:r w:rsidRPr="00DC7053">
        <w:rPr>
          <w:sz w:val="24"/>
          <w:szCs w:val="24"/>
          <w:shd w:val="clear" w:color="auto" w:fill="FFFFFF"/>
          <w:lang w:eastAsia="ru-RU"/>
        </w:rPr>
        <w:t>Во исполнение</w:t>
      </w:r>
      <w:r w:rsidRPr="00DC7053">
        <w:rPr>
          <w:spacing w:val="2"/>
          <w:sz w:val="24"/>
          <w:szCs w:val="24"/>
          <w:lang w:eastAsia="ru-RU"/>
        </w:rPr>
        <w:t> </w:t>
      </w:r>
      <w:hyperlink r:id="rId21" w:history="1">
        <w:r w:rsidRPr="00DC7053">
          <w:rPr>
            <w:spacing w:val="2"/>
            <w:sz w:val="24"/>
            <w:szCs w:val="24"/>
            <w:lang w:eastAsia="ru-RU"/>
          </w:rPr>
          <w:t>Федеральных законов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DC7053">
        <w:rPr>
          <w:spacing w:val="2"/>
          <w:sz w:val="24"/>
          <w:szCs w:val="24"/>
          <w:lang w:eastAsia="ru-RU"/>
        </w:rPr>
        <w:t> и </w:t>
      </w:r>
      <w:hyperlink r:id="rId22" w:history="1">
        <w:r w:rsidRPr="00DC7053">
          <w:rPr>
            <w:spacing w:val="2"/>
            <w:sz w:val="24"/>
            <w:szCs w:val="24"/>
            <w:lang w:eastAsia="ru-RU"/>
          </w:rPr>
          <w:t>от 12 февраля 1998 года N 28-ФЗ "О гражданской обороне"</w:t>
        </w:r>
      </w:hyperlink>
      <w:r w:rsidRPr="00DC7053">
        <w:rPr>
          <w:spacing w:val="2"/>
          <w:sz w:val="24"/>
          <w:szCs w:val="24"/>
          <w:lang w:eastAsia="ru-RU"/>
        </w:rPr>
        <w:t>, решаются следующие основные задачи: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1) совершенствование с учетом современных требований нормативно-правовой и нормативно-технической базы в сфере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2) организация проведения мероприятий по гражданской обороне, разработка и реализация планов гражданской обороны и защиты населения;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3) создание и поддержание в состоянии готовности силы и сре</w:t>
      </w:r>
      <w:proofErr w:type="gramStart"/>
      <w:r w:rsidRPr="00DC7053">
        <w:rPr>
          <w:spacing w:val="2"/>
          <w:sz w:val="24"/>
          <w:szCs w:val="24"/>
          <w:lang w:eastAsia="ru-RU"/>
        </w:rPr>
        <w:t>дств гр</w:t>
      </w:r>
      <w:proofErr w:type="gramEnd"/>
      <w:r w:rsidRPr="00DC7053">
        <w:rPr>
          <w:spacing w:val="2"/>
          <w:sz w:val="24"/>
          <w:szCs w:val="24"/>
          <w:lang w:eastAsia="ru-RU"/>
        </w:rPr>
        <w:t>ажданской обороны в пределах своих полномочий;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4) создание в целях гражданской обороны запасов материально-технических, продовольственных, медицинских и иных средств;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5)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4"/>
          <w:szCs w:val="24"/>
        </w:rPr>
      </w:pPr>
      <w:r w:rsidRPr="00DC7053">
        <w:rPr>
          <w:sz w:val="24"/>
          <w:szCs w:val="24"/>
        </w:rPr>
        <w:t>Реализация муниципальной программы позволит достичь следующих результатов: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DC7053">
        <w:rPr>
          <w:spacing w:val="2"/>
          <w:sz w:val="24"/>
          <w:szCs w:val="24"/>
          <w:lang w:eastAsia="ru-RU"/>
        </w:rPr>
        <w:t>- уменьшить материальные и человеческие потери от пожаров;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- реализация системы мер по подготовке населения и специалистов к действиям в чрезвычайных ситуациях мирного и военного времени;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- осуществление пропаганды знаний в области гражданской обороны, защиты населения и территорий от ситуаций мирного и военного времени;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- создание, обновление и пополнение резервов материальных ресурсов для предупреждения и ликвидации чрезвычайных ситуаций мирного и военного времени;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  <w:shd w:val="clear" w:color="auto" w:fill="FFFFFF"/>
        </w:rPr>
        <w:t>- повысить готовность органов управления, сил и средств городского звена территориальной подсистемы единой государственной системы предупреждения и ликвидации чрезвычайных ситуаций и оперативности их реагирования на угрозы возникновения чрезвычайных ситуаций и ликвидации последствий;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- осуществление комплекса мер, направленных на укрепление пожарной безопасности;</w:t>
      </w:r>
    </w:p>
    <w:p w:rsidR="00DC7053" w:rsidRPr="00DC7053" w:rsidRDefault="00DC7053" w:rsidP="00DC70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C7053">
        <w:rPr>
          <w:spacing w:val="2"/>
        </w:rPr>
        <w:t>- поддержка деятельности добровольной пожарной охраны;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DC7053">
        <w:rPr>
          <w:spacing w:val="2"/>
          <w:sz w:val="24"/>
          <w:szCs w:val="24"/>
          <w:shd w:val="clear" w:color="auto" w:fill="FFFFFF"/>
        </w:rPr>
        <w:t>- создание условий защищенности объектов и мест с массовым пребыванием людей.</w:t>
      </w:r>
    </w:p>
    <w:p w:rsidR="00DC7053" w:rsidRPr="00DC7053" w:rsidRDefault="00DC7053" w:rsidP="00DC7053">
      <w:pPr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Все вышеперечисленное свидетельствует о том, насколько важно иметь финансовую базу для регулирования вопросов защиты населения и территорий от чрезвычайных ситуаций природного и техногенного характера, опасностей военного времени, а также обеспечения пожарной безопасности.</w:t>
      </w:r>
    </w:p>
    <w:p w:rsidR="00DC7053" w:rsidRPr="00DC7053" w:rsidRDefault="00DC7053" w:rsidP="00DC705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7053">
        <w:rPr>
          <w:rFonts w:ascii="Times New Roman" w:hAnsi="Times New Roman" w:cs="Times New Roman"/>
          <w:b w:val="0"/>
          <w:sz w:val="24"/>
          <w:szCs w:val="24"/>
        </w:rPr>
        <w:t>Выполнение мероприятий по  предупреждению возникновения и развития чрезвычайных ситуаций может стать более эффективным при четком определении стратегических целей и задач, планировании результатов и целевых показателей в рамках документов стратегического планирования.</w:t>
      </w:r>
    </w:p>
    <w:p w:rsidR="00DC7053" w:rsidRPr="00DC7053" w:rsidRDefault="00DC7053" w:rsidP="00DC7053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sz w:val="24"/>
          <w:szCs w:val="24"/>
        </w:rPr>
      </w:pPr>
      <w:r w:rsidRPr="00DC7053">
        <w:rPr>
          <w:sz w:val="24"/>
          <w:szCs w:val="24"/>
        </w:rPr>
        <w:lastRenderedPageBreak/>
        <w:t>Цели и задачи нестоящей муниципальной программы полностью соответствуют приоритетам Стратегии социально-экономического развития городского округа Верхотурский от 12 декабря 2018 года № 80: Направлению 6 «Безопасность», в рамках которого реализуется стратегическая программа «Общественный правопорядок, защита от ЧС и совершенствование ГО» с соответствующим стратегическим проектом «Безопасный округ».</w:t>
      </w: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>Раздел 2. Цели и задачи муниципальной программы, целевые показатели реализации муниципальной программы</w:t>
      </w:r>
    </w:p>
    <w:p w:rsidR="00DC7053" w:rsidRPr="00DC7053" w:rsidRDefault="00DC7053" w:rsidP="00DC7053">
      <w:pPr>
        <w:jc w:val="both"/>
        <w:rPr>
          <w:sz w:val="24"/>
          <w:szCs w:val="24"/>
        </w:rPr>
      </w:pPr>
      <w:r w:rsidRPr="00DC7053">
        <w:rPr>
          <w:sz w:val="24"/>
          <w:szCs w:val="24"/>
        </w:rPr>
        <w:tab/>
        <w:t>Целями муниципальной программы являются:</w:t>
      </w:r>
    </w:p>
    <w:p w:rsidR="00DC7053" w:rsidRPr="00DC7053" w:rsidRDefault="00DC7053" w:rsidP="00DC7053">
      <w:pPr>
        <w:pStyle w:val="ConsPlusCell"/>
        <w:ind w:firstLine="708"/>
        <w:rPr>
          <w:sz w:val="24"/>
          <w:szCs w:val="24"/>
        </w:rPr>
      </w:pPr>
      <w:r w:rsidRPr="00DC7053">
        <w:rPr>
          <w:sz w:val="24"/>
          <w:szCs w:val="24"/>
        </w:rPr>
        <w:t>1)повышение уровня защиты населения и территории городского округа Верхотурский от чрезвычайных ситуаций и стихийных бедствий природного и техногенного характера;</w:t>
      </w:r>
    </w:p>
    <w:p w:rsidR="00DC7053" w:rsidRPr="00DC7053" w:rsidRDefault="00DC7053" w:rsidP="00DC7053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ab/>
        <w:t>2)повышение готовности органов местного самоуправления и служб муниципального образования к реагированию на угрозы возникновения чрезвычайных ситуаций;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3)организация выполнения и осуществление мер пожарной безопасности на территории городского округа Верхотурский;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4)реализация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городского округа Верхотурский;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5)обеспечение безопасности людей на водных объектах;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</w:rPr>
        <w:t>6)осуществление первичного воинского учета, где отсутствуют военные комиссариаты;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7)обеспечение на территории городского округа Верхотурский реализации мер, направленных на снижение социально-экономического ущерба от чрезвычайных ситуаций и происшествий, путем улучшения взаимодействия и сокращения среднего времени комплексного реагирования экстренных оперативных служб на обращения населения;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8)повышение готовности к проявлениям экстремизма на территории городского округа в Верхотурский.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Задачами муниципальной программы, направленными на достижение вышеуказанных целей, являются: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1) подготовка и поддержание в готовности органов управления, сил  средств городского округа Верхотурский звена областной подсистемы РСЧС и гражданской обороны;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2) предупреждение возникновения и развития чрезвычайных ситуаций на территории городского округа Верхотурский;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3) </w:t>
      </w:r>
      <w:r w:rsidRPr="00DC7053">
        <w:rPr>
          <w:spacing w:val="-7"/>
          <w:sz w:val="24"/>
          <w:szCs w:val="24"/>
          <w:lang w:eastAsia="ru-RU"/>
        </w:rPr>
        <w:t>функционирование единой дежурно-диспетчерской службы (далее – ЕДДС), работающей в круглосуточном режиме и обеспеченной оперативными каналами связи;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4) создание в целях пожаротушения условий для забора в любое время года воды из источников наружного водоснабжения;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5) обеспечение первичных мер пожарной безопасности на территории городского округа Верхотурский;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6) создание условий для организации добровольной пожарной охраны.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7) выявление и устранение причин и условий, способствующих возникновению и распространению терроризма на территории городского округа Верхотурский;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8) обеспечение выполнения требований к антитеррористической защищенности объектов (территорий), находящихся в муниципальной собственности или в ведении Администрации городского округа Верхотурский  и мест массового пребывания людей;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9) организация и проведение в городском округе Верхотурский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10) поддержание в состоянии постоянной готовности к эффективному использованию сил и средств городского округа Верхотурский, предназначенных для минимизации и (или) </w:t>
      </w:r>
      <w:r w:rsidRPr="00DC7053">
        <w:rPr>
          <w:sz w:val="24"/>
          <w:szCs w:val="24"/>
        </w:rPr>
        <w:lastRenderedPageBreak/>
        <w:t>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  <w:shd w:val="clear" w:color="auto" w:fill="FFFFFF"/>
          <w:lang w:eastAsia="ru-RU"/>
        </w:rPr>
      </w:pPr>
      <w:r w:rsidRPr="00DC7053">
        <w:rPr>
          <w:sz w:val="24"/>
          <w:szCs w:val="24"/>
          <w:shd w:val="clear" w:color="auto" w:fill="FFFFFF"/>
          <w:lang w:eastAsia="ru-RU"/>
        </w:rPr>
        <w:t>11)</w:t>
      </w:r>
      <w:r w:rsidRPr="00DC7053">
        <w:rPr>
          <w:sz w:val="24"/>
          <w:szCs w:val="24"/>
        </w:rPr>
        <w:t xml:space="preserve"> реализация системы мер по обеспечению водой безопасности на территории городского округа Верхотурский;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12) обеспечение деятельности </w:t>
      </w:r>
      <w:proofErr w:type="gramStart"/>
      <w:r w:rsidRPr="00DC7053">
        <w:rPr>
          <w:sz w:val="24"/>
          <w:szCs w:val="24"/>
        </w:rPr>
        <w:t>военно-учетно</w:t>
      </w:r>
      <w:proofErr w:type="gramEnd"/>
      <w:r w:rsidRPr="00DC7053">
        <w:rPr>
          <w:sz w:val="24"/>
          <w:szCs w:val="24"/>
        </w:rPr>
        <w:t xml:space="preserve"> стола, где отсутствуют военные комиссариаты;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13) мероприятия по развитию и функционированию систем аппаратно-программного комплекса технических средств «Безопасный город», отображение и управление видеокамерами в реальном времени, видеозапись событий, запись в архив и экспорт архивной информации.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14) реализация Стратегии противодействия экстремизму на территории городского округа Верхотурский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Для оценки уровня достижения поставленных целей, выполнения задач и мероприятий Программы установлены целевые показатели: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1) уровень готовности к использованию действующих технических систем управления гражданской обороны, в том числе систем оповещения населения об опасностях при возникновении чрезвычайной ситуации природного и техногенного характера</w:t>
      </w:r>
      <w:proofErr w:type="gramStart"/>
      <w:r w:rsidRPr="00DC7053">
        <w:rPr>
          <w:sz w:val="24"/>
          <w:szCs w:val="24"/>
        </w:rPr>
        <w:t xml:space="preserve"> (%);</w:t>
      </w:r>
      <w:proofErr w:type="gramEnd"/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2) количество обученных должностных лиц и специалистов гражданской обороны городского округа Верхотурский в сфере гражданской обороны, защиты от чрезвычайных ситуаций на курсах УМЦ;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3) уровень готовности к реагированию сил и средств подсистемы единой государственной системы предупреждения и ликвидации чрезвычайных ситуаций на чрезвычайные ситуации или на угрозу возникновения чрезвычайных ситуаций (3 балла - готов; 2 балла - ограниченно готов; 1 балл - не готов);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4) уровень готовности к прохождению </w:t>
      </w:r>
      <w:proofErr w:type="spellStart"/>
      <w:r w:rsidRPr="00DC7053">
        <w:rPr>
          <w:sz w:val="24"/>
          <w:szCs w:val="24"/>
        </w:rPr>
        <w:t>паводкоопасного</w:t>
      </w:r>
      <w:proofErr w:type="spellEnd"/>
      <w:r w:rsidRPr="00DC7053">
        <w:rPr>
          <w:sz w:val="24"/>
          <w:szCs w:val="24"/>
        </w:rPr>
        <w:t xml:space="preserve"> периода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</w:rPr>
        <w:t>5) к</w:t>
      </w:r>
      <w:r w:rsidRPr="00DC7053">
        <w:rPr>
          <w:sz w:val="24"/>
          <w:szCs w:val="24"/>
          <w:lang w:eastAsia="ru-RU"/>
        </w:rPr>
        <w:t>оличество обращений граждан, принятых дежурной службой ЕДДС городского округа Верхотурский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6) количество обученных специалистов ЕДДС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7) доля населения, обеспеченного доступом к   «Системе-112»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8)  количество источников противопожарного водоснабжения готовых к забору воды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9) протяженность обустроенных минерализованных полос 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sz w:val="24"/>
          <w:szCs w:val="24"/>
          <w:lang w:eastAsia="ru-RU"/>
        </w:rPr>
        <w:t>10) количество созданных ДПД в населенных пунктах, в которых не соблюдаются требования статьи 76 Федерального закона от 22 июля 2008 года № 123-ФЗ «Технический регламент о требованиях пожарной безопасности»</w:t>
      </w:r>
      <w:proofErr w:type="gramEnd"/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11) готовность сил и сре</w:t>
      </w:r>
      <w:proofErr w:type="gramStart"/>
      <w:r w:rsidRPr="00DC7053">
        <w:rPr>
          <w:sz w:val="24"/>
          <w:szCs w:val="24"/>
          <w:lang w:eastAsia="ru-RU"/>
        </w:rPr>
        <w:t>дств  к т</w:t>
      </w:r>
      <w:proofErr w:type="gramEnd"/>
      <w:r w:rsidRPr="00DC7053">
        <w:rPr>
          <w:sz w:val="24"/>
          <w:szCs w:val="24"/>
          <w:lang w:eastAsia="ru-RU"/>
        </w:rPr>
        <w:t>ушению лесных  пожаров</w:t>
      </w:r>
    </w:p>
    <w:p w:rsidR="00DC7053" w:rsidRPr="00DC7053" w:rsidRDefault="00DC7053" w:rsidP="00DC7053">
      <w:pPr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12) доля заседаний антитеррористической комиссии в городском округе Верхотурский (далее – АТК МО), по которым осуществлено организационное обеспечение их проведения, от общего количества данных заседаний;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13) обеспечение проверок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защищенности;</w:t>
      </w:r>
    </w:p>
    <w:p w:rsidR="00DC7053" w:rsidRPr="00DC7053" w:rsidRDefault="00DC7053" w:rsidP="00DC7053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DC7053">
        <w:rPr>
          <w:rFonts w:eastAsia="Calibri"/>
          <w:sz w:val="24"/>
          <w:szCs w:val="24"/>
          <w:lang w:eastAsia="ru-RU"/>
        </w:rPr>
        <w:t>14) обеспечение соответствия уровня антитеррористической защищенности объектов (территорий), находящихся в городском округе Верхотурский или в ведении Администрации городского округа Верхотурский предъявляемым требованиям;</w:t>
      </w:r>
    </w:p>
    <w:p w:rsidR="00DC7053" w:rsidRPr="00DC7053" w:rsidRDefault="00DC7053" w:rsidP="00DC7053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DC7053">
        <w:rPr>
          <w:rFonts w:eastAsia="Calibri"/>
          <w:sz w:val="24"/>
          <w:szCs w:val="24"/>
          <w:lang w:eastAsia="ru-RU"/>
        </w:rPr>
        <w:t>15)</w:t>
      </w:r>
      <w:r w:rsidRPr="00DC7053">
        <w:rPr>
          <w:rFonts w:eastAsia="Calibri"/>
          <w:sz w:val="24"/>
          <w:szCs w:val="24"/>
          <w:lang w:val="en-US" w:eastAsia="ru-RU"/>
        </w:rPr>
        <w:t> </w:t>
      </w:r>
      <w:r w:rsidRPr="00DC7053">
        <w:rPr>
          <w:rFonts w:eastAsia="Calibri"/>
          <w:sz w:val="24"/>
          <w:szCs w:val="24"/>
          <w:lang w:eastAsia="ru-RU"/>
        </w:rPr>
        <w:t>доля охвата населения городского округа Верхотурский информационно-пропагандистскими мероприятиями по разъяснению сущности терроризма и его общественной опасности;</w:t>
      </w:r>
    </w:p>
    <w:p w:rsidR="00DC7053" w:rsidRPr="00DC7053" w:rsidRDefault="00DC7053" w:rsidP="00DC7053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DC7053">
        <w:rPr>
          <w:rFonts w:eastAsia="Calibri"/>
          <w:sz w:val="24"/>
          <w:szCs w:val="24"/>
          <w:lang w:eastAsia="ru-RU"/>
        </w:rPr>
        <w:t>16)</w:t>
      </w:r>
      <w:r w:rsidRPr="00DC7053">
        <w:rPr>
          <w:rFonts w:eastAsia="Calibri"/>
          <w:sz w:val="24"/>
          <w:szCs w:val="24"/>
          <w:lang w:val="en-US" w:eastAsia="ru-RU"/>
        </w:rPr>
        <w:t> </w:t>
      </w:r>
      <w:r w:rsidRPr="00DC7053">
        <w:rPr>
          <w:rFonts w:eastAsia="Calibri"/>
          <w:sz w:val="24"/>
          <w:szCs w:val="24"/>
          <w:lang w:eastAsia="ru-RU"/>
        </w:rPr>
        <w:t>количество размещенной печатной продукции по вопросам профилактики терроризма;</w:t>
      </w:r>
    </w:p>
    <w:p w:rsidR="00DC7053" w:rsidRPr="00DC7053" w:rsidRDefault="00DC7053" w:rsidP="00DC7053">
      <w:pPr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DC7053">
        <w:rPr>
          <w:rFonts w:eastAsia="Calibri"/>
          <w:sz w:val="24"/>
          <w:szCs w:val="24"/>
          <w:lang w:eastAsia="ru-RU"/>
        </w:rPr>
        <w:t>17)</w:t>
      </w:r>
      <w:r w:rsidRPr="00DC7053">
        <w:rPr>
          <w:rFonts w:eastAsia="Calibri"/>
          <w:sz w:val="24"/>
          <w:szCs w:val="24"/>
          <w:lang w:val="en-US" w:eastAsia="ru-RU"/>
        </w:rPr>
        <w:t> </w:t>
      </w:r>
      <w:r w:rsidRPr="00DC7053">
        <w:rPr>
          <w:rFonts w:eastAsia="Calibri"/>
          <w:sz w:val="24"/>
          <w:szCs w:val="24"/>
          <w:lang w:eastAsia="ru-RU"/>
        </w:rPr>
        <w:t>количество изготовленных и размещенных в средствах массовой информации (включая официальный сайт городского округа Верхотурский) информационных материалов по вопросам профилактики терроризма;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  <w:lang w:eastAsia="ru-RU"/>
        </w:rPr>
        <w:t>18)</w:t>
      </w:r>
      <w:r w:rsidRPr="00DC7053">
        <w:rPr>
          <w:sz w:val="24"/>
          <w:szCs w:val="24"/>
          <w:lang w:val="en-US" w:eastAsia="ru-RU"/>
        </w:rPr>
        <w:t> </w:t>
      </w:r>
      <w:r w:rsidRPr="00DC7053">
        <w:rPr>
          <w:sz w:val="24"/>
          <w:szCs w:val="24"/>
          <w:lang w:eastAsia="ru-RU"/>
        </w:rPr>
        <w:t xml:space="preserve"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</w:t>
      </w:r>
      <w:r w:rsidRPr="00DC7053">
        <w:rPr>
          <w:sz w:val="24"/>
          <w:szCs w:val="24"/>
          <w:lang w:eastAsia="ru-RU"/>
        </w:rPr>
        <w:lastRenderedPageBreak/>
        <w:t>нормативными правовыми актами Российской Федерации, находящихся в муниципальной собственности  или в ведении Администрации городского округа Верхотурский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19) готовность  ГТС, </w:t>
      </w:r>
      <w:proofErr w:type="gramStart"/>
      <w:r w:rsidRPr="00DC7053">
        <w:rPr>
          <w:sz w:val="24"/>
          <w:szCs w:val="24"/>
          <w:lang w:eastAsia="ru-RU"/>
        </w:rPr>
        <w:t>находящихся</w:t>
      </w:r>
      <w:proofErr w:type="gramEnd"/>
      <w:r w:rsidRPr="00DC7053">
        <w:rPr>
          <w:sz w:val="24"/>
          <w:szCs w:val="24"/>
          <w:lang w:eastAsia="ru-RU"/>
        </w:rPr>
        <w:t xml:space="preserve"> в муниципальной собственности, готовых к </w:t>
      </w:r>
      <w:proofErr w:type="spellStart"/>
      <w:r w:rsidRPr="00DC7053">
        <w:rPr>
          <w:sz w:val="24"/>
          <w:szCs w:val="24"/>
          <w:lang w:eastAsia="ru-RU"/>
        </w:rPr>
        <w:t>паводкоопасному</w:t>
      </w:r>
      <w:proofErr w:type="spellEnd"/>
      <w:r w:rsidRPr="00DC7053">
        <w:rPr>
          <w:sz w:val="24"/>
          <w:szCs w:val="24"/>
          <w:lang w:eastAsia="ru-RU"/>
        </w:rPr>
        <w:t xml:space="preserve"> периоду (согласно акта обследования)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20) готовность к осуществлению первичного воинского учета в городском округе Верхотурский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21) количество средств отображения и управления видеокамерами в реальном времени, осуществляющих видеозапись событий, записи в архив.</w:t>
      </w:r>
    </w:p>
    <w:p w:rsidR="00DC7053" w:rsidRPr="00DC7053" w:rsidRDefault="00DC7053" w:rsidP="00DC7053">
      <w:pPr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</w:rPr>
        <w:t xml:space="preserve">22) </w:t>
      </w:r>
      <w:r w:rsidRPr="00DC7053">
        <w:rPr>
          <w:sz w:val="24"/>
          <w:szCs w:val="24"/>
          <w:lang w:eastAsia="ru-RU"/>
        </w:rPr>
        <w:t>обеспечение проверок мест проведения массовых мероприятий на недопущение 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23) мониторинг состояния межнациональных отношений и раннего предупреждения межнациональных конфликтных ситуаций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24) количество обращений жителей по поводу нарушений прав граждан на свободу совести и вероисповедания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25) проведение консультаций работодателей, привлекающих и использующих иностранных работников на территории городского округа Верхотурский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 xml:space="preserve">26) проведение мониторинга средств массовой информации с целью </w:t>
      </w:r>
      <w:proofErr w:type="gramStart"/>
      <w:r w:rsidRPr="00DC7053">
        <w:rPr>
          <w:sz w:val="24"/>
          <w:szCs w:val="24"/>
        </w:rPr>
        <w:t>выявления фактов распространения материалов экстремистской направленности</w:t>
      </w:r>
      <w:proofErr w:type="gramEnd"/>
      <w:r w:rsidRPr="00DC7053">
        <w:rPr>
          <w:sz w:val="24"/>
          <w:szCs w:val="24"/>
        </w:rPr>
        <w:t xml:space="preserve"> и последующего принятия решений в соответствии с действующим законодательством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Значения целевых показателей приведены в Приложении № 1 к настоящей муниципальной программе.</w:t>
      </w:r>
    </w:p>
    <w:p w:rsidR="00DC7053" w:rsidRPr="00DC7053" w:rsidRDefault="00DC7053" w:rsidP="00DC705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Методика расчета целевых показателей Подпрограммы 4 «Профилактика терроризма, а также минимизация и (или) ликвидация последствий его проявлений в городском округе Верхотурский» прилагается</w:t>
      </w:r>
    </w:p>
    <w:p w:rsidR="00DC7053" w:rsidRPr="00DC7053" w:rsidRDefault="00DC7053" w:rsidP="00DC7053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pStyle w:val="ConsPlusCell"/>
        <w:ind w:firstLine="708"/>
        <w:jc w:val="center"/>
        <w:rPr>
          <w:b/>
          <w:sz w:val="24"/>
          <w:szCs w:val="24"/>
        </w:rPr>
      </w:pPr>
      <w:r w:rsidRPr="00DC7053">
        <w:rPr>
          <w:b/>
          <w:sz w:val="24"/>
          <w:szCs w:val="24"/>
        </w:rPr>
        <w:t>Раздел 3. План мероприятий по выполнению муниципальной программы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Исполнителями мероприятий муниципальной программы выступают: отдел по делам ГО и ЧС Администрации городского округа Верхотурский и  структурные подразделения Администрации городского округа Верхотурский.</w:t>
      </w:r>
    </w:p>
    <w:p w:rsidR="00DC7053" w:rsidRPr="00DC7053" w:rsidRDefault="00DC7053" w:rsidP="00DC7053">
      <w:pPr>
        <w:pStyle w:val="ConsPlusCell"/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</w:rPr>
        <w:t>Ввиду наличия в муниципальной программе 8 подпрограмм для достижения целей муниципальной программы и выполнения поставленных задач в рамках каждой подпрограммы разработаны планы мероприятий обобщенная информация, о которых приведена в Приложении №2 к настоящей муниципальной программе.</w:t>
      </w:r>
    </w:p>
    <w:p w:rsidR="00DC7053" w:rsidRPr="00DC7053" w:rsidRDefault="00DC7053" w:rsidP="00DC7053">
      <w:pPr>
        <w:ind w:firstLine="708"/>
        <w:jc w:val="both"/>
        <w:rPr>
          <w:sz w:val="24"/>
          <w:szCs w:val="24"/>
        </w:rPr>
      </w:pPr>
      <w:r w:rsidRPr="00DC7053">
        <w:rPr>
          <w:sz w:val="24"/>
          <w:szCs w:val="24"/>
          <w:lang w:eastAsia="ru-RU"/>
        </w:rPr>
        <w:t>Методика расчета целевых показателей Подпрограммы 4 «Профилактика терроризма, а также минимизация и (или) ликвидация последствий его проявлений в городском округе Верхотурский» приведена в Приложении № 3 к настоящей муниципальной программе.</w:t>
      </w:r>
    </w:p>
    <w:p w:rsidR="00DC7053" w:rsidRPr="00DC7053" w:rsidRDefault="00DC7053" w:rsidP="00DC7053">
      <w:pPr>
        <w:jc w:val="both"/>
        <w:rPr>
          <w:sz w:val="24"/>
          <w:szCs w:val="24"/>
        </w:rPr>
      </w:pPr>
    </w:p>
    <w:p w:rsidR="00DC7053" w:rsidRPr="00DC7053" w:rsidRDefault="00DC7053" w:rsidP="00DC7053">
      <w:pPr>
        <w:jc w:val="both"/>
        <w:rPr>
          <w:sz w:val="24"/>
          <w:szCs w:val="24"/>
        </w:rPr>
      </w:pPr>
    </w:p>
    <w:p w:rsidR="00DC7053" w:rsidRPr="00DC7053" w:rsidRDefault="00DC7053" w:rsidP="00DC7053">
      <w:pPr>
        <w:jc w:val="both"/>
        <w:rPr>
          <w:sz w:val="24"/>
          <w:szCs w:val="24"/>
        </w:rPr>
      </w:pPr>
    </w:p>
    <w:p w:rsidR="00DC7053" w:rsidRPr="00DC7053" w:rsidRDefault="00DC7053" w:rsidP="00DC7053">
      <w:pPr>
        <w:jc w:val="both"/>
        <w:rPr>
          <w:sz w:val="24"/>
          <w:szCs w:val="24"/>
        </w:rPr>
      </w:pPr>
    </w:p>
    <w:p w:rsidR="00DC7053" w:rsidRPr="00DC7053" w:rsidRDefault="00DC7053" w:rsidP="00DC7053">
      <w:pPr>
        <w:jc w:val="both"/>
        <w:rPr>
          <w:sz w:val="24"/>
          <w:szCs w:val="24"/>
        </w:rPr>
        <w:sectPr w:rsidR="00DC7053" w:rsidRPr="00DC7053" w:rsidSect="00DC705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lastRenderedPageBreak/>
        <w:t>Приложение № 1</w:t>
      </w:r>
    </w:p>
    <w:p w:rsidR="00DC7053" w:rsidRP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>к муниципальной программе</w:t>
      </w:r>
    </w:p>
    <w:p w:rsidR="00DC7053" w:rsidRPr="00DC7053" w:rsidRDefault="00DC7053" w:rsidP="00DC7053">
      <w:pPr>
        <w:ind w:firstLine="540"/>
        <w:jc w:val="both"/>
        <w:rPr>
          <w:sz w:val="24"/>
          <w:szCs w:val="24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  <w:lang w:eastAsia="ru-RU"/>
        </w:rPr>
      </w:pPr>
      <w:r w:rsidRPr="00DC7053">
        <w:rPr>
          <w:b/>
          <w:sz w:val="24"/>
          <w:szCs w:val="24"/>
        </w:rPr>
        <w:t xml:space="preserve">Цели, задачи и целевые показатели реализации муниципальной программы </w:t>
      </w:r>
      <w:r w:rsidRPr="00DC7053">
        <w:rPr>
          <w:b/>
          <w:sz w:val="24"/>
          <w:szCs w:val="24"/>
          <w:lang w:eastAsia="ru-RU"/>
        </w:rPr>
        <w:t>«Обеспечение безопасности жизнедеятельности населения на территории городского округа Верхотурский до 2025 года»</w:t>
      </w:r>
    </w:p>
    <w:tbl>
      <w:tblPr>
        <w:tblW w:w="1913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714"/>
        <w:gridCol w:w="18"/>
        <w:gridCol w:w="5788"/>
        <w:gridCol w:w="992"/>
        <w:gridCol w:w="565"/>
        <w:gridCol w:w="565"/>
        <w:gridCol w:w="561"/>
        <w:gridCol w:w="567"/>
        <w:gridCol w:w="567"/>
        <w:gridCol w:w="577"/>
        <w:gridCol w:w="3969"/>
        <w:gridCol w:w="1784"/>
        <w:gridCol w:w="949"/>
        <w:gridCol w:w="949"/>
      </w:tblGrid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rHeight w:val="705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№ цели, задачи и целевого показателя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Наименование цели (целей) и задач, целевых показателей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Источник значений  показателей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rHeight w:val="255"/>
          <w:tblHeader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rHeight w:val="443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1</w:t>
            </w:r>
          </w:p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 xml:space="preserve">Подпрограмма 1 «Предупреждение и ликвидация чрезвычайных ситуаций и стихийных бедствий </w:t>
            </w:r>
          </w:p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природного и техногенного характера»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 xml:space="preserve"> Цель</w:t>
            </w:r>
            <w:r w:rsidRPr="00DC7053">
              <w:rPr>
                <w:sz w:val="24"/>
                <w:szCs w:val="24"/>
                <w:lang w:eastAsia="ru-RU"/>
              </w:rPr>
              <w:t xml:space="preserve"> 1  </w:t>
            </w:r>
            <w:r w:rsidRPr="00DC7053">
              <w:rPr>
                <w:b/>
                <w:sz w:val="24"/>
                <w:szCs w:val="24"/>
                <w:lang w:eastAsia="ru-RU"/>
              </w:rPr>
              <w:t>«Повышение уровня защиты населения и территории городского округа Верхотурский от чрезвычайных ситуаций и стихийных бедствий природного и техногенного характера»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1 «Подготовка и поддержание в готовности органов управления, сил и средств городского округа Верхотурский звена областной подсистемы РСЧС и гражданской обороны»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1 .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Уровень готовности к использованию действующих технических систем управления гражданской обороны, в том числе систем оповещения  населения об опасностях при возникновении чрезвычайной ситуации природного и техногенного характера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 от 21 декабря 1994 года  N 68-ФЗ «О защите   населения и территорий   от чрезвычайных ситуаций природного и  техногенного характера»,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от 27 декабря 2004 года  N 221-ОЗ «О защите  населения и территорий  от чрезвычайных ситуаций природного и  техногенного характера  в Свердловской области», ежегодный план   комплектования   учреждения, утверждаемый Главным управлением   Министерства     российской Федерации    по делам </w:t>
            </w:r>
            <w:r w:rsidRPr="00DC7053">
              <w:rPr>
                <w:sz w:val="24"/>
                <w:szCs w:val="24"/>
              </w:rPr>
              <w:lastRenderedPageBreak/>
              <w:t xml:space="preserve">гражданской    обороны, чрезвычайным   ситуациям и ликвидации  последствий стихийных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2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Кол-во обученных должностных лиц и специалистов гражданской обороны городского округа Верхотурский в сфере гражданской обороны, защиты от чрезвычайных ситуаций на курсах УМЦ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3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Уровень готовности к реагированию сил и средств подсистемы единой государственной системы предупреждения и ликвидации чрезвычайных </w:t>
            </w:r>
            <w:r w:rsidRPr="00DC7053">
              <w:rPr>
                <w:sz w:val="24"/>
                <w:szCs w:val="24"/>
                <w:lang w:eastAsia="ru-RU"/>
              </w:rPr>
              <w:lastRenderedPageBreak/>
              <w:t xml:space="preserve">ситуаций на чрезвычайные ситуации или угрозу возникновения чрезвычайных ситуаций (3 балла – готов; 2 балла 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–о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>граниченного готов; 1 балл- не готов)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Баллы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2 «Предупреждение возникновения и развития чрезвычайных ситуаций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1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Уровень готовности к прохождению </w:t>
            </w:r>
            <w:proofErr w:type="spellStart"/>
            <w:r w:rsidRPr="00DC7053">
              <w:rPr>
                <w:sz w:val="24"/>
                <w:szCs w:val="24"/>
                <w:lang w:eastAsia="ru-RU"/>
              </w:rPr>
              <w:t>паводкоопасного</w:t>
            </w:r>
            <w:proofErr w:type="spellEnd"/>
            <w:r w:rsidRPr="00DC7053">
              <w:rPr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71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Подпрограмма 2 «Обеспечение деятельности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784" w:type="dxa"/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:rsidR="00DC7053" w:rsidRPr="00DC7053" w:rsidRDefault="00DC7053" w:rsidP="00DC705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DC7053" w:rsidRPr="00DC7053" w:rsidRDefault="00DC7053" w:rsidP="00DC705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 xml:space="preserve"> Цель 2  «Повышение готовности органов местного самоуправления и служб муниципального образования к реагированию на угрозы возникновения чрезвычайных ситуаций»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1</w:t>
            </w:r>
            <w:r w:rsidRPr="00DC7053">
              <w:rPr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7053">
              <w:rPr>
                <w:b/>
                <w:sz w:val="24"/>
                <w:szCs w:val="24"/>
                <w:lang w:eastAsia="ru-RU"/>
              </w:rPr>
              <w:t>«Функционирование единой дежурно-диспетчерской службы (далее – ЕДДС), работающей в круглосуточном режиме и обеспеченной оперативными каналами связи»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1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Количество обращений граждан, принятых дежурной службой ЕДДС городского округа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 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9226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9226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9226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9226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 от 21 декабря 1994 года  N 68-ФЗ «О защите   населения и территорий   от чрезвычайных ситуаций природного и  техногенного характера»,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от 27 декабря 2004 года  N 221-ОЗ «О </w:t>
            </w:r>
            <w:r w:rsidRPr="00DC7053">
              <w:rPr>
                <w:sz w:val="24"/>
                <w:szCs w:val="24"/>
              </w:rPr>
              <w:lastRenderedPageBreak/>
              <w:t xml:space="preserve">защите  населения и территорий  от чрезвычайных ситуаций природного и  техногенного характера  в Свердловской области», ежегодный план   комплектования   учреждения, утверждаемый Главным управлением   Министерства     российской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2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Количество обученных специалистов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3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Доля населения, обеспеченного доступом к «Системе 112»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Подпрограмма 3 «Обеспечение первичных мер пожарной безопасности»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3 «Организация выполнения и осуществление мер пожарной безопасности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1 «Создание в целях пожаротушения условий для забора в любое время года воды из источников водоснабжения»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1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Количество источников противопожарного водоснабжения готовых к  забору воды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 от 21 декабря 1994 года  N 68-ФЗ «О защите   населения и территорий   от чрезвычайных ситуаций природного и  техногенного характера»,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от 27 </w:t>
            </w:r>
            <w:r w:rsidRPr="00DC7053">
              <w:rPr>
                <w:sz w:val="24"/>
                <w:szCs w:val="24"/>
              </w:rPr>
              <w:lastRenderedPageBreak/>
              <w:t xml:space="preserve">декабря 2004 года  N 221-ОЗ «О защите  населения и территорий  от чрезвычайных ситуаций природного и  техногенного характера  в Свердловской области», ежегодный план   комплектования   учреждения, утверждаемый Главным управлением   Министерства     российской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2 «Обеспечение первичных мер пожарной безопасности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1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Протяженность обустроенных минерализованных полос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DC7053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 от 21 декабря 1994 года  N 68-ФЗ «О защите   населения и территорий   от чрезвычайных ситуаций природного и  техногенного характера»,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от 27 декабря 2004 года  N 221-ОЗ «О защите  населения и территорий  от </w:t>
            </w:r>
            <w:r w:rsidRPr="00DC7053">
              <w:rPr>
                <w:sz w:val="24"/>
                <w:szCs w:val="24"/>
              </w:rPr>
              <w:lastRenderedPageBreak/>
              <w:t xml:space="preserve">чрезвычайных ситуаций природного и  техногенного характера  в Свердловской области», ежегодный план   комплектования   учреждения, утверждаемый Главным управлением   Министерства     российской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2</w:t>
            </w:r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DC7053">
              <w:rPr>
                <w:sz w:val="24"/>
                <w:szCs w:val="24"/>
                <w:lang w:eastAsia="ru-RU"/>
              </w:rPr>
              <w:t xml:space="preserve">Кол-во созданных ДПД в населенных пунктах, в которых не соблюдаются требования статьи 76  Федерального закона  от 22 июля  2008 года № 123-ФЗ «Технический регламент о требованиях пожарной </w:t>
            </w:r>
            <w:r w:rsidRPr="00DC7053">
              <w:rPr>
                <w:sz w:val="24"/>
                <w:szCs w:val="24"/>
                <w:lang w:eastAsia="ru-RU"/>
              </w:rPr>
              <w:lastRenderedPageBreak/>
              <w:t>безопасности»</w:t>
            </w:r>
            <w:proofErr w:type="gramEnd"/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46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3 «Создание условий для организации добровольной пожарной охраны»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1</w:t>
            </w:r>
            <w:proofErr w:type="gramEnd"/>
          </w:p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Готовность сил и сре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дств к т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>ушению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 от 21 декабря 1994 года  N 68-ФЗ «О защите   населения и территорий   от чрезвычайных ситуаций природного и  техногенного характера»,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от 27 декабря 2004 года  N 221-ОЗ «О защите  населения и территорий  от чрезвычайных ситуаций природного и  техногенного характера  в </w:t>
            </w:r>
            <w:r w:rsidRPr="00DC7053">
              <w:rPr>
                <w:sz w:val="24"/>
                <w:szCs w:val="24"/>
              </w:rPr>
              <w:lastRenderedPageBreak/>
              <w:t xml:space="preserve">Свердловской области», ежегодный план   комплектования   учреждения, утверждаемый Главным управлением   Министерства     российской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Подпрограмма 4 «Профилактика терроризма, а  также минимизация и (или) ликвидация последствий его проявлений  в городском округе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4 «</w:t>
            </w:r>
            <w:r w:rsidRPr="00DC7053">
              <w:rPr>
                <w:b/>
                <w:sz w:val="24"/>
                <w:szCs w:val="24"/>
              </w:rPr>
              <w:t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городского округа Верхотурский</w:t>
            </w:r>
            <w:r w:rsidRPr="00DC7053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1  «</w:t>
            </w:r>
            <w:r w:rsidRPr="00DC7053">
              <w:rPr>
                <w:b/>
                <w:sz w:val="24"/>
                <w:szCs w:val="24"/>
              </w:rPr>
              <w:t>Выявление и устранение причин и условий, способствующих возникновению и распространению терроризма на территории городского округа Верхотурский</w:t>
            </w:r>
            <w:r w:rsidRPr="00DC7053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Целевой показатель 1. </w:t>
            </w:r>
          </w:p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Доля заседаний антитеррористической комиссии в городском округе Верхотурский  (далее – АТК), по которым осуществлено организационное обеспечение их проведения, от общего количества данных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проценты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 Положение об АТК МО, утвержденное Решением Губернатора Свердловской области от 20.09.20118 № 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Задача 2 «Обеспечение выполнение требований к антитеррористической защищенности объектов (территорий), находящихся в муниципальной собственности или в ведении Администрации городского округа Верхотурский</w:t>
            </w:r>
            <w:r w:rsidRPr="00DC7053">
              <w:rPr>
                <w:sz w:val="24"/>
                <w:szCs w:val="24"/>
              </w:rPr>
              <w:t xml:space="preserve"> </w:t>
            </w:r>
            <w:r w:rsidRPr="00DC7053">
              <w:rPr>
                <w:b/>
                <w:sz w:val="24"/>
                <w:szCs w:val="24"/>
              </w:rPr>
              <w:t>и мест массового пребывания людей»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Целевой показатель 2.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Обеспечение проверок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проценты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Постановление Правительства Российской Федерации от 25.03.2015  № 272 «Об утверждении требований 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Целевой показатель 3.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Обеспечение соответствия уровня антитеррористической защищенности объектов (территорий), находящихся  в городском округе Верхотурский  или  в ведении Администрации городского округа Верхотурский, предъявляемым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проценты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Распоряжение Губернатора Свердловской области от 04.06.2019 № 123-РГ, Постановления Правительства Российской Федерации, устанавливающие требования к антитеррористической защищенности отдельных объектов (территорий)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 xml:space="preserve">Задача 3 «Организация и проведение в городском округе Верхотурский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</w:t>
            </w:r>
            <w:r w:rsidRPr="00DC7053">
              <w:rPr>
                <w:b/>
                <w:sz w:val="24"/>
                <w:szCs w:val="24"/>
              </w:rPr>
              <w:lastRenderedPageBreak/>
              <w:t>разъяснительной работы и иных мероприятий»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Целевой показатель 4.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Доля охвата населения городского округа Верхотурский информационно-пропагандистскими мероприятиями  по разъяснению сущности терроризма и его общественной 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проценты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пункт 2 статьи 5.2 Федерального закона от 6 марта 2006 года </w:t>
            </w:r>
          </w:p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№ 35-ФЗ «О противодействии терроризму»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Целевой показатель 5.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Количество размещенной печатной продукции по вопросам профилактики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единиц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850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950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1400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пункт 2 статьи 5.2 Федерального закона от 6 марта 2006 года </w:t>
            </w:r>
          </w:p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№ 35-ФЗ «О противодействии терроризму»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Целевой показатель 6.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C7053">
              <w:rPr>
                <w:sz w:val="24"/>
                <w:szCs w:val="24"/>
              </w:rPr>
              <w:t>изготовленных</w:t>
            </w:r>
            <w:proofErr w:type="gramEnd"/>
            <w:r w:rsidRPr="00DC7053">
              <w:rPr>
                <w:sz w:val="24"/>
                <w:szCs w:val="24"/>
              </w:rPr>
              <w:t xml:space="preserve"> и размещенных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в средствах массовой информации (включая официальный сайт городского округа Верхотурский) информационных материалов по вопросам профилактики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единиц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пункт 2 статьи 5.2 Федерального закона от 6 марта 2006 года </w:t>
            </w:r>
          </w:p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№ 35-ФЗ «О противодействии терроризму»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Задача 4 «Поддержание в состоянии постоянной готовности к эффективному использованию сил и средств городском округе Верхотурский, предназначенных для минимизации и (или) ликвидации последствий проявлений терроризма</w:t>
            </w:r>
            <w:r w:rsidRPr="00DC7053">
              <w:rPr>
                <w:sz w:val="24"/>
                <w:szCs w:val="24"/>
              </w:rPr>
              <w:t xml:space="preserve"> </w:t>
            </w:r>
            <w:r w:rsidRPr="00DC7053">
              <w:rPr>
                <w:b/>
                <w:sz w:val="24"/>
                <w:szCs w:val="24"/>
              </w:rPr>
              <w:t>и его неблагоприятного морально-психологического воздействия на общество или отдельные социальные группы 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Целевой показатель 7.</w:t>
            </w:r>
          </w:p>
          <w:p w:rsidR="00DC7053" w:rsidRPr="00DC7053" w:rsidRDefault="00DC7053" w:rsidP="00DC7053">
            <w:pPr>
              <w:rPr>
                <w:b/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</w:t>
            </w:r>
            <w:r w:rsidRPr="00DC7053">
              <w:rPr>
                <w:sz w:val="24"/>
                <w:szCs w:val="24"/>
              </w:rPr>
              <w:lastRenderedPageBreak/>
              <w:t>Федерации, находящихся в муниципальной собственности или в ведении Администрации городского округа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«Концепция противодействия терроризму в Российской Федерации» (утв. Президентом РФ 05.10.2009)», распоряжение Губернатора Свердловской области от 04.06.2019 № 123-РГ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Подпрограмма 5 «</w:t>
            </w:r>
            <w:r w:rsidRPr="00DC7053">
              <w:rPr>
                <w:sz w:val="24"/>
                <w:szCs w:val="24"/>
                <w:lang w:eastAsia="ru-RU"/>
              </w:rPr>
              <w:t>«</w:t>
            </w:r>
            <w:r w:rsidRPr="00DC7053">
              <w:rPr>
                <w:b/>
                <w:sz w:val="24"/>
                <w:szCs w:val="24"/>
                <w:lang w:eastAsia="ru-RU"/>
              </w:rPr>
              <w:t>Обеспечение безопасности людей на водных объектах»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5 «Обеспечение безопасности людей на водных объектах»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1 «Реализация системы мер по обеспечению водной безопасности на территории городского округа Верхотурский»</w:t>
            </w:r>
          </w:p>
          <w:p w:rsidR="00DC7053" w:rsidRPr="00DC7053" w:rsidRDefault="00DC7053" w:rsidP="00DC7053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10</w:t>
            </w:r>
          </w:p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Количество  ГТС, </w:t>
            </w:r>
            <w:proofErr w:type="gramStart"/>
            <w:r w:rsidRPr="00DC7053">
              <w:rPr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DC7053">
              <w:rPr>
                <w:sz w:val="24"/>
                <w:szCs w:val="24"/>
                <w:lang w:eastAsia="ru-RU"/>
              </w:rPr>
              <w:t xml:space="preserve"> в муниципальной собственности, готовых к </w:t>
            </w:r>
            <w:proofErr w:type="spellStart"/>
            <w:r w:rsidRPr="00DC7053">
              <w:rPr>
                <w:sz w:val="24"/>
                <w:szCs w:val="24"/>
                <w:lang w:eastAsia="ru-RU"/>
              </w:rPr>
              <w:t>паводкоопасному</w:t>
            </w:r>
            <w:proofErr w:type="spellEnd"/>
            <w:r w:rsidRPr="00DC7053">
              <w:rPr>
                <w:sz w:val="24"/>
                <w:szCs w:val="24"/>
                <w:lang w:eastAsia="ru-RU"/>
              </w:rPr>
              <w:t xml:space="preserve"> периоду (согласно </w:t>
            </w:r>
            <w:proofErr w:type="spellStart"/>
            <w:r w:rsidRPr="00DC7053">
              <w:rPr>
                <w:sz w:val="24"/>
                <w:szCs w:val="24"/>
                <w:lang w:eastAsia="ru-RU"/>
              </w:rPr>
              <w:t>актамобследования</w:t>
            </w:r>
            <w:proofErr w:type="spellEnd"/>
            <w:r w:rsidRPr="00DC705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 21 декабря 1994 года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N 68-ФЗ «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 27 декабря 2004 года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N 221-ОЗ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постановление Правительства Свердловской области от 21.10.2013 года № 1275-ПП 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Подпрограмма 6 «</w:t>
            </w:r>
            <w:r w:rsidRPr="00DC7053">
              <w:rPr>
                <w:b/>
                <w:color w:val="000000"/>
                <w:sz w:val="24"/>
                <w:szCs w:val="24"/>
                <w:lang w:eastAsia="ru-RU"/>
              </w:rPr>
              <w:t>Патриотическое воспитание граждан городского округа Верхотурский</w:t>
            </w:r>
            <w:r w:rsidRPr="00DC7053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Цель 6 «Осуществление первичного воинского учета, где отсутствуют военные комиссариаты»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lang w:eastAsia="ru-RU"/>
              </w:rPr>
              <w:t>Задача 1 «Обеспечение деятельности военно-учетного стола, где отсутствуют военные комиссариаты»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Целевой показатель 11</w:t>
            </w:r>
          </w:p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Готовность к осуществлению первичного воинского учета в  городском округе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 21 декабря 1994 года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N 68-ФЗ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 27 декабря 2004 года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lastRenderedPageBreak/>
              <w:t xml:space="preserve">N 221-ОЗ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постановление Правительства Свердловской области от 21.10.2013 года № 1275-ПП 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Подпрограмма 7 «Построение и развитие аппаратно-программного комплекса «Безопасный город»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 xml:space="preserve">           Цель 7 «Обеспечение на территории городского округа Верхотурский реализации мер, направленных на снижение       социально-  экономического ущерба от чрезвычайных ситуаций  и происшествий, путем улучшения взаимодействия и сокращения среднего времени комплексного реагирования экстренных оперативных служб на обращения населения»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 xml:space="preserve">             Задача 1 «Мероприятия по развитию и функционированию систем аппаратно-программного комплекса технических средств «Безопасный город», отображение и управление видеокамерами в реальном времени, видеозапись событий, запись в архив и экспорт архивной информации»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Целевой показатель 1</w:t>
            </w:r>
          </w:p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Количество  средств отображения  и управления видеокамерами в реальном времени, осуществляющих видеозапись событий, запись в архив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Федеральный 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 21 декабря 1994 года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N 68-ФЗ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Закон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Свердловской области   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от 27 декабря 2004 года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N 221-ОЗ </w:t>
            </w:r>
          </w:p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постановление Правительства Свердловской области от 21.10.2013 года № 1275-ПП 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Подпрограмма 8 «Профилактика экстремизма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Цель 8 «Повышение готовности к проявлениям экстремизма на территории городского округа Верхотурский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b/>
                <w:sz w:val="24"/>
                <w:szCs w:val="24"/>
              </w:rPr>
            </w:pPr>
            <w:r w:rsidRPr="00DC7053">
              <w:rPr>
                <w:b/>
                <w:sz w:val="24"/>
                <w:szCs w:val="24"/>
              </w:rPr>
              <w:t>Задача 1 «Реализация  Стратегии противодействия экстремизму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8.1.2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 xml:space="preserve">Целевой показатель 1. Обеспечение проверок мест проведения массовых мероприятий на недопущение </w:t>
            </w:r>
            <w:r w:rsidRPr="00DC7053">
              <w:rPr>
                <w:sz w:val="24"/>
                <w:szCs w:val="24"/>
                <w:lang w:eastAsia="ru-RU"/>
              </w:rPr>
              <w:lastRenderedPageBreak/>
              <w:t xml:space="preserve">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Федеральный закон от 25 июля 2002 г. N 114-ФЗ "О противодействии </w:t>
            </w:r>
            <w:r w:rsidRPr="00DC7053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экстремистской деятельности"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8.1.3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2. Мониторинг состояния межнациональных отношений и раннего предупреждения межнациональных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8.1.4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3. Количество обращений жителей по поводу нарушений прав граждан на свободу совести и вероисповедания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8.1.6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Целевой показатель 4. Проведение консультаций работодателей, привлекающих и использующих иностранных работников на территории городского округа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iCs/>
                <w:sz w:val="24"/>
                <w:szCs w:val="24"/>
                <w:lang w:eastAsia="ru-RU"/>
              </w:rPr>
            </w:pPr>
            <w:r w:rsidRPr="00DC7053">
              <w:rPr>
                <w:iCs/>
                <w:sz w:val="24"/>
                <w:szCs w:val="24"/>
                <w:lang w:eastAsia="ru-RU"/>
              </w:rPr>
              <w:t>8.1.7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Style w:val="ConsPlusCell"/>
              <w:jc w:val="both"/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 xml:space="preserve">Целевой показатель 5. Проведение мониторинга средств массовой информации с целью </w:t>
            </w:r>
            <w:proofErr w:type="gramStart"/>
            <w:r w:rsidRPr="00DC7053">
              <w:rPr>
                <w:sz w:val="24"/>
                <w:szCs w:val="24"/>
              </w:rPr>
              <w:t>выявления фактов распространения материалов экстремистской направленности</w:t>
            </w:r>
            <w:proofErr w:type="gramEnd"/>
            <w:r w:rsidRPr="00DC7053">
              <w:rPr>
                <w:sz w:val="24"/>
                <w:szCs w:val="24"/>
              </w:rPr>
              <w:t xml:space="preserve"> и последующего принятия решений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  <w:lang w:eastAsia="ru-RU"/>
              </w:rPr>
            </w:pPr>
            <w:r w:rsidRPr="00DC7053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  <w:r w:rsidRPr="00DC7053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sz w:val="24"/>
                <w:szCs w:val="24"/>
              </w:rPr>
            </w:pPr>
          </w:p>
        </w:tc>
      </w:tr>
    </w:tbl>
    <w:p w:rsidR="00DC7053" w:rsidRPr="00DC7053" w:rsidRDefault="00DC7053" w:rsidP="00DC7053">
      <w:pPr>
        <w:rPr>
          <w:sz w:val="24"/>
          <w:szCs w:val="24"/>
          <w:lang w:eastAsia="ru-RU"/>
        </w:rPr>
      </w:pPr>
    </w:p>
    <w:p w:rsidR="00DC7053" w:rsidRDefault="00DC7053" w:rsidP="00DC7053">
      <w:pPr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rPr>
          <w:sz w:val="24"/>
          <w:szCs w:val="24"/>
          <w:lang w:eastAsia="ru-RU"/>
        </w:rPr>
      </w:pPr>
    </w:p>
    <w:p w:rsid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</w:p>
    <w:p w:rsid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</w:p>
    <w:p w:rsid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lastRenderedPageBreak/>
        <w:t>Приложение № 2</w:t>
      </w:r>
    </w:p>
    <w:p w:rsidR="00DC7053" w:rsidRP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муниципальной программе</w:t>
      </w:r>
    </w:p>
    <w:p w:rsidR="00DC7053" w:rsidRP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План мероприятий по выполнению муниципальной программы</w:t>
      </w:r>
    </w:p>
    <w:p w:rsidR="00DC7053" w:rsidRPr="00DC7053" w:rsidRDefault="00DC7053" w:rsidP="00DC7053">
      <w:pPr>
        <w:jc w:val="center"/>
        <w:rPr>
          <w:b/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 «Обеспечение безопасности жизнедеятельности населения на территории городского округа Верхотурский до 2025 года»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993"/>
        <w:gridCol w:w="992"/>
        <w:gridCol w:w="992"/>
        <w:gridCol w:w="851"/>
        <w:gridCol w:w="850"/>
        <w:gridCol w:w="851"/>
        <w:gridCol w:w="992"/>
        <w:gridCol w:w="709"/>
      </w:tblGrid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bookmarkStart w:id="0" w:name="OLE_LINK1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№ </w:t>
            </w:r>
            <w:r w:rsidRPr="00DC7053">
              <w:rPr>
                <w:rFonts w:eastAsia="Arial Unicode MS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Объем расходов на выполнение мероприятия за счет всех источников ресурсного обеспечения, </w:t>
            </w:r>
          </w:p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Номер строки целевых показателей, </w:t>
            </w:r>
          </w:p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достижение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которых направлены мероприятия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126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ind w:firstLine="5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ind w:firstLine="54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Всего</w:t>
            </w:r>
          </w:p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2021</w:t>
            </w:r>
          </w:p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DC7053" w:rsidRPr="00DC7053" w:rsidRDefault="00DC7053" w:rsidP="00DC7053">
      <w:pPr>
        <w:tabs>
          <w:tab w:val="left" w:pos="3261"/>
        </w:tabs>
        <w:jc w:val="both"/>
        <w:rPr>
          <w:rFonts w:eastAsia="Arial Unicode MS"/>
          <w:sz w:val="24"/>
          <w:szCs w:val="24"/>
          <w:lang w:eastAsia="ru-RU"/>
        </w:rPr>
      </w:pPr>
    </w:p>
    <w:tbl>
      <w:tblPr>
        <w:tblW w:w="1838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1"/>
        <w:gridCol w:w="7796"/>
        <w:gridCol w:w="994"/>
        <w:gridCol w:w="993"/>
        <w:gridCol w:w="992"/>
        <w:gridCol w:w="851"/>
        <w:gridCol w:w="8"/>
        <w:gridCol w:w="842"/>
        <w:gridCol w:w="851"/>
        <w:gridCol w:w="999"/>
        <w:gridCol w:w="710"/>
        <w:gridCol w:w="2509"/>
      </w:tblGrid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trHeight w:val="70"/>
          <w:tblHeader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9" w:type="dxa"/>
          </w:tcPr>
          <w:p w:rsidR="00DC7053" w:rsidRPr="00DC7053" w:rsidRDefault="00DC7053" w:rsidP="00DC7053">
            <w:pPr>
              <w:tabs>
                <w:tab w:val="left" w:pos="255"/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503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МУНИЦИПАЛЬНОЙ ПРОГРАММЕ, </w:t>
            </w:r>
          </w:p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59504,2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12005,6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7288,7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10949,9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11388,0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54601,3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11293,8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6616,9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6516,9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9666,1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10052,7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10454,9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Подпрограмма 1 «Предупреждение и ликвидация чрезвычайных ситуаций и стихийных бедствий природного и техногенного характера»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1, </w:t>
            </w:r>
          </w:p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3158,7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3158,7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Осуществление мероприятий по предупреждению и ликвидации последствий чрезвычайных ситуаций и стихийных бедствий природного и техногенного характера,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3158,7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1.1.3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Работы по устройству майн перед и после моста через реку Тура в с.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Меркушино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в период паводка, очистка затвора шлюза ото льда (ГТС городского пруда).</w:t>
            </w:r>
            <w:proofErr w:type="gramEnd"/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Демонтаж и монтаж пешеходной переправы через р. Тура в период паводка.</w:t>
            </w:r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Перевоз людей в период паводка через реку Тура</w:t>
            </w:r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Приобретение ГСМ для моторной лодки, осуществляющей перевоз людей.</w:t>
            </w:r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Приобретение  пиломатериала, пиловочника для монтажа моста.</w:t>
            </w:r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Устройство пирса.</w:t>
            </w:r>
          </w:p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Очистка пешеходной переправы через реку Тура от снега и льда.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1.1.4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Получение удостоверения, (аттестация) по эксплуатации ГТС.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1.1.4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Подготовка должностных лиц  и специалистов гражданской обороны в УМЦ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Приобретение и монтаж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электросирен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и звуковых рупоров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Мероприятия на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паводкоопасный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период (расчет вероятного вреда ГТС, приобретение спас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.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к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ругов и т.д.)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1.1.4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Организация пункта оповещения (установка и приобретение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говорителей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, систем для автоматического запуска в ЕДДС)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Приобретение средств для организации поиска людей (рупор, ракетница, рация)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1.1.3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Приобретение средств  обеспечения безопасности людей на водных объектах (лодка, спас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.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ж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илеты, конец Александрова)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122,4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122,4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Проведение мониторинга, 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силами и средствами городского звена Свердловской областной подсистемы единой государственной системы предупреждения и ликвации чрезвычайных ситуаций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1.1.3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Проведение проверок в организациях по вопросам гражданской обороны, чрезвычайных ситуаций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1.1.3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Разработка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переработка, корректировка ПЛАРН, Плана действия, План КЧС, План ГО, Паспорт безопасности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1.1.3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lastRenderedPageBreak/>
              <w:t xml:space="preserve">Подпрограмма 2 «Обеспечение деятельности по предупреждению и ликвидации последствий чрезвычайных ситуаций и стихийных бедствий природного и техногенного характера »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2, 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5142,5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5042,5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7745,1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8054,9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8377,1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5142,5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5042,5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7745,1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8054,9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8377,1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Создание на базе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 </w:t>
            </w: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Муниципального казенного учреждения «Единая дежурно-диспетчерская служба» системы обеспечения вызова экстренных оперативных служб через единый номер «112», обеспечение деятельности МКУ «ЕДДС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»,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5142,5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5042,5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7745,1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8054,9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8377,1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Подпрограмма 3 «Обеспечение первичных мер пожарной безопасности»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504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3, 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9195,4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1430,9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1488,1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1547,7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1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9195,4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1430,9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1488,1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1547,7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Ремонт пожарных водоемов, площадок для разворота и подъездных путей к ним. Создание условий для круглогодичного доступа к источникам наружного противопожарного водоснабжения,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5357,5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540,6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540,6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09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пож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. водоем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1833,0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1833,0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Устройство для забора 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в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зимнее время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Содержание противопожарных водоемов (</w:t>
            </w:r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в</w:t>
            </w:r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зимнее время)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318,1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318,1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val="en-US"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Обустройство минерализованных полос,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3.2.1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Опахивание населенных пунктов (создание минерализованных полос)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3.2.1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Осуществление мероприятий по обеспечению первичных мер пожарной безопасности,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1510,4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3.3.1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Проведение командно-штабных учений при угрозе и возникновению чрезвычайных ситуаций, вызванных природными пожарами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3.3.1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Оборудование помещения системой оповещения и управления эвакуации людей, автоматической пожарной сигнализации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3.2.2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Приобретение первичных средств пожарной безопасности: мотопомпа, </w:t>
            </w:r>
            <w:r w:rsidRPr="00DC7053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 xml:space="preserve">комплектующие к мотопомпе, лесные ранцы,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зап.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части к мотопомпе и т.д.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3.2.2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Приобретение ГСМ, масла  для мотопомп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35,5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35,5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3.2.2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Выполнение работ по тушению лесных (природных) пожаров  (площадь лесов, находящихся в муниципальной собственности 688 га)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3.3.1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Установка пожарной сигнализации на объектах муниципальной собственности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Предоставление субсидий из бюджета городского округ Верхотурский на поддержку общественных объединений добровольной пожарной охраны, осуществляющих деятельность на территории городского округа Верхотурский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3.3.1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Подпрограмма 4 «Профилактика терроризма, а также минимизация и (или) ликвидация последствий его проявлений в  городском округе Верхотурский »  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1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4, 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84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 xml:space="preserve">Мероприятие 1 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Мероприятия по профилактике терроризма и антитеррористической защищенности объектов городского округа Верхотурский, 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Приобретение и установка технических средств охраны; приобретение и монтаж систем оповещения и видеонаблюдения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89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2.</w:t>
            </w:r>
            <w:r w:rsidRPr="00DC7053">
              <w:rPr>
                <w:sz w:val="24"/>
                <w:szCs w:val="24"/>
              </w:rPr>
              <w:t xml:space="preserve"> Организация и проведение заседаний АТК МО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3.</w:t>
            </w:r>
            <w:r w:rsidRPr="00DC7053">
              <w:rPr>
                <w:sz w:val="24"/>
                <w:szCs w:val="24"/>
              </w:rPr>
              <w:t xml:space="preserve"> Проведение проверок состояния антитеррористической защищенности мест массового пребывания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4</w:t>
            </w:r>
            <w:r w:rsidRPr="00DC7053">
              <w:rPr>
                <w:sz w:val="24"/>
                <w:szCs w:val="24"/>
              </w:rPr>
              <w:t xml:space="preserve">. Организация и проведение проверок соответствия уровня антитеррористической защищенности объектов (территорий), находящихся </w:t>
            </w:r>
            <w:r w:rsidRPr="00DC7053">
              <w:rPr>
                <w:sz w:val="24"/>
                <w:szCs w:val="24"/>
              </w:rPr>
              <w:br/>
              <w:t>в муниципальной собственности или в ведении органов местного самоуправления предъявляемым требованиям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5</w:t>
            </w:r>
            <w:r w:rsidRPr="00DC7053">
              <w:rPr>
                <w:sz w:val="24"/>
                <w:szCs w:val="24"/>
              </w:rPr>
              <w:t>. Организация и проведение информационно-пропагандистских мероприятий по разъяснению сущности терроризма и его общественной 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6.</w:t>
            </w:r>
            <w:r w:rsidRPr="00DC7053">
              <w:rPr>
                <w:sz w:val="24"/>
                <w:szCs w:val="24"/>
              </w:rPr>
              <w:t xml:space="preserve"> Обеспечение выпуска и размещения видео-аудио </w:t>
            </w:r>
            <w:r w:rsidRPr="00DC7053">
              <w:rPr>
                <w:sz w:val="24"/>
                <w:szCs w:val="24"/>
              </w:rPr>
              <w:lastRenderedPageBreak/>
              <w:t>роликов и печатной продукции по вопросам профилактики терроризма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4.1.1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7</w:t>
            </w:r>
            <w:r w:rsidRPr="00DC7053">
              <w:rPr>
                <w:sz w:val="24"/>
                <w:szCs w:val="24"/>
              </w:rPr>
              <w:t>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b/>
                <w:sz w:val="24"/>
                <w:szCs w:val="24"/>
                <w:u w:val="single"/>
              </w:rPr>
              <w:t>Мероприятие 8.</w:t>
            </w:r>
            <w:r w:rsidRPr="00DC7053">
              <w:rPr>
                <w:sz w:val="24"/>
                <w:szCs w:val="24"/>
              </w:rPr>
              <w:t xml:space="preserve"> 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4.1.2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Подпрограмма 5 «Обеспечение безопасности людей на водных объектах» 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3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5, 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</w:rPr>
            </w:pPr>
            <w:r w:rsidRPr="00DC7053">
              <w:rPr>
                <w:rFonts w:eastAsia="Arial Unicode MS"/>
                <w:b/>
                <w:sz w:val="24"/>
                <w:szCs w:val="24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34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Проведение мероприятий по обслуживанию и эксплуатации ГТС, находящихся в муниципальной собственности,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Страхование гидротехнических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Вырубка насаждений с тела плотины, расчистка русла, проведение текущего ремонта, ремонт оголовков, окраска металлических ограждений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Изготовление специальных информационных знаков на водных объектах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5.1.1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Подпрограмма</w:t>
            </w: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6 «Патриотическое воспитание граждан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6, 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89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74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комиссариаты, </w:t>
            </w: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усл</w:t>
            </w:r>
            <w:proofErr w:type="spell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. связи, трансп., коммун., </w:t>
            </w:r>
            <w:proofErr w:type="spellStart"/>
            <w:proofErr w:type="gramStart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канц</w:t>
            </w:r>
            <w:proofErr w:type="spellEnd"/>
            <w:proofErr w:type="gramEnd"/>
            <w:r w:rsidRPr="00DC7053">
              <w:rPr>
                <w:rFonts w:eastAsia="Arial Unicode MS"/>
                <w:sz w:val="24"/>
                <w:szCs w:val="24"/>
                <w:lang w:eastAsia="ru-RU"/>
              </w:rPr>
              <w:t xml:space="preserve"> расходы.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Подпрограмма 7 «</w:t>
            </w:r>
            <w:r w:rsidRPr="00DC7053">
              <w:rPr>
                <w:rFonts w:eastAsia="Arial Unicode MS"/>
                <w:b/>
                <w:color w:val="000000"/>
                <w:sz w:val="24"/>
                <w:szCs w:val="24"/>
              </w:rPr>
              <w:t>Построение и развитие аппаратно-программного комплекса «Безопасный город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7, 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32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Развитие АПК «Безопасный город»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7.1.1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Подпрограмма 8 «Профилактика экстремизма на территории городского округа Верхотурский»</w:t>
            </w: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ВСЕГО ПО ПОДПРОГРАММЕ 8, </w:t>
            </w:r>
          </w:p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DC7053" w:rsidRPr="00DC7053" w:rsidTr="00A13BD9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ind w:left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</w:pPr>
            <w:r w:rsidRPr="00DC7053">
              <w:rPr>
                <w:rFonts w:eastAsia="Arial Unicode MS"/>
                <w:b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DC7053" w:rsidRPr="00DC7053" w:rsidRDefault="00DC7053" w:rsidP="00DC7053">
            <w:pPr>
              <w:tabs>
                <w:tab w:val="left" w:pos="3261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sz w:val="24"/>
                <w:szCs w:val="24"/>
                <w:lang w:eastAsia="ru-RU"/>
              </w:rPr>
              <w:t>Профилактика экстремизма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C705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rPr>
                <w:rFonts w:eastAsia="Arial Unicode MS"/>
                <w:sz w:val="24"/>
                <w:szCs w:val="24"/>
              </w:rPr>
            </w:pPr>
            <w:r w:rsidRPr="00DC7053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3" w:rsidRPr="00DC7053" w:rsidRDefault="00DC7053" w:rsidP="00DC7053">
            <w:pPr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bookmarkEnd w:id="0"/>
    </w:tbl>
    <w:p w:rsidR="00DC7053" w:rsidRPr="00DC7053" w:rsidRDefault="00DC7053" w:rsidP="00DC7053">
      <w:pPr>
        <w:rPr>
          <w:sz w:val="24"/>
          <w:szCs w:val="24"/>
        </w:rPr>
        <w:sectPr w:rsidR="00DC7053" w:rsidRPr="00DC7053" w:rsidSect="00FD3573">
          <w:pgSz w:w="16838" w:h="11906" w:orient="landscape"/>
          <w:pgMar w:top="851" w:right="536" w:bottom="851" w:left="1276" w:header="709" w:footer="709" w:gutter="0"/>
          <w:cols w:space="708"/>
          <w:docGrid w:linePitch="360"/>
        </w:sectPr>
      </w:pPr>
    </w:p>
    <w:p w:rsid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lastRenderedPageBreak/>
        <w:t>Приложение № 3</w:t>
      </w:r>
    </w:p>
    <w:p w:rsidR="00DC7053" w:rsidRPr="00DC7053" w:rsidRDefault="00DC7053" w:rsidP="00DC7053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муниципальной программе</w:t>
      </w:r>
    </w:p>
    <w:p w:rsidR="00DC7053" w:rsidRPr="00DC7053" w:rsidRDefault="00DC7053" w:rsidP="00DC7053">
      <w:pPr>
        <w:jc w:val="center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jc w:val="center"/>
        <w:rPr>
          <w:b/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Методика</w:t>
      </w:r>
    </w:p>
    <w:p w:rsidR="00DC7053" w:rsidRPr="00DC7053" w:rsidRDefault="00DC7053" w:rsidP="00DC7053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расчета целевых показателей Подпрограммы 4</w:t>
      </w:r>
    </w:p>
    <w:p w:rsidR="00DC7053" w:rsidRPr="00DC7053" w:rsidRDefault="00DC7053" w:rsidP="00DC7053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 «Профилактика терроризма, а также минимизация и (или) ликвидация последствий его проявлений в городском округе Верхотурский»</w:t>
      </w:r>
    </w:p>
    <w:p w:rsidR="00DC7053" w:rsidRPr="00DC7053" w:rsidRDefault="00DC7053" w:rsidP="00DC70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1. Методика расчета целевых показателей муниципальной программы «Профилактика терроризма, а также минимизация и (или) ликвидация последствий его проявлений в муниципальном образовании (срок действия программы)» определяет порядок расчета целевых показателей муниципальной программы, представленных в приложении № 1 к муниципальной программе.</w:t>
      </w:r>
    </w:p>
    <w:p w:rsidR="00DC7053" w:rsidRPr="00DC7053" w:rsidRDefault="00DC7053" w:rsidP="00DC70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2. Целевой показатель 1. 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заседаний.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Значение показателя рассчитывается по формуле: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jc w:val="center"/>
        <w:rPr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ДЗАТК=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ФКЗ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ПКЗ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×100%, где:</m:t>
          </m:r>
        </m:oMath>
      </m:oMathPara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ДЗАТК</w:t>
      </w:r>
      <w:r w:rsidRPr="00DC7053">
        <w:rPr>
          <w:sz w:val="24"/>
          <w:szCs w:val="24"/>
          <w:lang w:eastAsia="ru-RU"/>
        </w:rPr>
        <w:t xml:space="preserve"> – доля заседаний АТК МО, по которым осуществлено организационное обеспечение их проведения, от общего количества данных заседаний;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ФКЗ</w:t>
      </w:r>
      <w:r w:rsidRPr="00DC7053">
        <w:rPr>
          <w:sz w:val="24"/>
          <w:szCs w:val="24"/>
          <w:lang w:eastAsia="ru-RU"/>
        </w:rPr>
        <w:t xml:space="preserve"> – фактическое количество заседаний АТК МО, по которым осуществлено организационное обеспечение их проведения;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ПКЗ</w:t>
      </w:r>
      <w:r w:rsidRPr="00DC7053">
        <w:rPr>
          <w:sz w:val="24"/>
          <w:szCs w:val="24"/>
          <w:lang w:eastAsia="ru-RU"/>
        </w:rPr>
        <w:t xml:space="preserve"> – общее количество заседаний, установленное Положением об АТК МО, утвержденным Решением Губернатора Свердловской области от 20.09.20118 № 1.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3. Целевой показатель 2. Обеспечение проверки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защищенности.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Значение показателя рассчитывается по формуле: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С=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 пров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 переч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×100%, где:</m:t>
          </m:r>
        </m:oMath>
      </m:oMathPara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b/>
          <w:sz w:val="24"/>
          <w:szCs w:val="24"/>
          <w:lang w:eastAsia="ru-RU"/>
        </w:rPr>
        <w:t>С</w:t>
      </w:r>
      <w:proofErr w:type="gramEnd"/>
      <w:r w:rsidRPr="00DC7053">
        <w:rPr>
          <w:sz w:val="24"/>
          <w:szCs w:val="24"/>
          <w:lang w:eastAsia="ru-RU"/>
        </w:rPr>
        <w:t xml:space="preserve"> – </w:t>
      </w:r>
      <w:proofErr w:type="gramStart"/>
      <w:r w:rsidRPr="00DC7053">
        <w:rPr>
          <w:sz w:val="24"/>
          <w:szCs w:val="24"/>
          <w:lang w:eastAsia="ru-RU"/>
        </w:rPr>
        <w:t>доля</w:t>
      </w:r>
      <w:proofErr w:type="gramEnd"/>
      <w:r w:rsidRPr="00DC7053">
        <w:rPr>
          <w:sz w:val="24"/>
          <w:szCs w:val="24"/>
          <w:lang w:eastAsia="ru-RU"/>
        </w:rPr>
        <w:t xml:space="preserve"> мест массового пребывания людей, в отношении которых обеспечено проведение проверок состояния его антитеррористической защищенности;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С </w:t>
      </w:r>
      <w:proofErr w:type="spellStart"/>
      <w:proofErr w:type="gramStart"/>
      <w:r w:rsidRPr="00DC7053">
        <w:rPr>
          <w:b/>
          <w:sz w:val="24"/>
          <w:szCs w:val="24"/>
          <w:lang w:eastAsia="ru-RU"/>
        </w:rPr>
        <w:t>пров</w:t>
      </w:r>
      <w:proofErr w:type="spellEnd"/>
      <w:proofErr w:type="gramEnd"/>
      <w:r w:rsidRPr="00DC7053">
        <w:rPr>
          <w:sz w:val="24"/>
          <w:szCs w:val="24"/>
          <w:lang w:eastAsia="ru-RU"/>
        </w:rPr>
        <w:t xml:space="preserve"> – количество мест массового пребывания людей, в отношении которых обеспечено проведение проверок;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С </w:t>
      </w:r>
      <w:proofErr w:type="spellStart"/>
      <w:r w:rsidRPr="00DC7053">
        <w:rPr>
          <w:b/>
          <w:sz w:val="24"/>
          <w:szCs w:val="24"/>
          <w:lang w:eastAsia="ru-RU"/>
        </w:rPr>
        <w:t>переч</w:t>
      </w:r>
      <w:proofErr w:type="spellEnd"/>
      <w:r w:rsidRPr="00DC7053">
        <w:rPr>
          <w:sz w:val="24"/>
          <w:szCs w:val="24"/>
          <w:lang w:eastAsia="ru-RU"/>
        </w:rPr>
        <w:t xml:space="preserve"> – количество мест массового пребывания людей, внесенных </w:t>
      </w:r>
      <w:r w:rsidRPr="00DC7053">
        <w:rPr>
          <w:sz w:val="24"/>
          <w:szCs w:val="24"/>
          <w:lang w:eastAsia="ru-RU"/>
        </w:rPr>
        <w:br/>
        <w:t>в перечень мест массового пребывания людей, утвержденных главой муниципального образования.</w:t>
      </w:r>
    </w:p>
    <w:p w:rsidR="00DC7053" w:rsidRPr="00DC7053" w:rsidRDefault="00DC7053" w:rsidP="00DC7053">
      <w:pPr>
        <w:widowControl/>
        <w:ind w:firstLine="709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4. Целевой показатель 3. Обеспечение соответствия уровня антитеррористической защищенности объектов (территорий), находящихся </w:t>
      </w:r>
      <w:r w:rsidRPr="00DC7053">
        <w:rPr>
          <w:sz w:val="24"/>
          <w:szCs w:val="24"/>
          <w:lang w:eastAsia="ru-RU"/>
        </w:rPr>
        <w:br/>
        <w:t>в муниципальной собственности или в ведении органов местного самоуправления предъявляемым требованиям.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Значение показателя рассчитывается по формуле: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С=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 пров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 переч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×100%, где:</m:t>
          </m:r>
        </m:oMath>
      </m:oMathPara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b/>
          <w:sz w:val="24"/>
          <w:szCs w:val="24"/>
          <w:lang w:eastAsia="ru-RU"/>
        </w:rPr>
        <w:t>С</w:t>
      </w:r>
      <w:proofErr w:type="gramEnd"/>
      <w:r w:rsidRPr="00DC7053">
        <w:rPr>
          <w:sz w:val="24"/>
          <w:szCs w:val="24"/>
          <w:lang w:eastAsia="ru-RU"/>
        </w:rPr>
        <w:t xml:space="preserve"> – </w:t>
      </w:r>
      <w:proofErr w:type="gramStart"/>
      <w:r w:rsidRPr="00DC7053">
        <w:rPr>
          <w:sz w:val="24"/>
          <w:szCs w:val="24"/>
          <w:lang w:eastAsia="ru-RU"/>
        </w:rPr>
        <w:t>доля</w:t>
      </w:r>
      <w:proofErr w:type="gramEnd"/>
      <w:r w:rsidRPr="00DC7053">
        <w:rPr>
          <w:sz w:val="24"/>
          <w:szCs w:val="24"/>
          <w:lang w:eastAsia="ru-RU"/>
        </w:rPr>
        <w:t xml:space="preserve"> объектов (территорий) включенных в единый Перечень категорированных и паспортизированных объектов (территорий), находящихся </w:t>
      </w:r>
      <w:r w:rsidRPr="00DC7053">
        <w:rPr>
          <w:sz w:val="24"/>
          <w:szCs w:val="24"/>
          <w:lang w:eastAsia="ru-RU"/>
        </w:rPr>
        <w:br/>
        <w:t>в муниципальной собственности, в отношении которых обеспечено проведение проверок антитеррористической защищенности;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С </w:t>
      </w:r>
      <w:proofErr w:type="spellStart"/>
      <w:proofErr w:type="gramStart"/>
      <w:r w:rsidRPr="00DC7053">
        <w:rPr>
          <w:b/>
          <w:sz w:val="24"/>
          <w:szCs w:val="24"/>
          <w:lang w:eastAsia="ru-RU"/>
        </w:rPr>
        <w:t>пров</w:t>
      </w:r>
      <w:proofErr w:type="spellEnd"/>
      <w:proofErr w:type="gramEnd"/>
      <w:r w:rsidRPr="00DC7053">
        <w:rPr>
          <w:sz w:val="24"/>
          <w:szCs w:val="24"/>
          <w:lang w:eastAsia="ru-RU"/>
        </w:rPr>
        <w:t xml:space="preserve"> – количество объектов (территорий) включенных в единый Перечень, в отношении которых обеспечено проведение проверок в соответствии </w:t>
      </w:r>
      <w:r w:rsidRPr="00DC7053">
        <w:rPr>
          <w:sz w:val="24"/>
          <w:szCs w:val="24"/>
          <w:lang w:eastAsia="ru-RU"/>
        </w:rPr>
        <w:br/>
      </w:r>
      <w:r w:rsidRPr="00DC7053">
        <w:rPr>
          <w:sz w:val="24"/>
          <w:szCs w:val="24"/>
          <w:lang w:eastAsia="ru-RU"/>
        </w:rPr>
        <w:lastRenderedPageBreak/>
        <w:t>с требованиями постановлений Правительства Российской Федерации, устанавливающие требования к антитеррористической защищенности отдельных объектов (территорий);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С </w:t>
      </w:r>
      <w:proofErr w:type="spellStart"/>
      <w:r w:rsidRPr="00DC7053">
        <w:rPr>
          <w:b/>
          <w:sz w:val="24"/>
          <w:szCs w:val="24"/>
          <w:lang w:eastAsia="ru-RU"/>
        </w:rPr>
        <w:t>переч</w:t>
      </w:r>
      <w:proofErr w:type="spellEnd"/>
      <w:r w:rsidRPr="00DC7053">
        <w:rPr>
          <w:sz w:val="24"/>
          <w:szCs w:val="24"/>
          <w:lang w:eastAsia="ru-RU"/>
        </w:rPr>
        <w:t xml:space="preserve"> – количество объектов (территорий) включенных в единый Перечень.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5. Целевой показатель 4.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Значение показателя рассчитывается по формуле: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Д=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Д пров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насел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×100%, где:</m:t>
          </m:r>
        </m:oMath>
      </m:oMathPara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>Д</w:t>
      </w:r>
      <w:r w:rsidRPr="00DC7053">
        <w:rPr>
          <w:sz w:val="24"/>
          <w:szCs w:val="24"/>
          <w:lang w:eastAsia="ru-RU"/>
        </w:rPr>
        <w:t xml:space="preserve"> –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Д </w:t>
      </w:r>
      <w:proofErr w:type="spellStart"/>
      <w:proofErr w:type="gramStart"/>
      <w:r w:rsidRPr="00DC7053">
        <w:rPr>
          <w:b/>
          <w:sz w:val="24"/>
          <w:szCs w:val="24"/>
          <w:lang w:eastAsia="ru-RU"/>
        </w:rPr>
        <w:t>пров</w:t>
      </w:r>
      <w:proofErr w:type="spellEnd"/>
      <w:proofErr w:type="gramEnd"/>
      <w:r w:rsidRPr="00DC7053">
        <w:rPr>
          <w:sz w:val="24"/>
          <w:szCs w:val="24"/>
          <w:lang w:eastAsia="ru-RU"/>
        </w:rPr>
        <w:t xml:space="preserve"> – количество информационно-пропагандистскими мероприятиями </w:t>
      </w:r>
      <w:r w:rsidRPr="00DC7053">
        <w:rPr>
          <w:sz w:val="24"/>
          <w:szCs w:val="24"/>
          <w:lang w:eastAsia="ru-RU"/>
        </w:rPr>
        <w:br/>
        <w:t>по разъяснению сущности терроризма и его общественной опасности.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В количество информационно-пропагандистских мероприятий включаются: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u w:val="single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u w:val="single"/>
          <w:lang w:eastAsia="ru-RU"/>
        </w:rPr>
      </w:pPr>
      <w:r w:rsidRPr="00DC7053">
        <w:rPr>
          <w:sz w:val="24"/>
          <w:szCs w:val="24"/>
          <w:u w:val="single"/>
          <w:lang w:eastAsia="ru-RU"/>
        </w:rPr>
        <w:t xml:space="preserve">Выступления, беседы, интервью: 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– на телевидении;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– в печати;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– на радиостанциях;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u w:val="single"/>
          <w:lang w:eastAsia="ru-RU"/>
        </w:rPr>
      </w:pPr>
      <w:r w:rsidRPr="00DC7053">
        <w:rPr>
          <w:sz w:val="24"/>
          <w:szCs w:val="24"/>
          <w:u w:val="single"/>
          <w:lang w:eastAsia="ru-RU"/>
        </w:rPr>
        <w:t>Размещение агитационных пропагандистских материалов: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– количество размещенных материалов на сайтах в сети Интернет (статьи, видеоролики, аудиопродукция, иные агитационные материалы);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– количество видов наружной и наглядно-агитационной продукции (без учета тиража) (баннеров, плакатов, листовок, календарей и т.д.);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насел </w:t>
      </w:r>
      <w:r w:rsidRPr="00DC7053">
        <w:rPr>
          <w:sz w:val="24"/>
          <w:szCs w:val="24"/>
          <w:lang w:eastAsia="ru-RU"/>
        </w:rPr>
        <w:t>– численность постоянного населения муниципального образования.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Для определения численности населения муниципального образования </w:t>
      </w:r>
      <w:r w:rsidRPr="00DC7053">
        <w:rPr>
          <w:sz w:val="24"/>
          <w:szCs w:val="24"/>
          <w:lang w:eastAsia="ru-RU"/>
        </w:rPr>
        <w:br/>
        <w:t xml:space="preserve">и прогноза численности постоянного населения в разрезе муниципальных образований применяются показатели, используемые для оценки расходных полномочий, устанавливаемых Правительством Свердловской области при утверждении методик, применяемых для расчета межбюджетных трансфертов </w:t>
      </w:r>
      <w:r w:rsidRPr="00DC7053">
        <w:rPr>
          <w:sz w:val="24"/>
          <w:szCs w:val="24"/>
          <w:lang w:eastAsia="ru-RU"/>
        </w:rPr>
        <w:br/>
        <w:t>из областного бюджета местным бюджетам.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6. Целевой показатель 5. Количество выпущенных (размещенных) видео-аудио роликов по вопросам профилактики терроризма.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Значение показателя устанавливается в абсолютной величине, исходя </w:t>
      </w:r>
      <w:r w:rsidRPr="00DC7053">
        <w:rPr>
          <w:sz w:val="24"/>
          <w:szCs w:val="24"/>
          <w:lang w:eastAsia="ru-RU"/>
        </w:rPr>
        <w:br/>
        <w:t xml:space="preserve">из результатов Мониторинга состояния политических, социально-экономических </w:t>
      </w:r>
      <w:r w:rsidRPr="00DC7053">
        <w:rPr>
          <w:sz w:val="24"/>
          <w:szCs w:val="24"/>
          <w:lang w:eastAsia="ru-RU"/>
        </w:rPr>
        <w:br/>
        <w:t xml:space="preserve">и иных процессов, происходящих на территории муниципального образования, оказывающих влияние на ситуацию в области противодействия терроризму </w:t>
      </w:r>
      <w:r w:rsidRPr="00DC7053">
        <w:rPr>
          <w:sz w:val="24"/>
          <w:szCs w:val="24"/>
          <w:lang w:eastAsia="ru-RU"/>
        </w:rPr>
        <w:br/>
        <w:t>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7. Целевой показатель 6. Количество изготовленных и размещенных </w:t>
      </w:r>
      <w:r w:rsidRPr="00DC7053">
        <w:rPr>
          <w:sz w:val="24"/>
          <w:szCs w:val="24"/>
          <w:lang w:eastAsia="ru-RU"/>
        </w:rPr>
        <w:br/>
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Значение показателя устанавливается в абсолютной величине, исходя </w:t>
      </w:r>
      <w:r w:rsidRPr="00DC7053">
        <w:rPr>
          <w:sz w:val="24"/>
          <w:szCs w:val="24"/>
          <w:lang w:eastAsia="ru-RU"/>
        </w:rPr>
        <w:br/>
        <w:t xml:space="preserve">из результатов Мониторинга состояния политических, социально-экономических </w:t>
      </w:r>
      <w:r w:rsidRPr="00DC7053">
        <w:rPr>
          <w:sz w:val="24"/>
          <w:szCs w:val="24"/>
          <w:lang w:eastAsia="ru-RU"/>
        </w:rPr>
        <w:br/>
        <w:t xml:space="preserve">и иных процессов, происходящих на территории муниципального образования, оказывающих влияние на ситуацию в области противодействия терроризму </w:t>
      </w:r>
      <w:r w:rsidRPr="00DC7053">
        <w:rPr>
          <w:sz w:val="24"/>
          <w:szCs w:val="24"/>
          <w:lang w:eastAsia="ru-RU"/>
        </w:rPr>
        <w:br/>
        <w:t>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 xml:space="preserve">8. Целевой показатель 6. 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</w:t>
      </w:r>
      <w:r w:rsidRPr="00DC7053">
        <w:rPr>
          <w:sz w:val="24"/>
          <w:szCs w:val="24"/>
          <w:lang w:eastAsia="ru-RU"/>
        </w:rPr>
        <w:lastRenderedPageBreak/>
        <w:t xml:space="preserve">муниципальной собственности или </w:t>
      </w:r>
      <w:r w:rsidRPr="00DC7053">
        <w:rPr>
          <w:sz w:val="24"/>
          <w:szCs w:val="24"/>
          <w:lang w:eastAsia="ru-RU"/>
        </w:rPr>
        <w:br/>
        <w:t>в ведении органов местного самоуправления.</w:t>
      </w:r>
    </w:p>
    <w:p w:rsidR="00DC7053" w:rsidRPr="00DC7053" w:rsidRDefault="00DC7053" w:rsidP="00DC7053">
      <w:pPr>
        <w:widowControl/>
        <w:jc w:val="both"/>
        <w:rPr>
          <w:sz w:val="24"/>
          <w:szCs w:val="24"/>
          <w:lang w:eastAsia="ru-RU"/>
        </w:rPr>
      </w:pPr>
      <w:bookmarkStart w:id="1" w:name="_GoBack"/>
      <w:bookmarkEnd w:id="1"/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sz w:val="24"/>
          <w:szCs w:val="24"/>
          <w:lang w:eastAsia="ru-RU"/>
        </w:rPr>
        <w:t>Значение показателя рассчитывается по формуле: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ТР=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ТР пров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 переч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×100%, где:</m:t>
          </m:r>
        </m:oMath>
      </m:oMathPara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b/>
          <w:sz w:val="24"/>
          <w:szCs w:val="24"/>
          <w:lang w:eastAsia="ru-RU"/>
        </w:rPr>
        <w:t>ТР</w:t>
      </w:r>
      <w:proofErr w:type="gramEnd"/>
      <w:r w:rsidRPr="00DC7053">
        <w:rPr>
          <w:sz w:val="24"/>
          <w:szCs w:val="24"/>
          <w:lang w:eastAsia="ru-RU"/>
        </w:rPr>
        <w:t xml:space="preserve"> – 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самоуправления;</w:t>
      </w:r>
    </w:p>
    <w:p w:rsidR="00DC7053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proofErr w:type="gramStart"/>
      <w:r w:rsidRPr="00DC7053">
        <w:rPr>
          <w:b/>
          <w:sz w:val="24"/>
          <w:szCs w:val="24"/>
          <w:lang w:eastAsia="ru-RU"/>
        </w:rPr>
        <w:t>ТР</w:t>
      </w:r>
      <w:proofErr w:type="gramEnd"/>
      <w:r w:rsidRPr="00DC7053">
        <w:rPr>
          <w:b/>
          <w:sz w:val="24"/>
          <w:szCs w:val="24"/>
          <w:lang w:eastAsia="ru-RU"/>
        </w:rPr>
        <w:t xml:space="preserve"> </w:t>
      </w:r>
      <w:proofErr w:type="spellStart"/>
      <w:r w:rsidRPr="00DC7053">
        <w:rPr>
          <w:b/>
          <w:sz w:val="24"/>
          <w:szCs w:val="24"/>
          <w:lang w:eastAsia="ru-RU"/>
        </w:rPr>
        <w:t>пров</w:t>
      </w:r>
      <w:proofErr w:type="spellEnd"/>
      <w:r w:rsidRPr="00DC7053">
        <w:rPr>
          <w:sz w:val="24"/>
          <w:szCs w:val="24"/>
          <w:lang w:eastAsia="ru-RU"/>
        </w:rPr>
        <w:t xml:space="preserve"> – количество запланированных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</w:t>
      </w:r>
      <w:r w:rsidRPr="00DC7053">
        <w:rPr>
          <w:sz w:val="24"/>
          <w:szCs w:val="24"/>
          <w:lang w:eastAsia="ru-RU"/>
        </w:rPr>
        <w:br/>
        <w:t>в ведении органов местного самоуправления;</w:t>
      </w:r>
    </w:p>
    <w:p w:rsidR="0085552F" w:rsidRPr="00DC7053" w:rsidRDefault="00DC7053" w:rsidP="00DC7053">
      <w:pPr>
        <w:widowControl/>
        <w:ind w:firstLine="540"/>
        <w:jc w:val="both"/>
        <w:rPr>
          <w:sz w:val="24"/>
          <w:szCs w:val="24"/>
          <w:lang w:eastAsia="ru-RU"/>
        </w:rPr>
      </w:pPr>
      <w:r w:rsidRPr="00DC7053">
        <w:rPr>
          <w:b/>
          <w:sz w:val="24"/>
          <w:szCs w:val="24"/>
          <w:lang w:eastAsia="ru-RU"/>
        </w:rPr>
        <w:t xml:space="preserve">С </w:t>
      </w:r>
      <w:proofErr w:type="spellStart"/>
      <w:r w:rsidRPr="00DC7053">
        <w:rPr>
          <w:b/>
          <w:sz w:val="24"/>
          <w:szCs w:val="24"/>
          <w:lang w:eastAsia="ru-RU"/>
        </w:rPr>
        <w:t>переч</w:t>
      </w:r>
      <w:proofErr w:type="spellEnd"/>
      <w:r w:rsidRPr="00DC7053">
        <w:rPr>
          <w:sz w:val="24"/>
          <w:szCs w:val="24"/>
          <w:lang w:eastAsia="ru-RU"/>
        </w:rPr>
        <w:t xml:space="preserve"> – количество объектов (территорий) включенных в единый Перечень категорированных и паспортизированных объектов (территорий), находящихся </w:t>
      </w:r>
      <w:r>
        <w:rPr>
          <w:sz w:val="24"/>
          <w:szCs w:val="24"/>
          <w:lang w:eastAsia="ru-RU"/>
        </w:rPr>
        <w:br/>
        <w:t>в муниципальной собственности.</w:t>
      </w:r>
    </w:p>
    <w:sectPr w:rsidR="0085552F" w:rsidRPr="00DC7053" w:rsidSect="00DC70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EB76E4"/>
    <w:multiLevelType w:val="multilevel"/>
    <w:tmpl w:val="B66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54973"/>
    <w:multiLevelType w:val="multilevel"/>
    <w:tmpl w:val="F7562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10897AE2"/>
    <w:multiLevelType w:val="multilevel"/>
    <w:tmpl w:val="10528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10673"/>
    <w:multiLevelType w:val="hybridMultilevel"/>
    <w:tmpl w:val="1CDA57DA"/>
    <w:lvl w:ilvl="0" w:tplc="E5023B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8435C"/>
    <w:multiLevelType w:val="multilevel"/>
    <w:tmpl w:val="EF8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D1258"/>
    <w:multiLevelType w:val="hybridMultilevel"/>
    <w:tmpl w:val="C1C4F71A"/>
    <w:lvl w:ilvl="0" w:tplc="88FA5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D83E25"/>
    <w:multiLevelType w:val="multilevel"/>
    <w:tmpl w:val="A6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13">
    <w:nsid w:val="4A2D64BD"/>
    <w:multiLevelType w:val="multilevel"/>
    <w:tmpl w:val="DE40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>
    <w:nsid w:val="4ACB140A"/>
    <w:multiLevelType w:val="singleLevel"/>
    <w:tmpl w:val="D16823D0"/>
    <w:lvl w:ilvl="0">
      <w:start w:val="1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2C925D6"/>
    <w:multiLevelType w:val="hybridMultilevel"/>
    <w:tmpl w:val="80A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50BCD"/>
    <w:multiLevelType w:val="hybridMultilevel"/>
    <w:tmpl w:val="CC34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85ED8"/>
    <w:multiLevelType w:val="singleLevel"/>
    <w:tmpl w:val="86D6628C"/>
    <w:lvl w:ilvl="0">
      <w:start w:val="2"/>
      <w:numFmt w:val="decimal"/>
      <w:lvlText w:val="%1."/>
      <w:legacy w:legacy="1" w:legacySpace="0" w:legacyIndent="274"/>
      <w:lvlJc w:val="left"/>
      <w:pPr>
        <w:ind w:left="171"/>
      </w:pPr>
      <w:rPr>
        <w:rFonts w:ascii="Times New Roman" w:hAnsi="Times New Roman" w:cs="Times New Roman" w:hint="default"/>
      </w:rPr>
    </w:lvl>
  </w:abstractNum>
  <w:abstractNum w:abstractNumId="18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7"/>
    <w:lvlOverride w:ilvl="0">
      <w:startOverride w:val="2"/>
    </w:lvlOverride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8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  <w:num w:numId="15">
    <w:abstractNumId w:val="10"/>
  </w:num>
  <w:num w:numId="16">
    <w:abstractNumId w:val="14"/>
    <w:lvlOverride w:ilvl="0">
      <w:startOverride w:val="1"/>
    </w:lvlOverride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53"/>
    <w:rsid w:val="00020A7D"/>
    <w:rsid w:val="00104249"/>
    <w:rsid w:val="00106A25"/>
    <w:rsid w:val="0012092F"/>
    <w:rsid w:val="00354C34"/>
    <w:rsid w:val="003C76C4"/>
    <w:rsid w:val="003E26DC"/>
    <w:rsid w:val="00403E7B"/>
    <w:rsid w:val="00443A92"/>
    <w:rsid w:val="004B2239"/>
    <w:rsid w:val="004B2DDB"/>
    <w:rsid w:val="00517A45"/>
    <w:rsid w:val="0053785E"/>
    <w:rsid w:val="005824CB"/>
    <w:rsid w:val="00585AAC"/>
    <w:rsid w:val="0059342C"/>
    <w:rsid w:val="00640EAA"/>
    <w:rsid w:val="006C4EDE"/>
    <w:rsid w:val="006C5200"/>
    <w:rsid w:val="006E5B85"/>
    <w:rsid w:val="00754490"/>
    <w:rsid w:val="007B3482"/>
    <w:rsid w:val="008578E7"/>
    <w:rsid w:val="00897F8C"/>
    <w:rsid w:val="00907154"/>
    <w:rsid w:val="00985059"/>
    <w:rsid w:val="00A24F4C"/>
    <w:rsid w:val="00A92EAB"/>
    <w:rsid w:val="00B54BA6"/>
    <w:rsid w:val="00C15BF7"/>
    <w:rsid w:val="00CB4FCA"/>
    <w:rsid w:val="00D76FA0"/>
    <w:rsid w:val="00D82B85"/>
    <w:rsid w:val="00D85EC7"/>
    <w:rsid w:val="00DB0C4D"/>
    <w:rsid w:val="00DB464B"/>
    <w:rsid w:val="00DC7053"/>
    <w:rsid w:val="00E10B7E"/>
    <w:rsid w:val="00E23B1D"/>
    <w:rsid w:val="00E35641"/>
    <w:rsid w:val="00E718DF"/>
    <w:rsid w:val="00F40ACD"/>
    <w:rsid w:val="00F4590B"/>
    <w:rsid w:val="00F96E2A"/>
    <w:rsid w:val="00FA33A0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53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1">
    <w:name w:val="heading 1"/>
    <w:basedOn w:val="a"/>
    <w:next w:val="a"/>
    <w:link w:val="10"/>
    <w:qFormat/>
    <w:rsid w:val="00DC7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7053"/>
    <w:pPr>
      <w:keepNext/>
      <w:widowControl/>
      <w:autoSpaceDE/>
      <w:autoSpaceDN/>
      <w:adjustRightInd/>
      <w:ind w:right="-341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link w:val="30"/>
    <w:qFormat/>
    <w:rsid w:val="00DC705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1"/>
    <w:qFormat/>
    <w:rsid w:val="00DC7053"/>
    <w:pPr>
      <w:keepNext/>
      <w:widowControl/>
      <w:autoSpaceDE/>
      <w:autoSpaceDN/>
      <w:adjustRightInd/>
      <w:jc w:val="center"/>
      <w:outlineLvl w:val="3"/>
    </w:pPr>
    <w:rPr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C70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7053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705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C7053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customStyle="1" w:styleId="ConsPlusNormal">
    <w:name w:val="ConsPlusNormal"/>
    <w:rsid w:val="00DC70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C705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C7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7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DC70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7053"/>
    <w:rPr>
      <w:rFonts w:eastAsia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DC705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705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7053"/>
    <w:pPr>
      <w:widowControl w:val="0"/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styleId="a4">
    <w:name w:val="Hyperlink"/>
    <w:uiPriority w:val="99"/>
    <w:unhideWhenUsed/>
    <w:rsid w:val="00DC7053"/>
    <w:rPr>
      <w:strike w:val="0"/>
      <w:dstrike w:val="0"/>
      <w:color w:val="3570A8"/>
      <w:u w:val="none"/>
      <w:effect w:val="none"/>
    </w:rPr>
  </w:style>
  <w:style w:type="paragraph" w:styleId="a5">
    <w:name w:val="Normal (Web)"/>
    <w:basedOn w:val="a"/>
    <w:uiPriority w:val="99"/>
    <w:unhideWhenUsed/>
    <w:rsid w:val="00DC7053"/>
    <w:pPr>
      <w:widowControl/>
      <w:autoSpaceDE/>
      <w:autoSpaceDN/>
      <w:adjustRightInd/>
      <w:spacing w:after="360" w:line="288" w:lineRule="atLeast"/>
    </w:pPr>
    <w:rPr>
      <w:sz w:val="24"/>
      <w:szCs w:val="24"/>
      <w:lang w:eastAsia="ru-RU"/>
    </w:rPr>
  </w:style>
  <w:style w:type="paragraph" w:customStyle="1" w:styleId="tex2st">
    <w:name w:val="tex2st"/>
    <w:basedOn w:val="a"/>
    <w:rsid w:val="00DC7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DC7053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7">
    <w:name w:val="Balloon Text"/>
    <w:aliases w:val=" Знак Знак"/>
    <w:basedOn w:val="a"/>
    <w:link w:val="a8"/>
    <w:uiPriority w:val="99"/>
    <w:unhideWhenUsed/>
    <w:rsid w:val="00DC7053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aliases w:val=" Знак Знак Знак"/>
    <w:basedOn w:val="a0"/>
    <w:link w:val="a7"/>
    <w:uiPriority w:val="99"/>
    <w:rsid w:val="00DC7053"/>
    <w:rPr>
      <w:rFonts w:ascii="Tahoma" w:eastAsia="Calibri" w:hAnsi="Tahoma" w:cs="Tahoma"/>
      <w:sz w:val="16"/>
      <w:szCs w:val="16"/>
    </w:rPr>
  </w:style>
  <w:style w:type="paragraph" w:customStyle="1" w:styleId="a9">
    <w:name w:val=" Знак Знак Знак Знак Знак Знак Знак Знак Знак"/>
    <w:basedOn w:val="a"/>
    <w:rsid w:val="00DC7053"/>
    <w:pPr>
      <w:autoSpaceDE/>
      <w:autoSpaceDN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Прижатый влево"/>
    <w:basedOn w:val="a"/>
    <w:next w:val="a"/>
    <w:rsid w:val="00DC7053"/>
    <w:rPr>
      <w:rFonts w:ascii="Arial" w:hAnsi="Arial" w:cs="Arial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DC7053"/>
    <w:pPr>
      <w:autoSpaceDE/>
      <w:autoSpaceDN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c">
    <w:name w:val="Body Text"/>
    <w:aliases w:val=" Знак"/>
    <w:basedOn w:val="a"/>
    <w:link w:val="ad"/>
    <w:rsid w:val="00DC7053"/>
    <w:pPr>
      <w:spacing w:after="120"/>
    </w:pPr>
  </w:style>
  <w:style w:type="character" w:customStyle="1" w:styleId="ad">
    <w:name w:val="Основной текст Знак"/>
    <w:aliases w:val=" Знак Знак1"/>
    <w:basedOn w:val="a0"/>
    <w:link w:val="ac"/>
    <w:rsid w:val="00DC7053"/>
    <w:rPr>
      <w:rFonts w:eastAsia="Times New Roman" w:cs="Times New Roman"/>
      <w:szCs w:val="28"/>
    </w:rPr>
  </w:style>
  <w:style w:type="character" w:customStyle="1" w:styleId="ae">
    <w:name w:val="Гипертекстовая ссылка"/>
    <w:rsid w:val="00DC7053"/>
    <w:rPr>
      <w:b/>
      <w:bCs/>
      <w:color w:val="auto"/>
      <w:sz w:val="26"/>
      <w:szCs w:val="26"/>
    </w:rPr>
  </w:style>
  <w:style w:type="paragraph" w:styleId="21">
    <w:name w:val="Body Text Indent 2"/>
    <w:basedOn w:val="a"/>
    <w:link w:val="22"/>
    <w:rsid w:val="00DC7053"/>
    <w:pPr>
      <w:widowControl/>
      <w:autoSpaceDE/>
      <w:autoSpaceDN/>
      <w:adjustRightInd/>
      <w:spacing w:after="120" w:line="480" w:lineRule="auto"/>
      <w:ind w:left="283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7053"/>
    <w:rPr>
      <w:rFonts w:eastAsia="Times New Roman" w:cs="Times New Roman"/>
      <w:szCs w:val="20"/>
      <w:lang w:eastAsia="ru-RU"/>
    </w:rPr>
  </w:style>
  <w:style w:type="character" w:customStyle="1" w:styleId="11">
    <w:name w:val="Заголовок №1_ Знак"/>
    <w:link w:val="12"/>
    <w:locked/>
    <w:rsid w:val="00DC7053"/>
    <w:rPr>
      <w:b/>
      <w:spacing w:val="10"/>
      <w:sz w:val="25"/>
      <w:shd w:val="clear" w:color="auto" w:fill="FFFFFF"/>
      <w:lang w:val="x-none" w:eastAsia="x-none"/>
    </w:rPr>
  </w:style>
  <w:style w:type="paragraph" w:customStyle="1" w:styleId="12">
    <w:name w:val="Заголовок №1_"/>
    <w:basedOn w:val="a"/>
    <w:link w:val="11"/>
    <w:rsid w:val="00DC7053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rFonts w:eastAsiaTheme="minorHAnsi" w:cstheme="minorBidi"/>
      <w:b/>
      <w:spacing w:val="10"/>
      <w:sz w:val="25"/>
      <w:szCs w:val="22"/>
      <w:lang w:val="x-none" w:eastAsia="x-none"/>
    </w:rPr>
  </w:style>
  <w:style w:type="paragraph" w:styleId="23">
    <w:name w:val="Body Text 2"/>
    <w:basedOn w:val="a"/>
    <w:link w:val="24"/>
    <w:rsid w:val="00DC7053"/>
    <w:pPr>
      <w:widowControl/>
      <w:autoSpaceDE/>
      <w:autoSpaceDN/>
      <w:adjustRightInd/>
      <w:jc w:val="center"/>
    </w:pPr>
    <w:rPr>
      <w:i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C7053"/>
    <w:rPr>
      <w:rFonts w:eastAsia="Times New Roman" w:cs="Times New Roman"/>
      <w:i/>
      <w:szCs w:val="20"/>
      <w:lang w:eastAsia="ru-RU"/>
    </w:rPr>
  </w:style>
  <w:style w:type="character" w:customStyle="1" w:styleId="af">
    <w:name w:val="Выделение для Базового Поиска"/>
    <w:rsid w:val="00DC7053"/>
    <w:rPr>
      <w:b/>
      <w:bCs/>
      <w:color w:val="0058A9"/>
      <w:sz w:val="26"/>
      <w:szCs w:val="26"/>
    </w:rPr>
  </w:style>
  <w:style w:type="character" w:customStyle="1" w:styleId="100">
    <w:name w:val="Основной текст Знак10"/>
    <w:uiPriority w:val="99"/>
    <w:semiHidden/>
    <w:rsid w:val="00DC7053"/>
    <w:rPr>
      <w:rFonts w:cs="Times New Roman"/>
      <w:color w:val="000000"/>
    </w:rPr>
  </w:style>
  <w:style w:type="character" w:customStyle="1" w:styleId="15">
    <w:name w:val="Основной текст (15)_"/>
    <w:link w:val="151"/>
    <w:rsid w:val="00DC7053"/>
    <w:rPr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DC7053"/>
    <w:pPr>
      <w:shd w:val="clear" w:color="auto" w:fill="FFFFFF"/>
      <w:autoSpaceDE/>
      <w:autoSpaceDN/>
      <w:adjustRightInd/>
      <w:spacing w:line="197" w:lineRule="exact"/>
      <w:jc w:val="both"/>
    </w:pPr>
    <w:rPr>
      <w:rFonts w:eastAsiaTheme="minorHAnsi" w:cstheme="minorBidi"/>
      <w:sz w:val="17"/>
      <w:szCs w:val="17"/>
    </w:rPr>
  </w:style>
  <w:style w:type="character" w:customStyle="1" w:styleId="16">
    <w:name w:val="Основной текст (16)_"/>
    <w:link w:val="161"/>
    <w:rsid w:val="00DC7053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"/>
    <w:rsid w:val="00DC7053"/>
    <w:rPr>
      <w:b/>
      <w:bCs/>
      <w:sz w:val="17"/>
      <w:szCs w:val="17"/>
      <w:u w:val="single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DC7053"/>
    <w:pPr>
      <w:shd w:val="clear" w:color="auto" w:fill="FFFFFF"/>
      <w:autoSpaceDE/>
      <w:autoSpaceDN/>
      <w:adjustRightInd/>
      <w:spacing w:after="120" w:line="211" w:lineRule="exact"/>
    </w:pPr>
    <w:rPr>
      <w:rFonts w:eastAsiaTheme="minorHAnsi" w:cstheme="minorBidi"/>
      <w:b/>
      <w:bCs/>
      <w:sz w:val="17"/>
      <w:szCs w:val="17"/>
    </w:rPr>
  </w:style>
  <w:style w:type="character" w:customStyle="1" w:styleId="7">
    <w:name w:val="Основной текст (7)"/>
    <w:rsid w:val="00DC7053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15FranklinGothicHeavy2">
    <w:name w:val="Основной текст (15) + Franklin Gothic Heavy2"/>
    <w:aliases w:val="6 pt,Малые прописные2"/>
    <w:rsid w:val="00DC7053"/>
    <w:rPr>
      <w:rFonts w:ascii="Franklin Gothic Heavy" w:hAnsi="Franklin Gothic Heavy" w:cs="Franklin Gothic Heavy"/>
      <w:smallCaps/>
      <w:sz w:val="12"/>
      <w:szCs w:val="12"/>
      <w:u w:val="single"/>
      <w:shd w:val="clear" w:color="auto" w:fill="FFFFFF"/>
    </w:rPr>
  </w:style>
  <w:style w:type="character" w:customStyle="1" w:styleId="150">
    <w:name w:val="Основной текст (15)"/>
    <w:rsid w:val="00DC7053"/>
    <w:rPr>
      <w:rFonts w:ascii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15FranklinGothicHeavy1">
    <w:name w:val="Основной текст (15) + Franklin Gothic Heavy1"/>
    <w:aliases w:val="6 pt1,Малые прописные1"/>
    <w:rsid w:val="00DC7053"/>
    <w:rPr>
      <w:rFonts w:ascii="Franklin Gothic Heavy" w:hAnsi="Franklin Gothic Heavy" w:cs="Franklin Gothic Heavy"/>
      <w:smallCaps/>
      <w:sz w:val="12"/>
      <w:szCs w:val="12"/>
      <w:u w:val="none"/>
      <w:shd w:val="clear" w:color="auto" w:fill="FFFFFF"/>
    </w:rPr>
  </w:style>
  <w:style w:type="paragraph" w:customStyle="1" w:styleId="ConsPlusTitle">
    <w:name w:val="ConsPlusTitle"/>
    <w:rsid w:val="00DC70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qFormat/>
    <w:rsid w:val="00DC7053"/>
    <w:rPr>
      <w:b/>
      <w:bCs/>
    </w:rPr>
  </w:style>
  <w:style w:type="character" w:customStyle="1" w:styleId="25">
    <w:name w:val="Основной текст (2)_"/>
    <w:link w:val="26"/>
    <w:locked/>
    <w:rsid w:val="00DC7053"/>
    <w:rPr>
      <w:b/>
      <w:bCs/>
      <w:spacing w:val="10"/>
      <w:sz w:val="25"/>
      <w:szCs w:val="25"/>
      <w:shd w:val="clear" w:color="auto" w:fill="FFFFFF"/>
      <w:lang w:eastAsia="ru-RU"/>
    </w:rPr>
  </w:style>
  <w:style w:type="paragraph" w:customStyle="1" w:styleId="26">
    <w:name w:val="Основной текст (2)"/>
    <w:basedOn w:val="a"/>
    <w:link w:val="25"/>
    <w:rsid w:val="00DC7053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eastAsiaTheme="minorHAnsi" w:cstheme="minorBidi"/>
      <w:b/>
      <w:bCs/>
      <w:spacing w:val="10"/>
      <w:sz w:val="25"/>
      <w:szCs w:val="25"/>
      <w:lang w:eastAsia="ru-RU"/>
    </w:rPr>
  </w:style>
  <w:style w:type="paragraph" w:customStyle="1" w:styleId="13">
    <w:name w:val="Заголовок №1"/>
    <w:basedOn w:val="a"/>
    <w:rsid w:val="00DC7053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b/>
      <w:spacing w:val="10"/>
      <w:sz w:val="25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DC7053"/>
  </w:style>
  <w:style w:type="paragraph" w:customStyle="1" w:styleId="formattext">
    <w:name w:val="formattext"/>
    <w:basedOn w:val="a"/>
    <w:rsid w:val="00DC7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DC7053"/>
    <w:rPr>
      <w:rFonts w:eastAsia="Calibri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DC7053"/>
  </w:style>
  <w:style w:type="paragraph" w:styleId="af1">
    <w:name w:val="header"/>
    <w:basedOn w:val="a"/>
    <w:link w:val="af2"/>
    <w:rsid w:val="00DC7053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DC7053"/>
    <w:rPr>
      <w:rFonts w:eastAsia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DC7053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DC7053"/>
    <w:rPr>
      <w:rFonts w:eastAsia="Times New Roman" w:cs="Times New Roman"/>
      <w:szCs w:val="20"/>
      <w:lang w:eastAsia="ru-RU"/>
    </w:rPr>
  </w:style>
  <w:style w:type="paragraph" w:styleId="af5">
    <w:name w:val="Title"/>
    <w:basedOn w:val="a"/>
    <w:link w:val="af6"/>
    <w:qFormat/>
    <w:rsid w:val="00DC7053"/>
    <w:pPr>
      <w:widowControl/>
      <w:autoSpaceDE/>
      <w:autoSpaceDN/>
      <w:adjustRightInd/>
      <w:jc w:val="center"/>
    </w:pPr>
    <w:rPr>
      <w:szCs w:val="20"/>
      <w:lang w:eastAsia="ru-RU"/>
    </w:rPr>
  </w:style>
  <w:style w:type="character" w:customStyle="1" w:styleId="af6">
    <w:name w:val="Название Знак"/>
    <w:basedOn w:val="a0"/>
    <w:link w:val="af5"/>
    <w:rsid w:val="00DC7053"/>
    <w:rPr>
      <w:rFonts w:eastAsia="Times New Roman" w:cs="Times New Roman"/>
      <w:szCs w:val="20"/>
      <w:lang w:eastAsia="ru-RU"/>
    </w:rPr>
  </w:style>
  <w:style w:type="paragraph" w:styleId="af7">
    <w:name w:val="Body Text Indent"/>
    <w:basedOn w:val="a"/>
    <w:link w:val="af8"/>
    <w:rsid w:val="00DC7053"/>
    <w:pPr>
      <w:widowControl/>
      <w:autoSpaceDE/>
      <w:autoSpaceDN/>
      <w:adjustRightInd/>
      <w:ind w:right="-483" w:firstLine="720"/>
      <w:jc w:val="both"/>
      <w:outlineLvl w:val="0"/>
    </w:pPr>
    <w:rPr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C7053"/>
    <w:rPr>
      <w:rFonts w:eastAsia="Times New Roman" w:cs="Times New Roman"/>
      <w:szCs w:val="20"/>
      <w:lang w:eastAsia="ru-RU"/>
    </w:rPr>
  </w:style>
  <w:style w:type="paragraph" w:customStyle="1" w:styleId="17">
    <w:name w:val="1"/>
    <w:basedOn w:val="a"/>
    <w:rsid w:val="00DC705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 Знак1 Знак Знак"/>
    <w:basedOn w:val="a"/>
    <w:rsid w:val="00DC705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Обычный (паспорт)"/>
    <w:basedOn w:val="a"/>
    <w:rsid w:val="00DC7053"/>
    <w:pPr>
      <w:widowControl/>
      <w:autoSpaceDE/>
      <w:autoSpaceDN/>
      <w:adjustRightInd/>
      <w:spacing w:before="120"/>
      <w:jc w:val="both"/>
    </w:pPr>
    <w:rPr>
      <w:lang w:eastAsia="ru-RU"/>
    </w:rPr>
  </w:style>
  <w:style w:type="character" w:styleId="afa">
    <w:name w:val="page number"/>
    <w:rsid w:val="00DC7053"/>
  </w:style>
  <w:style w:type="character" w:styleId="afb">
    <w:name w:val="footnote reference"/>
    <w:uiPriority w:val="99"/>
    <w:unhideWhenUsed/>
    <w:rsid w:val="00DC7053"/>
    <w:rPr>
      <w:vertAlign w:val="superscript"/>
    </w:rPr>
  </w:style>
  <w:style w:type="paragraph" w:customStyle="1" w:styleId="19">
    <w:name w:val=" Знак1"/>
    <w:basedOn w:val="a"/>
    <w:rsid w:val="00DC705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character" w:customStyle="1" w:styleId="41">
    <w:name w:val="Заголовок 4 Знак1"/>
    <w:aliases w:val="Заголовок 4 Знак Знак"/>
    <w:link w:val="4"/>
    <w:rsid w:val="00DC7053"/>
    <w:rPr>
      <w:rFonts w:eastAsia="Times New Roman" w:cs="Times New Roman"/>
      <w:b/>
      <w:i/>
      <w:szCs w:val="20"/>
      <w:lang w:eastAsia="ru-RU"/>
    </w:rPr>
  </w:style>
  <w:style w:type="character" w:customStyle="1" w:styleId="afc">
    <w:name w:val="Знак Знак Знак"/>
    <w:semiHidden/>
    <w:rsid w:val="00DC7053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53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1">
    <w:name w:val="heading 1"/>
    <w:basedOn w:val="a"/>
    <w:next w:val="a"/>
    <w:link w:val="10"/>
    <w:qFormat/>
    <w:rsid w:val="00DC7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7053"/>
    <w:pPr>
      <w:keepNext/>
      <w:widowControl/>
      <w:autoSpaceDE/>
      <w:autoSpaceDN/>
      <w:adjustRightInd/>
      <w:ind w:right="-341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link w:val="30"/>
    <w:qFormat/>
    <w:rsid w:val="00DC705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1"/>
    <w:qFormat/>
    <w:rsid w:val="00DC7053"/>
    <w:pPr>
      <w:keepNext/>
      <w:widowControl/>
      <w:autoSpaceDE/>
      <w:autoSpaceDN/>
      <w:adjustRightInd/>
      <w:jc w:val="center"/>
      <w:outlineLvl w:val="3"/>
    </w:pPr>
    <w:rPr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C70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7053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705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C7053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customStyle="1" w:styleId="ConsPlusNormal">
    <w:name w:val="ConsPlusNormal"/>
    <w:rsid w:val="00DC70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C705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C7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7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DC70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7053"/>
    <w:rPr>
      <w:rFonts w:eastAsia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DC705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705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7053"/>
    <w:pPr>
      <w:widowControl w:val="0"/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styleId="a4">
    <w:name w:val="Hyperlink"/>
    <w:uiPriority w:val="99"/>
    <w:unhideWhenUsed/>
    <w:rsid w:val="00DC7053"/>
    <w:rPr>
      <w:strike w:val="0"/>
      <w:dstrike w:val="0"/>
      <w:color w:val="3570A8"/>
      <w:u w:val="none"/>
      <w:effect w:val="none"/>
    </w:rPr>
  </w:style>
  <w:style w:type="paragraph" w:styleId="a5">
    <w:name w:val="Normal (Web)"/>
    <w:basedOn w:val="a"/>
    <w:uiPriority w:val="99"/>
    <w:unhideWhenUsed/>
    <w:rsid w:val="00DC7053"/>
    <w:pPr>
      <w:widowControl/>
      <w:autoSpaceDE/>
      <w:autoSpaceDN/>
      <w:adjustRightInd/>
      <w:spacing w:after="360" w:line="288" w:lineRule="atLeast"/>
    </w:pPr>
    <w:rPr>
      <w:sz w:val="24"/>
      <w:szCs w:val="24"/>
      <w:lang w:eastAsia="ru-RU"/>
    </w:rPr>
  </w:style>
  <w:style w:type="paragraph" w:customStyle="1" w:styleId="tex2st">
    <w:name w:val="tex2st"/>
    <w:basedOn w:val="a"/>
    <w:rsid w:val="00DC7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DC7053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7">
    <w:name w:val="Balloon Text"/>
    <w:aliases w:val=" Знак Знак"/>
    <w:basedOn w:val="a"/>
    <w:link w:val="a8"/>
    <w:uiPriority w:val="99"/>
    <w:unhideWhenUsed/>
    <w:rsid w:val="00DC7053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aliases w:val=" Знак Знак Знак"/>
    <w:basedOn w:val="a0"/>
    <w:link w:val="a7"/>
    <w:uiPriority w:val="99"/>
    <w:rsid w:val="00DC7053"/>
    <w:rPr>
      <w:rFonts w:ascii="Tahoma" w:eastAsia="Calibri" w:hAnsi="Tahoma" w:cs="Tahoma"/>
      <w:sz w:val="16"/>
      <w:szCs w:val="16"/>
    </w:rPr>
  </w:style>
  <w:style w:type="paragraph" w:customStyle="1" w:styleId="a9">
    <w:name w:val=" Знак Знак Знак Знак Знак Знак Знак Знак Знак"/>
    <w:basedOn w:val="a"/>
    <w:rsid w:val="00DC7053"/>
    <w:pPr>
      <w:autoSpaceDE/>
      <w:autoSpaceDN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Прижатый влево"/>
    <w:basedOn w:val="a"/>
    <w:next w:val="a"/>
    <w:rsid w:val="00DC7053"/>
    <w:rPr>
      <w:rFonts w:ascii="Arial" w:hAnsi="Arial" w:cs="Arial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DC7053"/>
    <w:pPr>
      <w:autoSpaceDE/>
      <w:autoSpaceDN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c">
    <w:name w:val="Body Text"/>
    <w:aliases w:val=" Знак"/>
    <w:basedOn w:val="a"/>
    <w:link w:val="ad"/>
    <w:rsid w:val="00DC7053"/>
    <w:pPr>
      <w:spacing w:after="120"/>
    </w:pPr>
  </w:style>
  <w:style w:type="character" w:customStyle="1" w:styleId="ad">
    <w:name w:val="Основной текст Знак"/>
    <w:aliases w:val=" Знак Знак1"/>
    <w:basedOn w:val="a0"/>
    <w:link w:val="ac"/>
    <w:rsid w:val="00DC7053"/>
    <w:rPr>
      <w:rFonts w:eastAsia="Times New Roman" w:cs="Times New Roman"/>
      <w:szCs w:val="28"/>
    </w:rPr>
  </w:style>
  <w:style w:type="character" w:customStyle="1" w:styleId="ae">
    <w:name w:val="Гипертекстовая ссылка"/>
    <w:rsid w:val="00DC7053"/>
    <w:rPr>
      <w:b/>
      <w:bCs/>
      <w:color w:val="auto"/>
      <w:sz w:val="26"/>
      <w:szCs w:val="26"/>
    </w:rPr>
  </w:style>
  <w:style w:type="paragraph" w:styleId="21">
    <w:name w:val="Body Text Indent 2"/>
    <w:basedOn w:val="a"/>
    <w:link w:val="22"/>
    <w:rsid w:val="00DC7053"/>
    <w:pPr>
      <w:widowControl/>
      <w:autoSpaceDE/>
      <w:autoSpaceDN/>
      <w:adjustRightInd/>
      <w:spacing w:after="120" w:line="480" w:lineRule="auto"/>
      <w:ind w:left="283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7053"/>
    <w:rPr>
      <w:rFonts w:eastAsia="Times New Roman" w:cs="Times New Roman"/>
      <w:szCs w:val="20"/>
      <w:lang w:eastAsia="ru-RU"/>
    </w:rPr>
  </w:style>
  <w:style w:type="character" w:customStyle="1" w:styleId="11">
    <w:name w:val="Заголовок №1_ Знак"/>
    <w:link w:val="12"/>
    <w:locked/>
    <w:rsid w:val="00DC7053"/>
    <w:rPr>
      <w:b/>
      <w:spacing w:val="10"/>
      <w:sz w:val="25"/>
      <w:shd w:val="clear" w:color="auto" w:fill="FFFFFF"/>
      <w:lang w:val="x-none" w:eastAsia="x-none"/>
    </w:rPr>
  </w:style>
  <w:style w:type="paragraph" w:customStyle="1" w:styleId="12">
    <w:name w:val="Заголовок №1_"/>
    <w:basedOn w:val="a"/>
    <w:link w:val="11"/>
    <w:rsid w:val="00DC7053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rFonts w:eastAsiaTheme="minorHAnsi" w:cstheme="minorBidi"/>
      <w:b/>
      <w:spacing w:val="10"/>
      <w:sz w:val="25"/>
      <w:szCs w:val="22"/>
      <w:lang w:val="x-none" w:eastAsia="x-none"/>
    </w:rPr>
  </w:style>
  <w:style w:type="paragraph" w:styleId="23">
    <w:name w:val="Body Text 2"/>
    <w:basedOn w:val="a"/>
    <w:link w:val="24"/>
    <w:rsid w:val="00DC7053"/>
    <w:pPr>
      <w:widowControl/>
      <w:autoSpaceDE/>
      <w:autoSpaceDN/>
      <w:adjustRightInd/>
      <w:jc w:val="center"/>
    </w:pPr>
    <w:rPr>
      <w:i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C7053"/>
    <w:rPr>
      <w:rFonts w:eastAsia="Times New Roman" w:cs="Times New Roman"/>
      <w:i/>
      <w:szCs w:val="20"/>
      <w:lang w:eastAsia="ru-RU"/>
    </w:rPr>
  </w:style>
  <w:style w:type="character" w:customStyle="1" w:styleId="af">
    <w:name w:val="Выделение для Базового Поиска"/>
    <w:rsid w:val="00DC7053"/>
    <w:rPr>
      <w:b/>
      <w:bCs/>
      <w:color w:val="0058A9"/>
      <w:sz w:val="26"/>
      <w:szCs w:val="26"/>
    </w:rPr>
  </w:style>
  <w:style w:type="character" w:customStyle="1" w:styleId="100">
    <w:name w:val="Основной текст Знак10"/>
    <w:uiPriority w:val="99"/>
    <w:semiHidden/>
    <w:rsid w:val="00DC7053"/>
    <w:rPr>
      <w:rFonts w:cs="Times New Roman"/>
      <w:color w:val="000000"/>
    </w:rPr>
  </w:style>
  <w:style w:type="character" w:customStyle="1" w:styleId="15">
    <w:name w:val="Основной текст (15)_"/>
    <w:link w:val="151"/>
    <w:rsid w:val="00DC7053"/>
    <w:rPr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DC7053"/>
    <w:pPr>
      <w:shd w:val="clear" w:color="auto" w:fill="FFFFFF"/>
      <w:autoSpaceDE/>
      <w:autoSpaceDN/>
      <w:adjustRightInd/>
      <w:spacing w:line="197" w:lineRule="exact"/>
      <w:jc w:val="both"/>
    </w:pPr>
    <w:rPr>
      <w:rFonts w:eastAsiaTheme="minorHAnsi" w:cstheme="minorBidi"/>
      <w:sz w:val="17"/>
      <w:szCs w:val="17"/>
    </w:rPr>
  </w:style>
  <w:style w:type="character" w:customStyle="1" w:styleId="16">
    <w:name w:val="Основной текст (16)_"/>
    <w:link w:val="161"/>
    <w:rsid w:val="00DC7053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"/>
    <w:rsid w:val="00DC7053"/>
    <w:rPr>
      <w:b/>
      <w:bCs/>
      <w:sz w:val="17"/>
      <w:szCs w:val="17"/>
      <w:u w:val="single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DC7053"/>
    <w:pPr>
      <w:shd w:val="clear" w:color="auto" w:fill="FFFFFF"/>
      <w:autoSpaceDE/>
      <w:autoSpaceDN/>
      <w:adjustRightInd/>
      <w:spacing w:after="120" w:line="211" w:lineRule="exact"/>
    </w:pPr>
    <w:rPr>
      <w:rFonts w:eastAsiaTheme="minorHAnsi" w:cstheme="minorBidi"/>
      <w:b/>
      <w:bCs/>
      <w:sz w:val="17"/>
      <w:szCs w:val="17"/>
    </w:rPr>
  </w:style>
  <w:style w:type="character" w:customStyle="1" w:styleId="7">
    <w:name w:val="Основной текст (7)"/>
    <w:rsid w:val="00DC7053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15FranklinGothicHeavy2">
    <w:name w:val="Основной текст (15) + Franklin Gothic Heavy2"/>
    <w:aliases w:val="6 pt,Малые прописные2"/>
    <w:rsid w:val="00DC7053"/>
    <w:rPr>
      <w:rFonts w:ascii="Franklin Gothic Heavy" w:hAnsi="Franklin Gothic Heavy" w:cs="Franklin Gothic Heavy"/>
      <w:smallCaps/>
      <w:sz w:val="12"/>
      <w:szCs w:val="12"/>
      <w:u w:val="single"/>
      <w:shd w:val="clear" w:color="auto" w:fill="FFFFFF"/>
    </w:rPr>
  </w:style>
  <w:style w:type="character" w:customStyle="1" w:styleId="150">
    <w:name w:val="Основной текст (15)"/>
    <w:rsid w:val="00DC7053"/>
    <w:rPr>
      <w:rFonts w:ascii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15FranklinGothicHeavy1">
    <w:name w:val="Основной текст (15) + Franklin Gothic Heavy1"/>
    <w:aliases w:val="6 pt1,Малые прописные1"/>
    <w:rsid w:val="00DC7053"/>
    <w:rPr>
      <w:rFonts w:ascii="Franklin Gothic Heavy" w:hAnsi="Franklin Gothic Heavy" w:cs="Franklin Gothic Heavy"/>
      <w:smallCaps/>
      <w:sz w:val="12"/>
      <w:szCs w:val="12"/>
      <w:u w:val="none"/>
      <w:shd w:val="clear" w:color="auto" w:fill="FFFFFF"/>
    </w:rPr>
  </w:style>
  <w:style w:type="paragraph" w:customStyle="1" w:styleId="ConsPlusTitle">
    <w:name w:val="ConsPlusTitle"/>
    <w:rsid w:val="00DC70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qFormat/>
    <w:rsid w:val="00DC7053"/>
    <w:rPr>
      <w:b/>
      <w:bCs/>
    </w:rPr>
  </w:style>
  <w:style w:type="character" w:customStyle="1" w:styleId="25">
    <w:name w:val="Основной текст (2)_"/>
    <w:link w:val="26"/>
    <w:locked/>
    <w:rsid w:val="00DC7053"/>
    <w:rPr>
      <w:b/>
      <w:bCs/>
      <w:spacing w:val="10"/>
      <w:sz w:val="25"/>
      <w:szCs w:val="25"/>
      <w:shd w:val="clear" w:color="auto" w:fill="FFFFFF"/>
      <w:lang w:eastAsia="ru-RU"/>
    </w:rPr>
  </w:style>
  <w:style w:type="paragraph" w:customStyle="1" w:styleId="26">
    <w:name w:val="Основной текст (2)"/>
    <w:basedOn w:val="a"/>
    <w:link w:val="25"/>
    <w:rsid w:val="00DC7053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eastAsiaTheme="minorHAnsi" w:cstheme="minorBidi"/>
      <w:b/>
      <w:bCs/>
      <w:spacing w:val="10"/>
      <w:sz w:val="25"/>
      <w:szCs w:val="25"/>
      <w:lang w:eastAsia="ru-RU"/>
    </w:rPr>
  </w:style>
  <w:style w:type="paragraph" w:customStyle="1" w:styleId="13">
    <w:name w:val="Заголовок №1"/>
    <w:basedOn w:val="a"/>
    <w:rsid w:val="00DC7053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b/>
      <w:spacing w:val="10"/>
      <w:sz w:val="25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DC7053"/>
  </w:style>
  <w:style w:type="paragraph" w:customStyle="1" w:styleId="formattext">
    <w:name w:val="formattext"/>
    <w:basedOn w:val="a"/>
    <w:rsid w:val="00DC7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DC7053"/>
    <w:rPr>
      <w:rFonts w:eastAsia="Calibri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DC7053"/>
  </w:style>
  <w:style w:type="paragraph" w:styleId="af1">
    <w:name w:val="header"/>
    <w:basedOn w:val="a"/>
    <w:link w:val="af2"/>
    <w:rsid w:val="00DC7053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DC7053"/>
    <w:rPr>
      <w:rFonts w:eastAsia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DC7053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DC7053"/>
    <w:rPr>
      <w:rFonts w:eastAsia="Times New Roman" w:cs="Times New Roman"/>
      <w:szCs w:val="20"/>
      <w:lang w:eastAsia="ru-RU"/>
    </w:rPr>
  </w:style>
  <w:style w:type="paragraph" w:styleId="af5">
    <w:name w:val="Title"/>
    <w:basedOn w:val="a"/>
    <w:link w:val="af6"/>
    <w:qFormat/>
    <w:rsid w:val="00DC7053"/>
    <w:pPr>
      <w:widowControl/>
      <w:autoSpaceDE/>
      <w:autoSpaceDN/>
      <w:adjustRightInd/>
      <w:jc w:val="center"/>
    </w:pPr>
    <w:rPr>
      <w:szCs w:val="20"/>
      <w:lang w:eastAsia="ru-RU"/>
    </w:rPr>
  </w:style>
  <w:style w:type="character" w:customStyle="1" w:styleId="af6">
    <w:name w:val="Название Знак"/>
    <w:basedOn w:val="a0"/>
    <w:link w:val="af5"/>
    <w:rsid w:val="00DC7053"/>
    <w:rPr>
      <w:rFonts w:eastAsia="Times New Roman" w:cs="Times New Roman"/>
      <w:szCs w:val="20"/>
      <w:lang w:eastAsia="ru-RU"/>
    </w:rPr>
  </w:style>
  <w:style w:type="paragraph" w:styleId="af7">
    <w:name w:val="Body Text Indent"/>
    <w:basedOn w:val="a"/>
    <w:link w:val="af8"/>
    <w:rsid w:val="00DC7053"/>
    <w:pPr>
      <w:widowControl/>
      <w:autoSpaceDE/>
      <w:autoSpaceDN/>
      <w:adjustRightInd/>
      <w:ind w:right="-483" w:firstLine="720"/>
      <w:jc w:val="both"/>
      <w:outlineLvl w:val="0"/>
    </w:pPr>
    <w:rPr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C7053"/>
    <w:rPr>
      <w:rFonts w:eastAsia="Times New Roman" w:cs="Times New Roman"/>
      <w:szCs w:val="20"/>
      <w:lang w:eastAsia="ru-RU"/>
    </w:rPr>
  </w:style>
  <w:style w:type="paragraph" w:customStyle="1" w:styleId="17">
    <w:name w:val="1"/>
    <w:basedOn w:val="a"/>
    <w:rsid w:val="00DC705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 Знак1 Знак Знак"/>
    <w:basedOn w:val="a"/>
    <w:rsid w:val="00DC705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Обычный (паспорт)"/>
    <w:basedOn w:val="a"/>
    <w:rsid w:val="00DC7053"/>
    <w:pPr>
      <w:widowControl/>
      <w:autoSpaceDE/>
      <w:autoSpaceDN/>
      <w:adjustRightInd/>
      <w:spacing w:before="120"/>
      <w:jc w:val="both"/>
    </w:pPr>
    <w:rPr>
      <w:lang w:eastAsia="ru-RU"/>
    </w:rPr>
  </w:style>
  <w:style w:type="character" w:styleId="afa">
    <w:name w:val="page number"/>
    <w:rsid w:val="00DC7053"/>
  </w:style>
  <w:style w:type="character" w:styleId="afb">
    <w:name w:val="footnote reference"/>
    <w:uiPriority w:val="99"/>
    <w:unhideWhenUsed/>
    <w:rsid w:val="00DC7053"/>
    <w:rPr>
      <w:vertAlign w:val="superscript"/>
    </w:rPr>
  </w:style>
  <w:style w:type="paragraph" w:customStyle="1" w:styleId="19">
    <w:name w:val=" Знак1"/>
    <w:basedOn w:val="a"/>
    <w:rsid w:val="00DC705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character" w:customStyle="1" w:styleId="41">
    <w:name w:val="Заголовок 4 Знак1"/>
    <w:aliases w:val="Заголовок 4 Знак Знак"/>
    <w:link w:val="4"/>
    <w:rsid w:val="00DC7053"/>
    <w:rPr>
      <w:rFonts w:eastAsia="Times New Roman" w:cs="Times New Roman"/>
      <w:b/>
      <w:i/>
      <w:szCs w:val="20"/>
      <w:lang w:eastAsia="ru-RU"/>
    </w:rPr>
  </w:style>
  <w:style w:type="character" w:customStyle="1" w:styleId="afc">
    <w:name w:val="Знак Знак Знак"/>
    <w:semiHidden/>
    <w:rsid w:val="00DC7053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3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8" Type="http://schemas.openxmlformats.org/officeDocument/2006/relationships/hyperlink" Target="http://docs.cntd.ru/document/9018213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09935" TargetMode="External"/><Relationship Id="rId7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2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7" Type="http://schemas.openxmlformats.org/officeDocument/2006/relationships/hyperlink" Target="http://docs.cntd.ru/document/9018213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21334" TargetMode="External"/><Relationship Id="rId20" Type="http://schemas.openxmlformats.org/officeDocument/2006/relationships/hyperlink" Target="http://docs.cntd.ru/document/902313529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1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9" Type="http://schemas.openxmlformats.org/officeDocument/2006/relationships/hyperlink" Target="http://docs.cntd.ru/document/90225371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14" Type="http://schemas.openxmlformats.org/officeDocument/2006/relationships/hyperlink" Target="file:///C:\Users\Chebikina-tn\Desktop\Local%20Settings\Temp\&#1055;&#1088;&#1086;&#1075;&#1088;&#1072;&#1084;&#1084;&#1072;%20&#1053;&#1040;&#1062;.%20&#1041;&#1045;&#1047;.doc" TargetMode="External"/><Relationship Id="rId22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10390</Words>
  <Characters>59226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 А. Тарамженина</cp:lastModifiedBy>
  <cp:revision>1</cp:revision>
  <dcterms:created xsi:type="dcterms:W3CDTF">2020-04-27T11:21:00Z</dcterms:created>
  <dcterms:modified xsi:type="dcterms:W3CDTF">2020-04-27T11:27:00Z</dcterms:modified>
</cp:coreProperties>
</file>