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D" w:rsidRPr="00DB3868" w:rsidRDefault="00DB5F8D" w:rsidP="00DB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B5F8D" w:rsidRPr="00DB3868" w:rsidRDefault="00DB5F8D" w:rsidP="00DB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 публичных консультаций для проектов нормативных правовых актов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низкой степени регулирующего воздействия</w:t>
      </w:r>
    </w:p>
    <w:p w:rsidR="00DB5F8D" w:rsidRPr="00DB3868" w:rsidRDefault="00DB5F8D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1038"/>
        <w:gridCol w:w="1080"/>
        <w:gridCol w:w="751"/>
        <w:gridCol w:w="340"/>
        <w:gridCol w:w="1440"/>
        <w:gridCol w:w="2059"/>
      </w:tblGrid>
      <w:tr w:rsidR="00DB5F8D" w:rsidRPr="00DB3868" w:rsidTr="00F02279">
        <w:tc>
          <w:tcPr>
            <w:tcW w:w="615" w:type="dxa"/>
          </w:tcPr>
          <w:p w:rsidR="00DB5F8D" w:rsidRPr="00FF6A63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38"/>
            <w:bookmarkEnd w:id="0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DB5F8D" w:rsidRPr="00FF6A63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Default="00DB5F8D" w:rsidP="00DB5F8D">
            <w:pPr>
              <w:rPr>
                <w:b/>
                <w:i/>
                <w:sz w:val="28"/>
                <w:szCs w:val="28"/>
              </w:rPr>
            </w:pPr>
            <w:r w:rsidRPr="00DB3868">
              <w:t>Вид, наименование проекта акта: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B42E5F" w:rsidRDefault="00B42E5F" w:rsidP="0072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размещения нестационарных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</w:t>
            </w:r>
            <w:r w:rsidRPr="00B4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8D" w:rsidRPr="00FF6A63" w:rsidRDefault="00DB5F8D" w:rsidP="00226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официального опубликования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FF6A63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DB5F8D" w:rsidRPr="00FF6A63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55045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5F8D" w:rsidRPr="00DB3868" w:rsidRDefault="00A55045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="00A55045" w:rsidRPr="00D8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И.В.</w:t>
            </w:r>
          </w:p>
          <w:p w:rsidR="00A55045" w:rsidRPr="00DB3868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A55045" w:rsidRPr="00B4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DB5F8D" w:rsidRPr="001F6A8C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1F6A8C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DB5F8D" w:rsidRPr="001F6A8C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DB5F8D" w:rsidRPr="00D03475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D0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55045" w:rsidRPr="00DF768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="00D03475"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3475" w:rsidRPr="00D03475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или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ivoecon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5F8D" w:rsidRPr="00A55045" w:rsidRDefault="00DB5F8D" w:rsidP="00D0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982F0D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64"/>
            <w:bookmarkEnd w:id="1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DB5F8D" w:rsidRPr="00982F0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226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226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</w:t>
            </w:r>
            <w:r w:rsidR="00866D83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регулирующего воздействия:</w:t>
            </w:r>
          </w:p>
          <w:p w:rsidR="00C158E9" w:rsidRPr="00C158E9" w:rsidRDefault="00A55045" w:rsidP="00C158E9">
            <w:pPr>
              <w:jc w:val="both"/>
              <w:rPr>
                <w:i/>
              </w:rPr>
            </w:pPr>
            <w:r w:rsidRPr="00467053">
              <w:rPr>
                <w:b/>
                <w:i/>
              </w:rPr>
              <w:t xml:space="preserve">Проект акта содержит положения, </w:t>
            </w:r>
            <w:r>
              <w:rPr>
                <w:b/>
                <w:i/>
              </w:rPr>
              <w:t xml:space="preserve">изменяющие ранее </w:t>
            </w:r>
            <w:r w:rsidR="00226CBF">
              <w:rPr>
                <w:b/>
                <w:i/>
              </w:rPr>
              <w:t xml:space="preserve">предусмотренные </w:t>
            </w:r>
            <w:r>
              <w:rPr>
                <w:b/>
                <w:i/>
              </w:rPr>
              <w:t xml:space="preserve">законодательством обязанности, запреты </w:t>
            </w:r>
            <w:r w:rsidR="00226CBF">
              <w:rPr>
                <w:b/>
                <w:i/>
              </w:rPr>
              <w:t xml:space="preserve">и ограничения </w:t>
            </w:r>
            <w:r>
              <w:rPr>
                <w:b/>
                <w:i/>
              </w:rPr>
              <w:t>для субъектов предпринимательской и инвестиционной деятельности</w:t>
            </w:r>
            <w:r w:rsidR="00226CBF">
              <w:rPr>
                <w:b/>
                <w:i/>
              </w:rPr>
              <w:t xml:space="preserve"> или способствующие их установлению</w:t>
            </w:r>
            <w:r w:rsidR="00D03475">
              <w:rPr>
                <w:b/>
                <w:i/>
              </w:rPr>
              <w:t xml:space="preserve">, </w:t>
            </w:r>
            <w:r w:rsidR="00226CBF">
              <w:rPr>
                <w:b/>
                <w:i/>
              </w:rPr>
              <w:t xml:space="preserve">а также положения, приводящие к увеличению ранее предусмотренные законодательством расходов физических и юридических лиц </w:t>
            </w:r>
            <w:r w:rsidR="003D76C6">
              <w:rPr>
                <w:b/>
                <w:i/>
              </w:rPr>
              <w:t>в сфере предпринимательской и инвестиционной деятельности.</w:t>
            </w:r>
          </w:p>
          <w:p w:rsidR="00DB5F8D" w:rsidRPr="00982F0D" w:rsidRDefault="00DB5F8D" w:rsidP="003D7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A550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7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55045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рабочих дней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982F0D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DB5F8D" w:rsidRPr="00982F0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A9A" w:rsidRDefault="00C56A9A" w:rsidP="00A550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настоящее время размещение нестационарных торговых объектов на территории городского округа Верхотурский осуществляется в соответствии со схемой размещения нестационарных торговых объектов на территории городского округа Верхотурский, утвержденной постановлением Администрации городского округа Верхотурский от 26.11.2019г. № 979.</w:t>
            </w:r>
          </w:p>
          <w:p w:rsidR="00C56A9A" w:rsidRDefault="00C56A9A" w:rsidP="00F71CAE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постановлением Правительства Свердловской области </w:t>
            </w:r>
            <w:r w:rsidR="00F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27.04.2017г. № 295-ПП «Об утверждении Порядка разработки и утверждения схем размещения </w:t>
            </w:r>
            <w:proofErr w:type="spellStart"/>
            <w:r w:rsidR="00F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неста-ционарных</w:t>
            </w:r>
            <w:proofErr w:type="spellEnd"/>
            <w:r w:rsidR="00F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объектов в муниципальных образованиях, расположенных на </w:t>
            </w:r>
            <w:proofErr w:type="spellStart"/>
            <w:r w:rsidR="00F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 w:rsidR="00F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-тории Свердловской области», в схему размещения нестационарных торговых объектов </w:t>
            </w:r>
            <w:r w:rsidR="00F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 территории городского округа Верхотурский не подлежат включению </w:t>
            </w:r>
            <w:proofErr w:type="spellStart"/>
            <w:r w:rsidR="00F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нестационар-ные</w:t>
            </w:r>
            <w:proofErr w:type="spellEnd"/>
            <w:r w:rsidR="00F71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торговые объекты при проведении праздничных и иных массовых мероприятий, имеющих краткосрочный характер.</w:t>
            </w:r>
            <w:proofErr w:type="gramEnd"/>
          </w:p>
          <w:p w:rsidR="00F71CAE" w:rsidRPr="00C56A9A" w:rsidRDefault="00F71CAE" w:rsidP="00F71CAE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Таким образом, необходимо принятие нормативного правового акта, регулирующего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по-рядок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организации выездной торговли и предоставления услуг при проведении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празднич-ных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иных массовых мероприятий, имеющих краткосрочный характер</w:t>
            </w:r>
            <w:r w:rsidR="0012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6430B" w:rsidRDefault="00DB5F8D" w:rsidP="00C56A9A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 w:rsidRPr="00DB3868">
              <w:t>5.2. Негативные эффекты, возникающие в связи с наличием проблемы:</w:t>
            </w:r>
            <w:r w:rsidR="0034160A">
              <w:t xml:space="preserve"> </w:t>
            </w:r>
          </w:p>
          <w:p w:rsidR="00637361" w:rsidRDefault="00F71CAE" w:rsidP="0034160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Отсутствие правового регулирования в соответствующей сфе</w:t>
            </w:r>
            <w:r w:rsidR="00126D31">
              <w:rPr>
                <w:b/>
                <w:i/>
              </w:rPr>
              <w:t>р</w:t>
            </w:r>
            <w:r>
              <w:rPr>
                <w:b/>
                <w:i/>
              </w:rPr>
              <w:t>е деятельности на муниципальном уровне</w:t>
            </w:r>
            <w:r w:rsidR="00126D31">
              <w:rPr>
                <w:b/>
                <w:i/>
              </w:rPr>
              <w:t xml:space="preserve"> препятствует реализации положений Федерального закона от 28.12.2009г. № 381-ФЗ «Об основах государственного регулирования торговой деятельности в Российской Федерации».</w:t>
            </w:r>
          </w:p>
          <w:p w:rsidR="00637361" w:rsidRDefault="00637361" w:rsidP="00637361">
            <w:pPr>
              <w:jc w:val="both"/>
            </w:pPr>
            <w:r w:rsidRPr="00DB3868">
              <w:t xml:space="preserve">5.3. Источники </w:t>
            </w:r>
            <w:r w:rsidRPr="0034160A">
              <w:t>данных</w:t>
            </w:r>
            <w:r>
              <w:t>:</w:t>
            </w:r>
          </w:p>
          <w:p w:rsidR="0034160A" w:rsidRPr="0026430B" w:rsidRDefault="0034160A" w:rsidP="0034160A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21A38" w:rsidRDefault="00721A38" w:rsidP="00721A3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7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126D31" w:rsidRPr="00126D31" w:rsidRDefault="006769B6" w:rsidP="00721A3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126D31" w:rsidRPr="00126D3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Законом</w:t>
              </w:r>
            </w:hyperlink>
            <w:r w:rsidR="00126D31" w:rsidRPr="0012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Федерации от 07 февраля 1992 года № 2300-1 «О защите прав потребителей»</w:t>
            </w:r>
            <w:r w:rsidR="0012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21A38" w:rsidRDefault="006769B6" w:rsidP="00721A38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9" w:history="1">
              <w:r w:rsidR="00721A38"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="00721A38"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 w:rsid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126D31" w:rsidRPr="00721A38" w:rsidRDefault="006769B6" w:rsidP="00126D3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hyperlink r:id="rId10" w:history="1">
              <w:r w:rsidR="00721A38"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="00721A38"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3B289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DB5F8D" w:rsidRPr="003B289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126D31" w:rsidRDefault="00DB5F8D" w:rsidP="00341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DB5F8D" w:rsidRDefault="00126D31" w:rsidP="003416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Шалинского городского округа от 28.12.2017г. № 1091 «О размещении нестационарных объектов торговли при проведении праздничных и иных массовых мероприятий, имеющих краткосрочный характер в Шалинском городском округе»;</w:t>
            </w:r>
          </w:p>
          <w:p w:rsidR="00126D31" w:rsidRPr="0034160A" w:rsidRDefault="00126D31" w:rsidP="003416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 w:rsidR="00B23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Карпинск от 16.07.2018г. № 851 «Об утверждении порядка размещения нестационарных торговых объектов на территории городского округа Карпинск при проведении праздничных и иных массовых мероприятий, имеющих краткосрочный характер"</w:t>
            </w:r>
          </w:p>
          <w:p w:rsidR="00DB5F8D" w:rsidRPr="003B2890" w:rsidRDefault="00DB5F8D" w:rsidP="00637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системы</w:t>
            </w:r>
            <w:r w:rsidR="00B2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оперативные данные комитета экономики и планиров</w:t>
            </w:r>
            <w:r w:rsidR="0063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2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3B2890" w:rsidRDefault="00DB5F8D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DB5F8D" w:rsidRPr="003B289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09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499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4E0A7C" w:rsidRPr="004E0A7C" w:rsidRDefault="00B23B0C" w:rsidP="00187AE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единства требований к размещению нестационарных торговых объектов при проведении праздничных и иных мероприятий, имеющих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краткосрочный характер на территории городского округа Верхотурский</w:t>
            </w:r>
          </w:p>
        </w:tc>
        <w:tc>
          <w:tcPr>
            <w:tcW w:w="3209" w:type="dxa"/>
            <w:gridSpan w:val="4"/>
          </w:tcPr>
          <w:p w:rsidR="00DB5F8D" w:rsidRPr="00D03475" w:rsidRDefault="00B23B0C" w:rsidP="00D0347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Ноябрь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 момента вступления в силу нормативного правового акта)</w:t>
            </w:r>
          </w:p>
        </w:tc>
        <w:tc>
          <w:tcPr>
            <w:tcW w:w="3499" w:type="dxa"/>
            <w:gridSpan w:val="2"/>
          </w:tcPr>
          <w:p w:rsidR="00F20F69" w:rsidRPr="00F20F69" w:rsidRDefault="00F20F69" w:rsidP="00F20F69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</w:t>
            </w:r>
            <w:r w:rsidRPr="00F20F6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ярмарок</w:t>
            </w:r>
            <w:r w:rsidRPr="00F20F69">
              <w:rPr>
                <w:i/>
                <w:sz w:val="24"/>
                <w:szCs w:val="24"/>
              </w:rPr>
              <w:t xml:space="preserve"> </w:t>
            </w:r>
            <w:r w:rsidRPr="00F20F69">
              <w:rPr>
                <w:rFonts w:ascii="Times New Roman" w:hAnsi="Times New Roman" w:cs="Times New Roman"/>
                <w:i/>
                <w:sz w:val="24"/>
                <w:szCs w:val="24"/>
              </w:rPr>
              <w:t>на территории городского округа Верхотурский и продажи товаров (выполнения работ, оказания услуг) на них</w:t>
            </w:r>
            <w:r w:rsidR="00B23B0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B5F8D" w:rsidRDefault="001F6F1D" w:rsidP="001F6F1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1F6F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лан организации и </w:t>
            </w:r>
            <w:r w:rsidRPr="001F6F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проведения ярмарок на территории городского округа </w:t>
            </w:r>
            <w:r w:rsidRPr="001F6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r w:rsidRPr="001F6F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на следующий календарный год</w:t>
            </w:r>
            <w:r w:rsidR="00B23B0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;</w:t>
            </w:r>
          </w:p>
          <w:p w:rsidR="00B23B0C" w:rsidRPr="001F6F1D" w:rsidRDefault="00B23B0C" w:rsidP="001F6F1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Схема размещения нестационарных торговых объектов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701667" w:rsidRPr="0026430B" w:rsidRDefault="00701667" w:rsidP="00701667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01667" w:rsidRDefault="00701667" w:rsidP="0070166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1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701667" w:rsidRPr="00126D31" w:rsidRDefault="006769B6" w:rsidP="0070166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701667" w:rsidRPr="00126D3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Законом</w:t>
              </w:r>
            </w:hyperlink>
            <w:r w:rsidR="00701667" w:rsidRPr="0012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Федерации от 07 февраля 1992 года № 2300-1 «О защите прав потребителей»</w:t>
            </w:r>
            <w:r w:rsidR="00701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01667" w:rsidRDefault="006769B6" w:rsidP="00701667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13" w:history="1">
              <w:r w:rsidR="00701667"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="00701667"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 w:rsidR="0070166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26430B" w:rsidRPr="00CE61AE" w:rsidRDefault="006769B6" w:rsidP="0070166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hyperlink r:id="rId14" w:history="1">
              <w:r w:rsidR="00701667" w:rsidRPr="00721A38">
                <w:rPr>
                  <w:b/>
                  <w:i/>
                </w:rPr>
                <w:t>Постановлением</w:t>
              </w:r>
            </w:hyperlink>
            <w:r w:rsidR="00701667" w:rsidRPr="00721A38">
              <w:rPr>
                <w:b/>
                <w:i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E61AE" w:rsidRDefault="00DB5F8D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8"/>
          </w:tcPr>
          <w:p w:rsidR="00DB5F8D" w:rsidRPr="00CE61AE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21F4C" w:rsidRDefault="00DB5F8D" w:rsidP="00A21F4C">
            <w:pPr>
              <w:jc w:val="both"/>
              <w:rPr>
                <w:sz w:val="28"/>
                <w:szCs w:val="28"/>
              </w:rPr>
            </w:pPr>
            <w:r w:rsidRPr="00DB3868">
              <w:t xml:space="preserve">8.1. Описание предлагаемого способа решения проблемы и </w:t>
            </w:r>
            <w:proofErr w:type="gramStart"/>
            <w:r w:rsidRPr="00DB3868">
              <w:t>преодоления</w:t>
            </w:r>
            <w:proofErr w:type="gramEnd"/>
            <w:r w:rsidRPr="00DB3868">
              <w:t xml:space="preserve"> связанных с ней негативных эффектов</w:t>
            </w:r>
            <w:r w:rsidR="00A21F4C">
              <w:rPr>
                <w:sz w:val="28"/>
                <w:szCs w:val="28"/>
              </w:rPr>
              <w:t xml:space="preserve">: </w:t>
            </w:r>
          </w:p>
          <w:p w:rsidR="005E47B3" w:rsidRPr="005E47B3" w:rsidRDefault="005E47B3" w:rsidP="005E47B3">
            <w:pPr>
              <w:pStyle w:val="a6"/>
              <w:ind w:right="-62"/>
              <w:rPr>
                <w:b/>
                <w:i/>
                <w:sz w:val="24"/>
                <w:szCs w:val="24"/>
              </w:rPr>
            </w:pPr>
            <w:r w:rsidRPr="005E47B3">
              <w:rPr>
                <w:b/>
                <w:i/>
                <w:sz w:val="24"/>
                <w:szCs w:val="24"/>
              </w:rPr>
              <w:t xml:space="preserve">Решение проблемы предполагается путем принятия проекта постановления </w:t>
            </w:r>
            <w:proofErr w:type="spellStart"/>
            <w:proofErr w:type="gramStart"/>
            <w:r w:rsidRPr="005E47B3">
              <w:rPr>
                <w:b/>
                <w:i/>
                <w:sz w:val="24"/>
                <w:szCs w:val="24"/>
              </w:rPr>
              <w:t>Админист</w:t>
            </w:r>
            <w:proofErr w:type="spellEnd"/>
            <w:r>
              <w:rPr>
                <w:b/>
                <w:i/>
                <w:sz w:val="24"/>
                <w:szCs w:val="24"/>
              </w:rPr>
              <w:t>-ра</w:t>
            </w:r>
            <w:r w:rsidRPr="005E47B3">
              <w:rPr>
                <w:b/>
                <w:i/>
                <w:sz w:val="24"/>
                <w:szCs w:val="24"/>
              </w:rPr>
              <w:t>ции</w:t>
            </w:r>
            <w:proofErr w:type="gramEnd"/>
            <w:r w:rsidRPr="005E47B3">
              <w:rPr>
                <w:b/>
                <w:i/>
                <w:sz w:val="24"/>
                <w:szCs w:val="24"/>
              </w:rPr>
              <w:t xml:space="preserve"> городс</w:t>
            </w:r>
            <w:r>
              <w:rPr>
                <w:b/>
                <w:i/>
                <w:sz w:val="24"/>
                <w:szCs w:val="24"/>
              </w:rPr>
              <w:t>кого округа Верхотурский «Об ут</w:t>
            </w:r>
            <w:r w:rsidRPr="005E47B3">
              <w:rPr>
                <w:b/>
                <w:i/>
                <w:sz w:val="24"/>
                <w:szCs w:val="24"/>
              </w:rPr>
              <w:t xml:space="preserve">верждения порядка размещения </w:t>
            </w:r>
            <w:proofErr w:type="spellStart"/>
            <w:r w:rsidRPr="005E47B3">
              <w:rPr>
                <w:b/>
                <w:i/>
                <w:sz w:val="24"/>
                <w:szCs w:val="24"/>
              </w:rPr>
              <w:t>нестацио</w:t>
            </w:r>
            <w:r w:rsidR="00FF5B75">
              <w:rPr>
                <w:b/>
                <w:i/>
                <w:sz w:val="24"/>
                <w:szCs w:val="24"/>
              </w:rPr>
              <w:t>-нар</w:t>
            </w:r>
            <w:r w:rsidRPr="005E47B3">
              <w:rPr>
                <w:b/>
                <w:i/>
                <w:sz w:val="24"/>
                <w:szCs w:val="24"/>
              </w:rPr>
              <w:t>ных</w:t>
            </w:r>
            <w:proofErr w:type="spellEnd"/>
            <w:r w:rsidRPr="005E47B3">
              <w:rPr>
                <w:b/>
                <w:i/>
                <w:sz w:val="24"/>
                <w:szCs w:val="24"/>
              </w:rPr>
              <w:t xml:space="preserve"> торговы</w:t>
            </w:r>
            <w:r w:rsidR="00FF5B75">
              <w:rPr>
                <w:b/>
                <w:i/>
                <w:sz w:val="24"/>
                <w:szCs w:val="24"/>
              </w:rPr>
              <w:t>х объектов на территории городс</w:t>
            </w:r>
            <w:r w:rsidRPr="005E47B3">
              <w:rPr>
                <w:b/>
                <w:i/>
                <w:sz w:val="24"/>
                <w:szCs w:val="24"/>
              </w:rPr>
              <w:t xml:space="preserve">кого округа Верхотурский при </w:t>
            </w:r>
            <w:proofErr w:type="spellStart"/>
            <w:r w:rsidRPr="005E47B3">
              <w:rPr>
                <w:b/>
                <w:i/>
                <w:sz w:val="24"/>
                <w:szCs w:val="24"/>
              </w:rPr>
              <w:t>проведе</w:t>
            </w:r>
            <w:r w:rsidR="00FF5B75">
              <w:rPr>
                <w:b/>
                <w:i/>
                <w:sz w:val="24"/>
                <w:szCs w:val="24"/>
              </w:rPr>
              <w:t>-</w:t>
            </w:r>
            <w:r w:rsidRPr="005E47B3">
              <w:rPr>
                <w:b/>
                <w:i/>
                <w:sz w:val="24"/>
                <w:szCs w:val="24"/>
              </w:rPr>
              <w:t>нии</w:t>
            </w:r>
            <w:proofErr w:type="spellEnd"/>
            <w:r w:rsidRPr="005E47B3">
              <w:rPr>
                <w:b/>
                <w:i/>
                <w:sz w:val="24"/>
                <w:szCs w:val="24"/>
              </w:rPr>
              <w:t xml:space="preserve"> праздничных и иных массовых мероприятий, имеющих краткосрочный характер».</w:t>
            </w:r>
          </w:p>
          <w:p w:rsidR="005E47B3" w:rsidRDefault="005E47B3" w:rsidP="00FF5B75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проекта постановления Администрации городского округа Верхотурский позволит регламентировать порядок получения разр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ешения на размещение </w:t>
            </w:r>
            <w:proofErr w:type="spellStart"/>
            <w:proofErr w:type="gramStart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нестационар-</w:t>
            </w:r>
            <w:r w:rsidRPr="005E4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5E4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объектов при проведении праздничных и иных массовых мероприятий, имеющих краткосрочный характер, определить места для торговли, что, в свою очередь, повлияет на упорядочение уличной торговли и сокращение несанкционированной торговли на территории городского округа Верхотурский</w:t>
            </w:r>
          </w:p>
          <w:p w:rsidR="00DB5F8D" w:rsidRPr="00CE61AE" w:rsidRDefault="00DB5F8D" w:rsidP="005E4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4C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E61AE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616"/>
            <w:bookmarkEnd w:id="2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DB5F8D" w:rsidRPr="00CE61AE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B5F8D" w:rsidRPr="00DB3868" w:rsidTr="00F02279">
        <w:tc>
          <w:tcPr>
            <w:tcW w:w="5253" w:type="dxa"/>
            <w:gridSpan w:val="5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A21F4C" w:rsidRPr="00A21F4C" w:rsidRDefault="00A21F4C" w:rsidP="00A21F4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F5B75" w:rsidRDefault="00A21F4C" w:rsidP="00EE5BE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Организаторы </w:t>
            </w:r>
            <w:r w:rsidR="00FF5B75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массовых мероприятий;</w:t>
            </w:r>
          </w:p>
          <w:p w:rsidR="00DB5F8D" w:rsidRPr="00DB3868" w:rsidRDefault="00A21F4C" w:rsidP="00EE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ярмарки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F5B75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лица, 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индивидуальные предприниматели</w:t>
            </w:r>
            <w:r w:rsidR="00FF5B75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физические лица</w:t>
            </w:r>
            <w:r w:rsidR="00FF5B75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создавши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FF5B75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крестьянские (фермерские) хозяйства и/или ведущих личное (подсобное) хозяйство, мастера народных промыслов</w:t>
            </w:r>
            <w:proofErr w:type="gramEnd"/>
          </w:p>
        </w:tc>
        <w:tc>
          <w:tcPr>
            <w:tcW w:w="4590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Оценка количества участников отношений:</w:t>
            </w:r>
          </w:p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E5BEA" w:rsidRPr="00DB3868" w:rsidRDefault="00EE5BEA" w:rsidP="00EE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орган Администрации городского округа Верхотурский - 2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8456AC" w:rsidRPr="00DB3868" w:rsidRDefault="008456AC" w:rsidP="00845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FF5B75" w:rsidRDefault="00DB5F8D" w:rsidP="00FF5B7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84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– 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B5F8D" w:rsidRPr="00DB3868" w:rsidRDefault="00DB5F8D" w:rsidP="00FF5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845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заинтересованные юридические лица и и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ндивидуальные </w:t>
            </w:r>
            <w:proofErr w:type="spellStart"/>
            <w:proofErr w:type="gramStart"/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</w:t>
            </w:r>
            <w:proofErr w:type="spellEnd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</w:t>
            </w:r>
            <w:proofErr w:type="gramEnd"/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также организации </w:t>
            </w:r>
            <w:proofErr w:type="spellStart"/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потребительс</w:t>
            </w:r>
            <w:proofErr w:type="spellEnd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кой организации, граждане, ведущие </w:t>
            </w:r>
            <w:proofErr w:type="spellStart"/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подсобные хозяйства или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щиеся</w:t>
            </w:r>
            <w:proofErr w:type="spellEnd"/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садоводством, огородничеством, животноводством, главы крестьянских (фермерских) хозяйств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FF5B75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мастера народных промыслов</w:t>
            </w:r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42106F" w:rsidRDefault="00DB5F8D" w:rsidP="00421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8D" w:rsidRPr="00C04440" w:rsidRDefault="00D345B3" w:rsidP="00D34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B5F8D" w:rsidRPr="00DB3868" w:rsidTr="00F02279">
        <w:tc>
          <w:tcPr>
            <w:tcW w:w="615" w:type="dxa"/>
          </w:tcPr>
          <w:p w:rsidR="00DB5F8D" w:rsidRPr="00C0444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35"/>
            <w:bookmarkEnd w:id="3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DB5F8D" w:rsidRPr="00C0444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118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9" w:type="dxa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345B3" w:rsidP="00FF5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Нарушение 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юридическими лицами и индивидуальными</w:t>
            </w:r>
            <w:r w:rsidR="00FF5B75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предпринимате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лями,</w:t>
            </w:r>
            <w:r w:rsidR="00FF5B75" w:rsidRP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5B75" w:rsidRP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F5B75" w:rsidRP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низаци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ями</w:t>
            </w:r>
            <w:proofErr w:type="spellEnd"/>
            <w:proofErr w:type="gramEnd"/>
            <w:r w:rsidR="00FF5B75" w:rsidRP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F5B75" w:rsidRP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потребительс</w:t>
            </w:r>
            <w:proofErr w:type="spellEnd"/>
            <w:r w:rsidR="00FF5B75" w:rsidRP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-кой 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кооперации</w:t>
            </w:r>
            <w:r w:rsidR="00FF5B75" w:rsidRP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граждана</w:t>
            </w:r>
            <w:proofErr w:type="spellEnd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-ми, ведущими личные под-</w:t>
            </w:r>
            <w:proofErr w:type="spellStart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собные</w:t>
            </w:r>
            <w:proofErr w:type="spellEnd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хозяйства или </w:t>
            </w:r>
            <w:proofErr w:type="spellStart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</w:t>
            </w:r>
            <w:proofErr w:type="spellEnd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-мающиеся садоводством, огородничеством, живот-</w:t>
            </w:r>
            <w:proofErr w:type="spellStart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новодством</w:t>
            </w:r>
            <w:proofErr w:type="spellEnd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крестьянски</w:t>
            </w:r>
            <w:proofErr w:type="spellEnd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-ми (фермерскими) </w:t>
            </w:r>
            <w:proofErr w:type="spellStart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</w:t>
            </w:r>
            <w:proofErr w:type="spellEnd"/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-вами, </w:t>
            </w:r>
            <w:r w:rsidR="00FF5B75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мастера</w:t>
            </w:r>
            <w:r w:rsidR="00FF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</w:t>
            </w:r>
            <w:r w:rsidR="00FF5B75" w:rsidRPr="004F3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народных промыслов</w:t>
            </w:r>
          </w:p>
        </w:tc>
        <w:tc>
          <w:tcPr>
            <w:tcW w:w="2118" w:type="dxa"/>
            <w:gridSpan w:val="2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маловероятно</w:t>
            </w:r>
          </w:p>
        </w:tc>
        <w:tc>
          <w:tcPr>
            <w:tcW w:w="2531" w:type="dxa"/>
            <w:gridSpan w:val="3"/>
          </w:tcPr>
          <w:p w:rsidR="00DB5F8D" w:rsidRPr="0042106F" w:rsidRDefault="004035AF" w:rsidP="0042106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r w:rsidR="00EF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</w:t>
            </w:r>
            <w:proofErr w:type="gramEnd"/>
            <w:r w:rsidR="00EF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деятельностью хозяйствующих субъектов</w:t>
            </w:r>
          </w:p>
        </w:tc>
        <w:tc>
          <w:tcPr>
            <w:tcW w:w="2059" w:type="dxa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0444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53"/>
            <w:bookmarkEnd w:id="4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DB5F8D" w:rsidRPr="00C0444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B5F8D" w:rsidRPr="00DB3868" w:rsidTr="00F02279">
        <w:tc>
          <w:tcPr>
            <w:tcW w:w="2235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938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31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780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059" w:type="dxa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DB5F8D" w:rsidRPr="00DB3868" w:rsidTr="00F02279">
        <w:tc>
          <w:tcPr>
            <w:tcW w:w="2235" w:type="dxa"/>
            <w:gridSpan w:val="2"/>
          </w:tcPr>
          <w:p w:rsidR="00DB5F8D" w:rsidRPr="00431B6C" w:rsidRDefault="00DB5F8D" w:rsidP="00D345B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42106F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Осуществление информирования 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938" w:type="dxa"/>
            <w:gridSpan w:val="2"/>
          </w:tcPr>
          <w:p w:rsidR="00DB5F8D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873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 момента вступления нормативного акта в силу</w:t>
            </w:r>
          </w:p>
        </w:tc>
        <w:tc>
          <w:tcPr>
            <w:tcW w:w="1831" w:type="dxa"/>
            <w:gridSpan w:val="2"/>
          </w:tcPr>
          <w:p w:rsidR="00DB5F8D" w:rsidRPr="00431B6C" w:rsidRDefault="00EF1BD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Информированность, хозяйствующих субъектов, 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населения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2"/>
          </w:tcPr>
          <w:p w:rsidR="00DB5F8D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059" w:type="dxa"/>
          </w:tcPr>
          <w:p w:rsidR="00DB5F8D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1B6C" w:rsidRPr="00DB3868" w:rsidTr="00F02279">
        <w:tc>
          <w:tcPr>
            <w:tcW w:w="2235" w:type="dxa"/>
            <w:gridSpan w:val="2"/>
          </w:tcPr>
          <w:p w:rsidR="00431B6C" w:rsidRPr="00431B6C" w:rsidRDefault="0087307F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Публикация проекта акта на </w:t>
            </w:r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http://regulation.midural.ru</w:t>
            </w:r>
          </w:p>
        </w:tc>
        <w:tc>
          <w:tcPr>
            <w:tcW w:w="1938" w:type="dxa"/>
            <w:gridSpan w:val="2"/>
          </w:tcPr>
          <w:p w:rsidR="00431B6C" w:rsidRPr="00DB3868" w:rsidRDefault="004035AF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 w:rsid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873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831" w:type="dxa"/>
            <w:gridSpan w:val="2"/>
          </w:tcPr>
          <w:p w:rsidR="00431B6C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780" w:type="dxa"/>
            <w:gridSpan w:val="2"/>
          </w:tcPr>
          <w:p w:rsidR="00431B6C" w:rsidRPr="00DB3868" w:rsidRDefault="00431B6C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059" w:type="dxa"/>
          </w:tcPr>
          <w:p w:rsidR="00431B6C" w:rsidRPr="00DB3868" w:rsidRDefault="00431B6C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36181" w:rsidRPr="00DB3868" w:rsidTr="00F02279">
        <w:tc>
          <w:tcPr>
            <w:tcW w:w="2235" w:type="dxa"/>
            <w:gridSpan w:val="2"/>
          </w:tcPr>
          <w:p w:rsidR="00A36181" w:rsidRPr="00431B6C" w:rsidRDefault="00F02279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36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Консультации </w:t>
            </w:r>
            <w:r w:rsidR="00A36181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субъектов предпринимательской деятельности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граждан</w:t>
            </w:r>
            <w:r w:rsidR="00A36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специалистами комитета экономики и планирования Администрации городского округа </w:t>
            </w:r>
            <w:proofErr w:type="gramStart"/>
            <w:r w:rsidR="00A36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38" w:type="dxa"/>
            <w:gridSpan w:val="2"/>
          </w:tcPr>
          <w:p w:rsidR="00A36181" w:rsidRDefault="00CE2E2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обращения</w:t>
            </w:r>
          </w:p>
        </w:tc>
        <w:tc>
          <w:tcPr>
            <w:tcW w:w="1831" w:type="dxa"/>
            <w:gridSpan w:val="2"/>
          </w:tcPr>
          <w:p w:rsidR="00A36181" w:rsidRPr="00431B6C" w:rsidRDefault="00A36181" w:rsidP="00CE2E2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  <w:r w:rsidR="00CE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</w:p>
        </w:tc>
        <w:tc>
          <w:tcPr>
            <w:tcW w:w="1780" w:type="dxa"/>
            <w:gridSpan w:val="2"/>
          </w:tcPr>
          <w:p w:rsidR="00A36181" w:rsidRPr="00DB3868" w:rsidRDefault="00A36181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059" w:type="dxa"/>
          </w:tcPr>
          <w:p w:rsidR="00A36181" w:rsidRPr="00DB3868" w:rsidRDefault="00A36181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36181" w:rsidRPr="00DB3868" w:rsidTr="00F02279">
        <w:tc>
          <w:tcPr>
            <w:tcW w:w="615" w:type="dxa"/>
          </w:tcPr>
          <w:p w:rsidR="00A36181" w:rsidRPr="00C04440" w:rsidRDefault="00A36181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8"/>
          </w:tcPr>
          <w:p w:rsidR="00A36181" w:rsidRPr="00C04440" w:rsidRDefault="00A36181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A36181" w:rsidRPr="00A36181" w:rsidRDefault="00CE2E2D" w:rsidP="004035A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bookmarkStart w:id="5" w:name="_GoBack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После принятия нормативного правого акта будет достигнута цель </w:t>
            </w:r>
            <w:proofErr w:type="gramStart"/>
            <w:r w:rsidR="004035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регламентировать</w:t>
            </w:r>
            <w:proofErr w:type="gramEnd"/>
            <w:r w:rsidR="004035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порядок получения разрешения на размещение нестационарных торговых объектов при проведении праздничных и иных массовых мероприятий, имеющих краткосрочный характер, определить места для торговли, что, в свою очередь, повлияет на упорядочение уличной торговли и сокращение несанкционированной торговли на территории городского округа Верхотурский</w:t>
            </w:r>
            <w:bookmarkEnd w:id="5"/>
          </w:p>
        </w:tc>
      </w:tr>
    </w:tbl>
    <w:p w:rsidR="00DB5F8D" w:rsidRDefault="00DB5F8D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E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E" w:rsidRPr="00DB3868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DB5F8D" w:rsidRPr="00DB3868" w:rsidTr="00880F4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A36181" w:rsidP="00A3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F8D" w:rsidRPr="00DB3868" w:rsidRDefault="00A36181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1" w:rsidRDefault="00A36181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1" w:rsidRPr="00DB3868" w:rsidRDefault="00A36181" w:rsidP="00A3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DB5F8D" w:rsidRPr="00DB3868" w:rsidTr="00880F4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AE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5F8D" w:rsidRPr="00623682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3682">
        <w:rPr>
          <w:rFonts w:ascii="Times New Roman" w:hAnsi="Times New Roman" w:cs="Times New Roman"/>
          <w:sz w:val="24"/>
          <w:szCs w:val="24"/>
        </w:rPr>
        <w:t>2</w:t>
      </w:r>
      <w:r w:rsidR="00623682" w:rsidRPr="00623682">
        <w:rPr>
          <w:rFonts w:ascii="Times New Roman" w:hAnsi="Times New Roman" w:cs="Times New Roman"/>
          <w:sz w:val="24"/>
          <w:szCs w:val="24"/>
        </w:rPr>
        <w:t>4</w:t>
      </w:r>
      <w:r w:rsidR="00A36181" w:rsidRPr="00623682">
        <w:rPr>
          <w:rFonts w:ascii="Times New Roman" w:hAnsi="Times New Roman" w:cs="Times New Roman"/>
          <w:sz w:val="24"/>
          <w:szCs w:val="24"/>
        </w:rPr>
        <w:t>.</w:t>
      </w:r>
      <w:r w:rsidR="00623682" w:rsidRPr="00623682">
        <w:rPr>
          <w:rFonts w:ascii="Times New Roman" w:hAnsi="Times New Roman" w:cs="Times New Roman"/>
          <w:sz w:val="24"/>
          <w:szCs w:val="24"/>
        </w:rPr>
        <w:t>10</w:t>
      </w:r>
      <w:r w:rsidR="00A36181" w:rsidRPr="00623682">
        <w:rPr>
          <w:rFonts w:ascii="Times New Roman" w:hAnsi="Times New Roman" w:cs="Times New Roman"/>
          <w:sz w:val="24"/>
          <w:szCs w:val="24"/>
        </w:rPr>
        <w:t>.2019г.</w:t>
      </w:r>
    </w:p>
    <w:p w:rsidR="001D0A7F" w:rsidRDefault="001D0A7F"/>
    <w:p w:rsidR="00D6353A" w:rsidRDefault="00D6353A"/>
    <w:sectPr w:rsidR="00D6353A" w:rsidSect="00A83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6"/>
    <w:rsid w:val="00126D31"/>
    <w:rsid w:val="00187AEF"/>
    <w:rsid w:val="001D0A7F"/>
    <w:rsid w:val="001F6F1D"/>
    <w:rsid w:val="00223299"/>
    <w:rsid w:val="00226CBF"/>
    <w:rsid w:val="0026430B"/>
    <w:rsid w:val="0034160A"/>
    <w:rsid w:val="003D76C6"/>
    <w:rsid w:val="004035AF"/>
    <w:rsid w:val="0042106F"/>
    <w:rsid w:val="00431B6C"/>
    <w:rsid w:val="004E0A7C"/>
    <w:rsid w:val="005E00B5"/>
    <w:rsid w:val="005E47B3"/>
    <w:rsid w:val="00623682"/>
    <w:rsid w:val="00637361"/>
    <w:rsid w:val="006769B6"/>
    <w:rsid w:val="00691E4D"/>
    <w:rsid w:val="00701667"/>
    <w:rsid w:val="00721A38"/>
    <w:rsid w:val="008456AC"/>
    <w:rsid w:val="00866D83"/>
    <w:rsid w:val="0087307F"/>
    <w:rsid w:val="00904C36"/>
    <w:rsid w:val="00981D7B"/>
    <w:rsid w:val="00A054F1"/>
    <w:rsid w:val="00A21F4C"/>
    <w:rsid w:val="00A36181"/>
    <w:rsid w:val="00A55045"/>
    <w:rsid w:val="00A83DAE"/>
    <w:rsid w:val="00AC2AF5"/>
    <w:rsid w:val="00AF3D43"/>
    <w:rsid w:val="00B20B55"/>
    <w:rsid w:val="00B23B0C"/>
    <w:rsid w:val="00B42E5F"/>
    <w:rsid w:val="00C158E9"/>
    <w:rsid w:val="00C56A9A"/>
    <w:rsid w:val="00CA2009"/>
    <w:rsid w:val="00CE2E2D"/>
    <w:rsid w:val="00D03475"/>
    <w:rsid w:val="00D345B3"/>
    <w:rsid w:val="00D6353A"/>
    <w:rsid w:val="00DB5F8D"/>
    <w:rsid w:val="00E33CA6"/>
    <w:rsid w:val="00EE5BEA"/>
    <w:rsid w:val="00EF1BDC"/>
    <w:rsid w:val="00EF77B2"/>
    <w:rsid w:val="00F02279"/>
    <w:rsid w:val="00F20F69"/>
    <w:rsid w:val="00F71CAE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F4C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5045"/>
    <w:rPr>
      <w:color w:val="0000FF" w:themeColor="hyperlink"/>
      <w:u w:val="single"/>
    </w:rPr>
  </w:style>
  <w:style w:type="paragraph" w:styleId="a4">
    <w:name w:val="Body Text"/>
    <w:aliases w:val=" Знак"/>
    <w:basedOn w:val="a"/>
    <w:link w:val="a5"/>
    <w:rsid w:val="003416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341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1F4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Title">
    <w:name w:val="ConsPlusTitle"/>
    <w:rsid w:val="007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2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F4C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5045"/>
    <w:rPr>
      <w:color w:val="0000FF" w:themeColor="hyperlink"/>
      <w:u w:val="single"/>
    </w:rPr>
  </w:style>
  <w:style w:type="paragraph" w:styleId="a4">
    <w:name w:val="Body Text"/>
    <w:aliases w:val=" Знак"/>
    <w:basedOn w:val="a"/>
    <w:link w:val="a5"/>
    <w:rsid w:val="003416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341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1F4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Title">
    <w:name w:val="ConsPlusTitle"/>
    <w:rsid w:val="007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2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E883EFF8B85236F7B31960C33230D12094EA6F72D00FE311454B855E1A277D9033A528612586C962ED55026yEj3L" TargetMode="External"/><Relationship Id="rId13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2E777D24186BA5AF3DCE811F7932F976787D21CDE020955D6755DA45F25A50C5CD65D1902CB5799301EA95464OCJ" TargetMode="External"/><Relationship Id="rId12" Type="http://schemas.openxmlformats.org/officeDocument/2006/relationships/hyperlink" Target="consultantplus://offline/ref=D2AE883EFF8B85236F7B31960C33230D12094EA6F72D00FE311454B855E1A277D9033A528612586C962ED55026yEj3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11" Type="http://schemas.openxmlformats.org/officeDocument/2006/relationships/hyperlink" Target="consultantplus://offline/ref=1C62E777D24186BA5AF3DCE811F7932F976787D21CDE020955D6755DA45F25A50C5CD65D1902CB5799301EA95464OCJ" TargetMode="External"/><Relationship Id="rId5" Type="http://schemas.openxmlformats.org/officeDocument/2006/relationships/hyperlink" Target="http://regulation.midura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14" Type="http://schemas.openxmlformats.org/officeDocument/2006/relationships/hyperlink" Target="consultantplus://offline/ref=1C62E777D24186BA5AF3C2E5079BCD25956CD8D816D90D5E0F87730AFB0F23F05E1C88045B42D8569B2E1CAC5D4E0BFD3A355D7E281C72F010B5BC2960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20</cp:revision>
  <cp:lastPrinted>2019-02-20T06:25:00Z</cp:lastPrinted>
  <dcterms:created xsi:type="dcterms:W3CDTF">2019-01-09T12:02:00Z</dcterms:created>
  <dcterms:modified xsi:type="dcterms:W3CDTF">2019-10-24T12:48:00Z</dcterms:modified>
</cp:coreProperties>
</file>