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E0" w:rsidRPr="00207E9E" w:rsidRDefault="00C77FE0" w:rsidP="00C77FE0">
      <w:pPr>
        <w:jc w:val="center"/>
      </w:pPr>
      <w:r>
        <w:rPr>
          <w:noProof/>
        </w:rPr>
        <w:drawing>
          <wp:inline distT="0" distB="0" distL="0" distR="0">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C77FE0" w:rsidRPr="001773B5" w:rsidRDefault="00C77FE0" w:rsidP="00C77FE0">
      <w:pPr>
        <w:pStyle w:val="3"/>
        <w:rPr>
          <w:szCs w:val="28"/>
        </w:rPr>
      </w:pPr>
      <w:r w:rsidRPr="001773B5">
        <w:rPr>
          <w:szCs w:val="28"/>
        </w:rPr>
        <w:t>АДМИНИСТРАЦИ</w:t>
      </w:r>
      <w:r>
        <w:rPr>
          <w:szCs w:val="28"/>
        </w:rPr>
        <w:t>Я</w:t>
      </w:r>
    </w:p>
    <w:p w:rsidR="00C77FE0" w:rsidRPr="001773B5" w:rsidRDefault="00C77FE0" w:rsidP="00C77FE0">
      <w:pPr>
        <w:jc w:val="center"/>
        <w:rPr>
          <w:b/>
          <w:sz w:val="28"/>
          <w:szCs w:val="28"/>
        </w:rPr>
      </w:pPr>
      <w:r>
        <w:rPr>
          <w:b/>
          <w:sz w:val="28"/>
          <w:szCs w:val="28"/>
        </w:rPr>
        <w:t xml:space="preserve">ГОРОДСКОГО ОКРУГА </w:t>
      </w:r>
      <w:proofErr w:type="gramStart"/>
      <w:r w:rsidRPr="001773B5">
        <w:rPr>
          <w:b/>
          <w:sz w:val="28"/>
          <w:szCs w:val="28"/>
        </w:rPr>
        <w:t>ВЕРХОТУРСКИЙ</w:t>
      </w:r>
      <w:proofErr w:type="gramEnd"/>
    </w:p>
    <w:p w:rsidR="00C77FE0" w:rsidRPr="00377780" w:rsidRDefault="00C77FE0" w:rsidP="00C77FE0">
      <w:pPr>
        <w:jc w:val="center"/>
        <w:rPr>
          <w:b/>
          <w:sz w:val="32"/>
          <w:szCs w:val="32"/>
        </w:rPr>
      </w:pPr>
      <w:proofErr w:type="gramStart"/>
      <w:r w:rsidRPr="001773B5">
        <w:rPr>
          <w:b/>
          <w:sz w:val="28"/>
          <w:szCs w:val="28"/>
        </w:rPr>
        <w:t>П</w:t>
      </w:r>
      <w:proofErr w:type="gramEnd"/>
      <w:r>
        <w:rPr>
          <w:b/>
          <w:sz w:val="28"/>
          <w:szCs w:val="28"/>
        </w:rPr>
        <w:t xml:space="preserve"> </w:t>
      </w:r>
      <w:r w:rsidRPr="001773B5">
        <w:rPr>
          <w:b/>
          <w:sz w:val="28"/>
          <w:szCs w:val="28"/>
        </w:rPr>
        <w:t>О</w:t>
      </w:r>
      <w:r>
        <w:rPr>
          <w:b/>
          <w:sz w:val="28"/>
          <w:szCs w:val="28"/>
        </w:rPr>
        <w:t xml:space="preserve"> </w:t>
      </w:r>
      <w:r w:rsidRPr="001773B5">
        <w:rPr>
          <w:b/>
          <w:sz w:val="28"/>
          <w:szCs w:val="28"/>
        </w:rPr>
        <w:t>С</w:t>
      </w:r>
      <w:r>
        <w:rPr>
          <w:b/>
          <w:sz w:val="28"/>
          <w:szCs w:val="28"/>
        </w:rPr>
        <w:t xml:space="preserve"> </w:t>
      </w:r>
      <w:r w:rsidRPr="001773B5">
        <w:rPr>
          <w:b/>
          <w:sz w:val="28"/>
          <w:szCs w:val="28"/>
        </w:rPr>
        <w:t>Т</w:t>
      </w:r>
      <w:r>
        <w:rPr>
          <w:b/>
          <w:sz w:val="28"/>
          <w:szCs w:val="28"/>
        </w:rPr>
        <w:t xml:space="preserve"> </w:t>
      </w:r>
      <w:r w:rsidRPr="001773B5">
        <w:rPr>
          <w:b/>
          <w:sz w:val="28"/>
          <w:szCs w:val="28"/>
        </w:rPr>
        <w:t>А</w:t>
      </w:r>
      <w:r>
        <w:rPr>
          <w:b/>
          <w:sz w:val="28"/>
          <w:szCs w:val="28"/>
        </w:rPr>
        <w:t xml:space="preserve"> </w:t>
      </w:r>
      <w:r w:rsidRPr="001773B5">
        <w:rPr>
          <w:b/>
          <w:sz w:val="28"/>
          <w:szCs w:val="28"/>
        </w:rPr>
        <w:t>Н</w:t>
      </w:r>
      <w:r>
        <w:rPr>
          <w:b/>
          <w:sz w:val="28"/>
          <w:szCs w:val="28"/>
        </w:rPr>
        <w:t xml:space="preserve"> </w:t>
      </w:r>
      <w:r w:rsidRPr="001773B5">
        <w:rPr>
          <w:b/>
          <w:sz w:val="28"/>
          <w:szCs w:val="28"/>
        </w:rPr>
        <w:t>О</w:t>
      </w:r>
      <w:r>
        <w:rPr>
          <w:b/>
          <w:sz w:val="28"/>
          <w:szCs w:val="28"/>
        </w:rPr>
        <w:t xml:space="preserve"> </w:t>
      </w:r>
      <w:r w:rsidRPr="001773B5">
        <w:rPr>
          <w:b/>
          <w:sz w:val="28"/>
          <w:szCs w:val="28"/>
        </w:rPr>
        <w:t>В</w:t>
      </w:r>
      <w:r>
        <w:rPr>
          <w:b/>
          <w:sz w:val="28"/>
          <w:szCs w:val="28"/>
        </w:rPr>
        <w:t xml:space="preserve"> </w:t>
      </w:r>
      <w:r w:rsidRPr="001773B5">
        <w:rPr>
          <w:b/>
          <w:sz w:val="28"/>
          <w:szCs w:val="28"/>
        </w:rPr>
        <w:t>Л</w:t>
      </w:r>
      <w:r>
        <w:rPr>
          <w:b/>
          <w:sz w:val="28"/>
          <w:szCs w:val="28"/>
        </w:rPr>
        <w:t xml:space="preserve"> </w:t>
      </w:r>
      <w:r w:rsidRPr="001773B5">
        <w:rPr>
          <w:b/>
          <w:sz w:val="28"/>
          <w:szCs w:val="28"/>
        </w:rPr>
        <w:t>Е</w:t>
      </w:r>
      <w:r>
        <w:rPr>
          <w:b/>
          <w:sz w:val="28"/>
          <w:szCs w:val="28"/>
        </w:rPr>
        <w:t xml:space="preserve"> </w:t>
      </w:r>
      <w:r w:rsidRPr="001773B5">
        <w:rPr>
          <w:b/>
          <w:sz w:val="28"/>
          <w:szCs w:val="28"/>
        </w:rPr>
        <w:t>Н</w:t>
      </w:r>
      <w:r>
        <w:rPr>
          <w:b/>
          <w:sz w:val="28"/>
          <w:szCs w:val="28"/>
        </w:rPr>
        <w:t xml:space="preserve"> </w:t>
      </w:r>
      <w:r w:rsidRPr="001773B5">
        <w:rPr>
          <w:b/>
          <w:sz w:val="28"/>
          <w:szCs w:val="28"/>
        </w:rPr>
        <w:t>И</w:t>
      </w:r>
      <w:r>
        <w:rPr>
          <w:b/>
          <w:sz w:val="28"/>
          <w:szCs w:val="28"/>
        </w:rPr>
        <w:t xml:space="preserve"> </w:t>
      </w:r>
      <w:r w:rsidRPr="001773B5">
        <w:rPr>
          <w:b/>
          <w:sz w:val="28"/>
          <w:szCs w:val="28"/>
        </w:rPr>
        <w:t>Е</w:t>
      </w:r>
    </w:p>
    <w:p w:rsidR="00C77FE0" w:rsidRDefault="00C77FE0" w:rsidP="00C77FE0">
      <w:pPr>
        <w:jc w:val="both"/>
        <w:rPr>
          <w:b/>
        </w:rPr>
      </w:pPr>
    </w:p>
    <w:p w:rsidR="00C77FE0" w:rsidRPr="00207E9E" w:rsidRDefault="00C77FE0" w:rsidP="00C77FE0">
      <w:pPr>
        <w:jc w:val="both"/>
        <w:rPr>
          <w:b/>
        </w:rPr>
      </w:pPr>
      <w:r>
        <w:rPr>
          <w:b/>
        </w:rPr>
        <w:t xml:space="preserve">от </w:t>
      </w:r>
      <w:r w:rsidR="00734B32">
        <w:rPr>
          <w:b/>
        </w:rPr>
        <w:t>24.03.</w:t>
      </w:r>
      <w:r w:rsidR="00AC04B8">
        <w:rPr>
          <w:b/>
        </w:rPr>
        <w:t>2</w:t>
      </w:r>
      <w:r w:rsidR="001B59D8">
        <w:rPr>
          <w:b/>
        </w:rPr>
        <w:t>01</w:t>
      </w:r>
      <w:r w:rsidR="00B017B3">
        <w:rPr>
          <w:b/>
        </w:rPr>
        <w:t>7</w:t>
      </w:r>
      <w:r w:rsidR="001B59D8">
        <w:rPr>
          <w:b/>
        </w:rPr>
        <w:t>г.</w:t>
      </w:r>
      <w:r w:rsidRPr="00207E9E">
        <w:rPr>
          <w:b/>
        </w:rPr>
        <w:t xml:space="preserve"> № </w:t>
      </w:r>
      <w:r w:rsidR="00734B32">
        <w:rPr>
          <w:b/>
        </w:rPr>
        <w:t>205</w:t>
      </w:r>
    </w:p>
    <w:p w:rsidR="00C77FE0" w:rsidRPr="00207E9E" w:rsidRDefault="00C77FE0" w:rsidP="00C77FE0">
      <w:r w:rsidRPr="00207E9E">
        <w:rPr>
          <w:b/>
        </w:rPr>
        <w:t>г. Верхотурье</w:t>
      </w:r>
    </w:p>
    <w:p w:rsidR="00C77FE0" w:rsidRDefault="00C77FE0" w:rsidP="00C77FE0">
      <w:pPr>
        <w:autoSpaceDE w:val="0"/>
        <w:autoSpaceDN w:val="0"/>
        <w:adjustRightInd w:val="0"/>
        <w:jc w:val="center"/>
        <w:rPr>
          <w:b/>
          <w:bCs/>
          <w:sz w:val="28"/>
          <w:szCs w:val="28"/>
        </w:rPr>
      </w:pPr>
    </w:p>
    <w:p w:rsidR="004B7A53" w:rsidRDefault="003C4151" w:rsidP="00037E7A">
      <w:pPr>
        <w:jc w:val="center"/>
        <w:rPr>
          <w:b/>
          <w:i/>
          <w:sz w:val="27"/>
          <w:szCs w:val="27"/>
        </w:rPr>
      </w:pPr>
      <w:r w:rsidRPr="00C572DC">
        <w:rPr>
          <w:b/>
          <w:i/>
          <w:sz w:val="27"/>
          <w:szCs w:val="27"/>
        </w:rPr>
        <w:t>Об утверждении</w:t>
      </w:r>
      <w:r w:rsidR="001B59D8" w:rsidRPr="00C572DC">
        <w:rPr>
          <w:b/>
          <w:i/>
          <w:sz w:val="27"/>
          <w:szCs w:val="27"/>
        </w:rPr>
        <w:t xml:space="preserve"> </w:t>
      </w:r>
      <w:r w:rsidR="00037E7A" w:rsidRPr="00C572DC">
        <w:rPr>
          <w:b/>
          <w:i/>
          <w:sz w:val="27"/>
          <w:szCs w:val="27"/>
        </w:rPr>
        <w:t xml:space="preserve">Методических рекомендаций по проведению </w:t>
      </w:r>
    </w:p>
    <w:p w:rsidR="004B7A53" w:rsidRDefault="002836E9" w:rsidP="00037E7A">
      <w:pPr>
        <w:jc w:val="center"/>
        <w:rPr>
          <w:b/>
          <w:i/>
          <w:sz w:val="27"/>
          <w:szCs w:val="27"/>
        </w:rPr>
      </w:pPr>
      <w:r>
        <w:rPr>
          <w:b/>
          <w:i/>
          <w:sz w:val="27"/>
          <w:szCs w:val="27"/>
        </w:rPr>
        <w:t>экспертизы действующих</w:t>
      </w:r>
      <w:r w:rsidR="00F93003" w:rsidRPr="00C572DC">
        <w:rPr>
          <w:b/>
          <w:i/>
          <w:sz w:val="27"/>
          <w:szCs w:val="27"/>
        </w:rPr>
        <w:t xml:space="preserve"> </w:t>
      </w:r>
      <w:r w:rsidR="003E4CD4">
        <w:rPr>
          <w:b/>
          <w:i/>
          <w:sz w:val="27"/>
          <w:szCs w:val="27"/>
        </w:rPr>
        <w:t xml:space="preserve">нормативных </w:t>
      </w:r>
      <w:r w:rsidR="00F93003" w:rsidRPr="00C572DC">
        <w:rPr>
          <w:b/>
          <w:i/>
          <w:sz w:val="27"/>
          <w:szCs w:val="27"/>
        </w:rPr>
        <w:t>правовых актов</w:t>
      </w:r>
      <w:r w:rsidR="00CA5043" w:rsidRPr="00C572DC">
        <w:rPr>
          <w:b/>
          <w:i/>
          <w:sz w:val="27"/>
          <w:szCs w:val="27"/>
        </w:rPr>
        <w:t xml:space="preserve"> </w:t>
      </w:r>
    </w:p>
    <w:p w:rsidR="00102B6E" w:rsidRPr="00C572DC" w:rsidRDefault="004B7A53" w:rsidP="00037E7A">
      <w:pPr>
        <w:jc w:val="center"/>
        <w:rPr>
          <w:b/>
          <w:i/>
          <w:sz w:val="27"/>
          <w:szCs w:val="27"/>
        </w:rPr>
      </w:pPr>
      <w:r>
        <w:rPr>
          <w:b/>
          <w:i/>
          <w:sz w:val="27"/>
          <w:szCs w:val="27"/>
        </w:rPr>
        <w:t xml:space="preserve">Администрации </w:t>
      </w:r>
      <w:r w:rsidR="00102B6E" w:rsidRPr="00C572DC">
        <w:rPr>
          <w:b/>
          <w:i/>
          <w:sz w:val="27"/>
          <w:szCs w:val="27"/>
        </w:rPr>
        <w:t>городского округа Верхотурский</w:t>
      </w:r>
    </w:p>
    <w:p w:rsidR="00C77FE0" w:rsidRPr="00C572DC" w:rsidRDefault="00C77FE0" w:rsidP="00F24A63">
      <w:pPr>
        <w:jc w:val="center"/>
        <w:rPr>
          <w:sz w:val="27"/>
          <w:szCs w:val="27"/>
        </w:rPr>
      </w:pPr>
    </w:p>
    <w:p w:rsidR="003C4151" w:rsidRPr="00C572DC" w:rsidRDefault="003C4151" w:rsidP="00F24A63">
      <w:pPr>
        <w:jc w:val="center"/>
        <w:rPr>
          <w:sz w:val="27"/>
          <w:szCs w:val="27"/>
        </w:rPr>
      </w:pPr>
    </w:p>
    <w:p w:rsidR="003C4151" w:rsidRDefault="003C4151" w:rsidP="005F412D">
      <w:pPr>
        <w:ind w:firstLine="709"/>
        <w:jc w:val="both"/>
        <w:rPr>
          <w:sz w:val="27"/>
          <w:szCs w:val="27"/>
        </w:rPr>
      </w:pPr>
      <w:r w:rsidRPr="00C572DC">
        <w:rPr>
          <w:sz w:val="27"/>
          <w:szCs w:val="27"/>
        </w:rPr>
        <w:t xml:space="preserve">В соответствии с </w:t>
      </w:r>
      <w:r w:rsidR="00701CD5" w:rsidRPr="00C572DC">
        <w:rPr>
          <w:sz w:val="27"/>
          <w:szCs w:val="27"/>
        </w:rPr>
        <w:t xml:space="preserve">Федеральным законом от 6 октября 2006 года № 131-ФЗ «Об общих принципах </w:t>
      </w:r>
      <w:r w:rsidR="00AC1E73" w:rsidRPr="00C572DC">
        <w:rPr>
          <w:sz w:val="27"/>
          <w:szCs w:val="27"/>
        </w:rPr>
        <w:t xml:space="preserve">организации местного самоуправления в Российской Федерации», </w:t>
      </w:r>
      <w:hyperlink r:id="rId7" w:history="1">
        <w:r w:rsidRPr="00C572DC">
          <w:rPr>
            <w:sz w:val="27"/>
            <w:szCs w:val="27"/>
          </w:rPr>
          <w:t>Законом</w:t>
        </w:r>
      </w:hyperlink>
      <w:r w:rsidRPr="00C572DC">
        <w:rPr>
          <w:sz w:val="27"/>
          <w:szCs w:val="27"/>
        </w:rPr>
        <w:t xml:space="preserve"> Свердловской области от 14 июля 2014 года № 74-ОЗ «Об оценке регулирующего воздействия проектов муниципальных нормативных </w:t>
      </w:r>
      <w:proofErr w:type="gramStart"/>
      <w:r w:rsidRPr="00C572DC">
        <w:rPr>
          <w:sz w:val="27"/>
          <w:szCs w:val="27"/>
        </w:rPr>
        <w:t xml:space="preserve">правовых актов и экспертизы нормативных правовых актов Свердловской области и муниципальных нормативных правовых актов», </w:t>
      </w:r>
      <w:hyperlink r:id="rId8" w:history="1">
        <w:r w:rsidR="00B03FE8" w:rsidRPr="00C572DC">
          <w:rPr>
            <w:sz w:val="27"/>
            <w:szCs w:val="27"/>
          </w:rPr>
          <w:t>Законом</w:t>
        </w:r>
      </w:hyperlink>
      <w:r w:rsidR="00B03FE8" w:rsidRPr="00C572DC">
        <w:rPr>
          <w:sz w:val="27"/>
          <w:szCs w:val="27"/>
        </w:rPr>
        <w:t xml:space="preserve"> Свердловской области</w:t>
      </w:r>
      <w:r w:rsidR="00B03FE8" w:rsidRPr="00C572DC">
        <w:rPr>
          <w:rFonts w:eastAsiaTheme="minorHAnsi"/>
          <w:sz w:val="27"/>
          <w:szCs w:val="27"/>
          <w:lang w:eastAsia="en-US"/>
        </w:rPr>
        <w:t xml:space="preserve"> от 22 июля 2016 года № 78-ОЗ «О внесении изменений в закон Свердловской области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r w:rsidR="00E63D8A" w:rsidRPr="00C572DC">
        <w:rPr>
          <w:rFonts w:eastAsiaTheme="minorHAnsi"/>
          <w:sz w:val="27"/>
          <w:szCs w:val="27"/>
          <w:lang w:eastAsia="en-US"/>
        </w:rPr>
        <w:t>приказа Министерства</w:t>
      </w:r>
      <w:proofErr w:type="gramEnd"/>
      <w:r w:rsidR="00E63D8A" w:rsidRPr="00C572DC">
        <w:rPr>
          <w:rFonts w:eastAsiaTheme="minorHAnsi"/>
          <w:sz w:val="27"/>
          <w:szCs w:val="27"/>
          <w:lang w:eastAsia="en-US"/>
        </w:rPr>
        <w:t xml:space="preserve"> </w:t>
      </w:r>
      <w:proofErr w:type="gramStart"/>
      <w:r w:rsidR="00E63D8A" w:rsidRPr="00C572DC">
        <w:rPr>
          <w:rFonts w:eastAsiaTheme="minorHAnsi"/>
          <w:sz w:val="27"/>
          <w:szCs w:val="27"/>
          <w:lang w:eastAsia="en-US"/>
        </w:rPr>
        <w:t xml:space="preserve">экономики от 24.12.2014г. № 135 «Об утверждении формы заключения о результатах </w:t>
      </w:r>
      <w:r w:rsidR="004E3364" w:rsidRPr="00C572DC">
        <w:rPr>
          <w:rFonts w:eastAsiaTheme="minorHAnsi"/>
          <w:sz w:val="27"/>
          <w:szCs w:val="27"/>
          <w:lang w:eastAsia="en-US"/>
        </w:rPr>
        <w:t>экспертизы нормативного правового акта Свердловской области и Методических рекомендаций по его составлению»</w:t>
      </w:r>
      <w:r w:rsidR="00316EDF" w:rsidRPr="00C572DC">
        <w:rPr>
          <w:rFonts w:eastAsiaTheme="minorHAnsi"/>
          <w:sz w:val="27"/>
          <w:szCs w:val="27"/>
          <w:lang w:eastAsia="en-US"/>
        </w:rPr>
        <w:t xml:space="preserve">, </w:t>
      </w:r>
      <w:r w:rsidR="00116319" w:rsidRPr="00C572DC">
        <w:rPr>
          <w:sz w:val="27"/>
          <w:szCs w:val="27"/>
        </w:rPr>
        <w:t xml:space="preserve">постановлением Администрации городского округа Верхотурский от 09.12.2015г. № 1091 </w:t>
      </w:r>
      <w:r w:rsidR="00272BFF" w:rsidRPr="00C572DC">
        <w:rPr>
          <w:sz w:val="27"/>
          <w:szCs w:val="27"/>
        </w:rPr>
        <w:t>«</w:t>
      </w:r>
      <w:r w:rsidR="00116319" w:rsidRPr="00C572DC">
        <w:rPr>
          <w:sz w:val="27"/>
          <w:szCs w:val="27"/>
        </w:rPr>
        <w:t xml:space="preserve">Об утверждении </w:t>
      </w:r>
      <w:hyperlink w:anchor="P37" w:history="1">
        <w:r w:rsidR="00116319" w:rsidRPr="00C572DC">
          <w:rPr>
            <w:sz w:val="27"/>
            <w:szCs w:val="27"/>
          </w:rPr>
          <w:t>порядков</w:t>
        </w:r>
      </w:hyperlink>
      <w:r w:rsidR="00116319" w:rsidRPr="00C572DC">
        <w:rPr>
          <w:sz w:val="27"/>
          <w:szCs w:val="27"/>
        </w:rPr>
        <w:t xml:space="preserve"> проведения оценки регулирующего воздействия проектов нормативных правовых актов Администрации городского округа Верхотурский и экспертизы нормативных правовых актов Администрации городского округа Верхотурский</w:t>
      </w:r>
      <w:r w:rsidR="00272BFF" w:rsidRPr="00C572DC">
        <w:rPr>
          <w:sz w:val="27"/>
          <w:szCs w:val="27"/>
        </w:rPr>
        <w:t xml:space="preserve">», </w:t>
      </w:r>
      <w:r w:rsidRPr="00C572DC">
        <w:rPr>
          <w:sz w:val="27"/>
          <w:szCs w:val="27"/>
        </w:rPr>
        <w:t>руководствуясь статьей 26 Устава</w:t>
      </w:r>
      <w:proofErr w:type="gramEnd"/>
      <w:r w:rsidRPr="00C572DC">
        <w:rPr>
          <w:sz w:val="27"/>
          <w:szCs w:val="27"/>
        </w:rPr>
        <w:t xml:space="preserve"> городского округа Верхотурский,</w:t>
      </w:r>
    </w:p>
    <w:p w:rsidR="003C4151" w:rsidRPr="00C572DC" w:rsidRDefault="003C4151" w:rsidP="005F412D">
      <w:pPr>
        <w:ind w:firstLine="709"/>
        <w:jc w:val="both"/>
        <w:rPr>
          <w:sz w:val="27"/>
          <w:szCs w:val="27"/>
        </w:rPr>
      </w:pPr>
      <w:r w:rsidRPr="00C572DC">
        <w:rPr>
          <w:sz w:val="27"/>
          <w:szCs w:val="27"/>
        </w:rPr>
        <w:t>ПОСТАНОВЛЯЮ:</w:t>
      </w:r>
    </w:p>
    <w:p w:rsidR="003C4151" w:rsidRPr="00C572DC" w:rsidRDefault="003C4151" w:rsidP="005F412D">
      <w:pPr>
        <w:ind w:firstLine="709"/>
        <w:jc w:val="both"/>
        <w:rPr>
          <w:rFonts w:eastAsiaTheme="minorHAnsi"/>
          <w:sz w:val="27"/>
          <w:szCs w:val="27"/>
          <w:lang w:eastAsia="en-US"/>
        </w:rPr>
      </w:pPr>
      <w:r w:rsidRPr="00C572DC">
        <w:rPr>
          <w:rFonts w:eastAsiaTheme="minorHAnsi"/>
          <w:sz w:val="27"/>
          <w:szCs w:val="27"/>
          <w:lang w:eastAsia="en-US"/>
        </w:rPr>
        <w:t>1. Утвердить</w:t>
      </w:r>
      <w:r w:rsidR="00FE691C" w:rsidRPr="00C572DC">
        <w:rPr>
          <w:rFonts w:eastAsiaTheme="minorHAnsi"/>
          <w:sz w:val="27"/>
          <w:szCs w:val="27"/>
          <w:lang w:eastAsia="en-US"/>
        </w:rPr>
        <w:t xml:space="preserve"> </w:t>
      </w:r>
      <w:r w:rsidR="00800A1A" w:rsidRPr="00C572DC">
        <w:rPr>
          <w:sz w:val="27"/>
          <w:szCs w:val="27"/>
        </w:rPr>
        <w:t>Методически</w:t>
      </w:r>
      <w:r w:rsidR="00730049">
        <w:rPr>
          <w:sz w:val="27"/>
          <w:szCs w:val="27"/>
        </w:rPr>
        <w:t>е</w:t>
      </w:r>
      <w:r w:rsidR="00800A1A" w:rsidRPr="00C572DC">
        <w:rPr>
          <w:sz w:val="27"/>
          <w:szCs w:val="27"/>
        </w:rPr>
        <w:t xml:space="preserve"> рекомендаци</w:t>
      </w:r>
      <w:r w:rsidR="00730049">
        <w:rPr>
          <w:sz w:val="27"/>
          <w:szCs w:val="27"/>
        </w:rPr>
        <w:t>и</w:t>
      </w:r>
      <w:r w:rsidR="00800A1A" w:rsidRPr="00C572DC">
        <w:rPr>
          <w:sz w:val="27"/>
          <w:szCs w:val="27"/>
        </w:rPr>
        <w:t xml:space="preserve"> по проведению </w:t>
      </w:r>
      <w:r w:rsidR="004B482D">
        <w:rPr>
          <w:sz w:val="27"/>
          <w:szCs w:val="27"/>
        </w:rPr>
        <w:t>экспертизы действующих</w:t>
      </w:r>
      <w:r w:rsidR="00800A1A" w:rsidRPr="00C572DC">
        <w:rPr>
          <w:sz w:val="27"/>
          <w:szCs w:val="27"/>
        </w:rPr>
        <w:t xml:space="preserve"> </w:t>
      </w:r>
      <w:r w:rsidR="004350CC">
        <w:rPr>
          <w:sz w:val="27"/>
          <w:szCs w:val="27"/>
        </w:rPr>
        <w:t xml:space="preserve">нормативных </w:t>
      </w:r>
      <w:r w:rsidR="00800A1A" w:rsidRPr="00C572DC">
        <w:rPr>
          <w:sz w:val="27"/>
          <w:szCs w:val="27"/>
        </w:rPr>
        <w:t xml:space="preserve">правовых актов </w:t>
      </w:r>
      <w:r w:rsidR="004B7A53">
        <w:rPr>
          <w:sz w:val="27"/>
          <w:szCs w:val="27"/>
        </w:rPr>
        <w:t xml:space="preserve">Администрации </w:t>
      </w:r>
      <w:r w:rsidR="00800A1A" w:rsidRPr="00C572DC">
        <w:rPr>
          <w:sz w:val="27"/>
          <w:szCs w:val="27"/>
        </w:rPr>
        <w:t>городского округа Верхотурский</w:t>
      </w:r>
      <w:r w:rsidR="00800A1A" w:rsidRPr="00C572DC">
        <w:rPr>
          <w:rFonts w:eastAsiaTheme="minorHAnsi"/>
          <w:sz w:val="27"/>
          <w:szCs w:val="27"/>
          <w:lang w:eastAsia="en-US"/>
        </w:rPr>
        <w:t xml:space="preserve"> </w:t>
      </w:r>
      <w:r w:rsidR="004E690F" w:rsidRPr="00C572DC">
        <w:rPr>
          <w:rFonts w:eastAsiaTheme="minorHAnsi"/>
          <w:sz w:val="27"/>
          <w:szCs w:val="27"/>
          <w:lang w:eastAsia="en-US"/>
        </w:rPr>
        <w:t>(прилага</w:t>
      </w:r>
      <w:r w:rsidR="00730049">
        <w:rPr>
          <w:rFonts w:eastAsiaTheme="minorHAnsi"/>
          <w:sz w:val="27"/>
          <w:szCs w:val="27"/>
          <w:lang w:eastAsia="en-US"/>
        </w:rPr>
        <w:t>ю</w:t>
      </w:r>
      <w:r w:rsidR="004E690F" w:rsidRPr="00C572DC">
        <w:rPr>
          <w:rFonts w:eastAsiaTheme="minorHAnsi"/>
          <w:sz w:val="27"/>
          <w:szCs w:val="27"/>
          <w:lang w:eastAsia="en-US"/>
        </w:rPr>
        <w:t>тся)</w:t>
      </w:r>
      <w:r w:rsidRPr="00C572DC">
        <w:rPr>
          <w:rFonts w:eastAsiaTheme="minorHAnsi"/>
          <w:sz w:val="27"/>
          <w:szCs w:val="27"/>
          <w:lang w:eastAsia="en-US"/>
        </w:rPr>
        <w:t>.</w:t>
      </w:r>
    </w:p>
    <w:p w:rsidR="003C4151" w:rsidRPr="00C572DC" w:rsidRDefault="003C4151" w:rsidP="005F412D">
      <w:pPr>
        <w:ind w:firstLine="709"/>
        <w:jc w:val="both"/>
        <w:rPr>
          <w:sz w:val="27"/>
          <w:szCs w:val="27"/>
        </w:rPr>
      </w:pPr>
      <w:r w:rsidRPr="00C572DC">
        <w:rPr>
          <w:sz w:val="27"/>
          <w:szCs w:val="27"/>
        </w:rPr>
        <w:t>2. 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3C4151" w:rsidRPr="00C572DC" w:rsidRDefault="00C572DC" w:rsidP="005F412D">
      <w:pPr>
        <w:ind w:firstLine="709"/>
        <w:jc w:val="both"/>
        <w:rPr>
          <w:sz w:val="27"/>
          <w:szCs w:val="27"/>
        </w:rPr>
      </w:pPr>
      <w:r w:rsidRPr="00C572DC">
        <w:rPr>
          <w:sz w:val="27"/>
          <w:szCs w:val="27"/>
        </w:rPr>
        <w:t>3</w:t>
      </w:r>
      <w:r w:rsidR="003C4151" w:rsidRPr="00C572DC">
        <w:rPr>
          <w:sz w:val="27"/>
          <w:szCs w:val="27"/>
        </w:rPr>
        <w:t xml:space="preserve">. Контроль исполнения настоящего постановления возложить на заместителя главы Администрации городского округа Верхотурский по экономике </w:t>
      </w:r>
      <w:proofErr w:type="spellStart"/>
      <w:r w:rsidR="003C4151" w:rsidRPr="00C572DC">
        <w:rPr>
          <w:sz w:val="27"/>
          <w:szCs w:val="27"/>
        </w:rPr>
        <w:t>Ружицкую</w:t>
      </w:r>
      <w:proofErr w:type="spellEnd"/>
      <w:r w:rsidR="003C4151" w:rsidRPr="00C572DC">
        <w:rPr>
          <w:sz w:val="27"/>
          <w:szCs w:val="27"/>
        </w:rPr>
        <w:t xml:space="preserve"> С.Л.</w:t>
      </w:r>
    </w:p>
    <w:p w:rsidR="003C4151" w:rsidRDefault="003C4151" w:rsidP="005F412D">
      <w:pPr>
        <w:ind w:firstLine="709"/>
        <w:jc w:val="both"/>
        <w:rPr>
          <w:sz w:val="27"/>
          <w:szCs w:val="27"/>
        </w:rPr>
      </w:pPr>
    </w:p>
    <w:p w:rsidR="002836E9" w:rsidRPr="00C572DC" w:rsidRDefault="002836E9" w:rsidP="005F412D">
      <w:pPr>
        <w:ind w:firstLine="709"/>
        <w:jc w:val="both"/>
        <w:rPr>
          <w:sz w:val="27"/>
          <w:szCs w:val="27"/>
        </w:rPr>
      </w:pPr>
    </w:p>
    <w:p w:rsidR="000B4226" w:rsidRPr="00C572DC" w:rsidRDefault="002317E2" w:rsidP="000B4226">
      <w:pPr>
        <w:jc w:val="both"/>
        <w:rPr>
          <w:sz w:val="27"/>
          <w:szCs w:val="27"/>
        </w:rPr>
      </w:pPr>
      <w:r w:rsidRPr="00C572DC">
        <w:rPr>
          <w:sz w:val="27"/>
          <w:szCs w:val="27"/>
        </w:rPr>
        <w:t>Г</w:t>
      </w:r>
      <w:r w:rsidR="000B4226" w:rsidRPr="00C572DC">
        <w:rPr>
          <w:sz w:val="27"/>
          <w:szCs w:val="27"/>
        </w:rPr>
        <w:t>лав</w:t>
      </w:r>
      <w:r w:rsidRPr="00C572DC">
        <w:rPr>
          <w:sz w:val="27"/>
          <w:szCs w:val="27"/>
        </w:rPr>
        <w:t>а</w:t>
      </w:r>
      <w:r w:rsidR="000B4226" w:rsidRPr="00C572DC">
        <w:rPr>
          <w:sz w:val="27"/>
          <w:szCs w:val="27"/>
        </w:rPr>
        <w:t xml:space="preserve"> Администрации</w:t>
      </w:r>
    </w:p>
    <w:p w:rsidR="000B4226" w:rsidRPr="00C572DC" w:rsidRDefault="000B4226" w:rsidP="000B4226">
      <w:pPr>
        <w:jc w:val="both"/>
        <w:rPr>
          <w:sz w:val="27"/>
          <w:szCs w:val="27"/>
        </w:rPr>
      </w:pPr>
      <w:r w:rsidRPr="00C572DC">
        <w:rPr>
          <w:sz w:val="27"/>
          <w:szCs w:val="27"/>
        </w:rPr>
        <w:t xml:space="preserve">городского округа Верхотурский                             </w:t>
      </w:r>
      <w:r w:rsidR="00E86B30" w:rsidRPr="00C572DC">
        <w:rPr>
          <w:sz w:val="27"/>
          <w:szCs w:val="27"/>
        </w:rPr>
        <w:t xml:space="preserve">    </w:t>
      </w:r>
      <w:r w:rsidRPr="00C572DC">
        <w:rPr>
          <w:sz w:val="27"/>
          <w:szCs w:val="27"/>
        </w:rPr>
        <w:t xml:space="preserve">      </w:t>
      </w:r>
      <w:r w:rsidR="002317E2" w:rsidRPr="00C572DC">
        <w:rPr>
          <w:sz w:val="27"/>
          <w:szCs w:val="27"/>
        </w:rPr>
        <w:t xml:space="preserve">     </w:t>
      </w:r>
      <w:r w:rsidRPr="00C572DC">
        <w:rPr>
          <w:sz w:val="27"/>
          <w:szCs w:val="27"/>
        </w:rPr>
        <w:t xml:space="preserve">   </w:t>
      </w:r>
      <w:r w:rsidR="00C572DC">
        <w:rPr>
          <w:sz w:val="27"/>
          <w:szCs w:val="27"/>
        </w:rPr>
        <w:t xml:space="preserve">    </w:t>
      </w:r>
      <w:r w:rsidRPr="00C572DC">
        <w:rPr>
          <w:sz w:val="27"/>
          <w:szCs w:val="27"/>
        </w:rPr>
        <w:t xml:space="preserve">        </w:t>
      </w:r>
      <w:proofErr w:type="spellStart"/>
      <w:r w:rsidR="00E86B30" w:rsidRPr="00C572DC">
        <w:rPr>
          <w:sz w:val="27"/>
          <w:szCs w:val="27"/>
        </w:rPr>
        <w:t>В.В.Сизиков</w:t>
      </w:r>
      <w:proofErr w:type="spellEnd"/>
    </w:p>
    <w:p w:rsidR="003C4151" w:rsidRPr="00501EEF" w:rsidRDefault="003C4151" w:rsidP="004B6E60">
      <w:pPr>
        <w:autoSpaceDE w:val="0"/>
        <w:autoSpaceDN w:val="0"/>
        <w:adjustRightInd w:val="0"/>
        <w:jc w:val="right"/>
        <w:outlineLvl w:val="0"/>
        <w:rPr>
          <w:rFonts w:eastAsiaTheme="minorHAnsi"/>
          <w:lang w:eastAsia="en-US"/>
        </w:rPr>
      </w:pPr>
      <w:r w:rsidRPr="00501EEF">
        <w:rPr>
          <w:rFonts w:eastAsiaTheme="minorHAnsi"/>
          <w:lang w:eastAsia="en-US"/>
        </w:rPr>
        <w:lastRenderedPageBreak/>
        <w:t>Утвержден</w:t>
      </w:r>
      <w:r w:rsidR="00501EEF" w:rsidRPr="00501EEF">
        <w:rPr>
          <w:rFonts w:eastAsiaTheme="minorHAnsi"/>
          <w:lang w:eastAsia="en-US"/>
        </w:rPr>
        <w:t>ы</w:t>
      </w:r>
    </w:p>
    <w:p w:rsidR="003C4151" w:rsidRPr="00501EEF" w:rsidRDefault="00FE691C" w:rsidP="004B6E60">
      <w:pPr>
        <w:autoSpaceDE w:val="0"/>
        <w:autoSpaceDN w:val="0"/>
        <w:adjustRightInd w:val="0"/>
        <w:jc w:val="right"/>
        <w:rPr>
          <w:rFonts w:eastAsiaTheme="minorHAnsi"/>
          <w:lang w:eastAsia="en-US"/>
        </w:rPr>
      </w:pPr>
      <w:r w:rsidRPr="00501EEF">
        <w:rPr>
          <w:rFonts w:eastAsiaTheme="minorHAnsi"/>
          <w:lang w:eastAsia="en-US"/>
        </w:rPr>
        <w:t>п</w:t>
      </w:r>
      <w:r w:rsidR="003C4151" w:rsidRPr="00501EEF">
        <w:rPr>
          <w:rFonts w:eastAsiaTheme="minorHAnsi"/>
          <w:lang w:eastAsia="en-US"/>
        </w:rPr>
        <w:t xml:space="preserve">остановлением </w:t>
      </w:r>
      <w:r w:rsidR="004B6E60" w:rsidRPr="00501EEF">
        <w:rPr>
          <w:rFonts w:eastAsiaTheme="minorHAnsi"/>
          <w:lang w:eastAsia="en-US"/>
        </w:rPr>
        <w:t>А</w:t>
      </w:r>
      <w:r w:rsidR="003C4151" w:rsidRPr="00501EEF">
        <w:rPr>
          <w:rFonts w:eastAsiaTheme="minorHAnsi"/>
          <w:lang w:eastAsia="en-US"/>
        </w:rPr>
        <w:t>дминистрации</w:t>
      </w:r>
    </w:p>
    <w:p w:rsidR="003C4151" w:rsidRPr="00501EEF" w:rsidRDefault="003C4151" w:rsidP="004B6E60">
      <w:pPr>
        <w:autoSpaceDE w:val="0"/>
        <w:autoSpaceDN w:val="0"/>
        <w:adjustRightInd w:val="0"/>
        <w:jc w:val="right"/>
        <w:rPr>
          <w:rFonts w:eastAsiaTheme="minorHAnsi"/>
          <w:lang w:eastAsia="en-US"/>
        </w:rPr>
      </w:pPr>
      <w:r w:rsidRPr="00501EEF">
        <w:rPr>
          <w:rFonts w:eastAsiaTheme="minorHAnsi"/>
          <w:lang w:eastAsia="en-US"/>
        </w:rPr>
        <w:t xml:space="preserve">городского округа </w:t>
      </w:r>
      <w:r w:rsidR="004B6E60" w:rsidRPr="00501EEF">
        <w:rPr>
          <w:rFonts w:eastAsiaTheme="minorHAnsi"/>
          <w:lang w:eastAsia="en-US"/>
        </w:rPr>
        <w:t>Верхотурский</w:t>
      </w:r>
    </w:p>
    <w:p w:rsidR="003C4151" w:rsidRPr="00501EEF" w:rsidRDefault="003C4151" w:rsidP="004B6E60">
      <w:pPr>
        <w:autoSpaceDE w:val="0"/>
        <w:autoSpaceDN w:val="0"/>
        <w:adjustRightInd w:val="0"/>
        <w:jc w:val="right"/>
        <w:rPr>
          <w:rFonts w:eastAsiaTheme="minorHAnsi"/>
          <w:lang w:eastAsia="en-US"/>
        </w:rPr>
      </w:pPr>
      <w:r w:rsidRPr="00501EEF">
        <w:rPr>
          <w:rFonts w:eastAsiaTheme="minorHAnsi"/>
          <w:lang w:eastAsia="en-US"/>
        </w:rPr>
        <w:t xml:space="preserve">от </w:t>
      </w:r>
      <w:r w:rsidR="00734B32" w:rsidRPr="00501EEF">
        <w:rPr>
          <w:rFonts w:eastAsiaTheme="minorHAnsi"/>
          <w:lang w:eastAsia="en-US"/>
        </w:rPr>
        <w:t>24.03.</w:t>
      </w:r>
      <w:r w:rsidR="004B6E60" w:rsidRPr="00501EEF">
        <w:rPr>
          <w:rFonts w:eastAsiaTheme="minorHAnsi"/>
          <w:lang w:eastAsia="en-US"/>
        </w:rPr>
        <w:t>201</w:t>
      </w:r>
      <w:r w:rsidR="00B017B3" w:rsidRPr="00501EEF">
        <w:rPr>
          <w:rFonts w:eastAsiaTheme="minorHAnsi"/>
          <w:lang w:eastAsia="en-US"/>
        </w:rPr>
        <w:t>7</w:t>
      </w:r>
      <w:r w:rsidRPr="00501EEF">
        <w:rPr>
          <w:rFonts w:eastAsiaTheme="minorHAnsi"/>
          <w:lang w:eastAsia="en-US"/>
        </w:rPr>
        <w:t xml:space="preserve">г. </w:t>
      </w:r>
      <w:r w:rsidR="00FD308F" w:rsidRPr="00501EEF">
        <w:rPr>
          <w:rFonts w:eastAsiaTheme="minorHAnsi"/>
          <w:lang w:eastAsia="en-US"/>
        </w:rPr>
        <w:t>№</w:t>
      </w:r>
      <w:r w:rsidRPr="00501EEF">
        <w:rPr>
          <w:rFonts w:eastAsiaTheme="minorHAnsi"/>
          <w:lang w:eastAsia="en-US"/>
        </w:rPr>
        <w:t xml:space="preserve"> </w:t>
      </w:r>
      <w:r w:rsidR="00734B32" w:rsidRPr="00501EEF">
        <w:rPr>
          <w:rFonts w:eastAsiaTheme="minorHAnsi"/>
          <w:lang w:eastAsia="en-US"/>
        </w:rPr>
        <w:t>205</w:t>
      </w:r>
    </w:p>
    <w:p w:rsidR="004B7A53" w:rsidRPr="00501EEF" w:rsidRDefault="004B6E60" w:rsidP="00A753B3">
      <w:pPr>
        <w:jc w:val="right"/>
      </w:pPr>
      <w:r w:rsidRPr="00501EEF">
        <w:t>«</w:t>
      </w:r>
      <w:r w:rsidR="000C026B" w:rsidRPr="00501EEF">
        <w:t xml:space="preserve">Об утверждении Методических рекомендаций </w:t>
      </w:r>
      <w:proofErr w:type="gramStart"/>
      <w:r w:rsidR="000C026B" w:rsidRPr="00501EEF">
        <w:t>по</w:t>
      </w:r>
      <w:proofErr w:type="gramEnd"/>
    </w:p>
    <w:p w:rsidR="00BD3B49" w:rsidRPr="00501EEF" w:rsidRDefault="000C026B" w:rsidP="000C026B">
      <w:pPr>
        <w:jc w:val="right"/>
      </w:pPr>
      <w:r w:rsidRPr="00501EEF">
        <w:t xml:space="preserve"> проведению </w:t>
      </w:r>
      <w:r w:rsidR="00A753B3" w:rsidRPr="00501EEF">
        <w:t>экспертизы действующих</w:t>
      </w:r>
      <w:r w:rsidRPr="00501EEF">
        <w:t xml:space="preserve"> правовых</w:t>
      </w:r>
      <w:r w:rsidR="00BD3B49" w:rsidRPr="00501EEF">
        <w:t xml:space="preserve"> актов</w:t>
      </w:r>
    </w:p>
    <w:p w:rsidR="003C4151" w:rsidRPr="00501EEF" w:rsidRDefault="004B7A53" w:rsidP="000C026B">
      <w:pPr>
        <w:jc w:val="right"/>
        <w:rPr>
          <w:rFonts w:ascii="Calibri" w:eastAsiaTheme="minorHAnsi" w:hAnsi="Calibri" w:cs="Calibri"/>
          <w:lang w:eastAsia="en-US"/>
        </w:rPr>
      </w:pPr>
      <w:r w:rsidRPr="00501EEF">
        <w:t xml:space="preserve">Администрации </w:t>
      </w:r>
      <w:r w:rsidR="000C026B" w:rsidRPr="00501EEF">
        <w:t>городского округа Верхотурский</w:t>
      </w:r>
      <w:r w:rsidR="00730049" w:rsidRPr="00501EEF">
        <w:t>»</w:t>
      </w:r>
    </w:p>
    <w:p w:rsidR="004A3825" w:rsidRPr="00501EEF" w:rsidRDefault="004A3825" w:rsidP="004A3825">
      <w:pPr>
        <w:autoSpaceDE w:val="0"/>
        <w:autoSpaceDN w:val="0"/>
        <w:adjustRightInd w:val="0"/>
        <w:ind w:firstLine="540"/>
        <w:jc w:val="center"/>
        <w:rPr>
          <w:rFonts w:ascii="Calibri" w:eastAsiaTheme="minorHAnsi" w:hAnsi="Calibri" w:cs="Calibri"/>
          <w:lang w:eastAsia="en-US"/>
        </w:rPr>
      </w:pPr>
    </w:p>
    <w:p w:rsidR="00BA7F0C" w:rsidRPr="00501EEF" w:rsidRDefault="00BA7F0C" w:rsidP="004A3825">
      <w:pPr>
        <w:autoSpaceDE w:val="0"/>
        <w:autoSpaceDN w:val="0"/>
        <w:adjustRightInd w:val="0"/>
        <w:ind w:firstLine="540"/>
        <w:jc w:val="center"/>
        <w:rPr>
          <w:rFonts w:ascii="Calibri" w:eastAsiaTheme="minorHAnsi" w:hAnsi="Calibri" w:cs="Calibri"/>
          <w:lang w:eastAsia="en-US"/>
        </w:rPr>
      </w:pPr>
    </w:p>
    <w:p w:rsidR="00154CFB" w:rsidRPr="00501EEF" w:rsidRDefault="00154CFB" w:rsidP="004A3825">
      <w:pPr>
        <w:autoSpaceDE w:val="0"/>
        <w:autoSpaceDN w:val="0"/>
        <w:adjustRightInd w:val="0"/>
        <w:ind w:firstLine="540"/>
        <w:jc w:val="center"/>
        <w:rPr>
          <w:rFonts w:ascii="Calibri" w:eastAsiaTheme="minorHAnsi" w:hAnsi="Calibri" w:cs="Calibri"/>
          <w:lang w:eastAsia="en-US"/>
        </w:rPr>
      </w:pPr>
    </w:p>
    <w:p w:rsidR="000C026B" w:rsidRPr="00501EEF" w:rsidRDefault="00C9729D" w:rsidP="004A3825">
      <w:pPr>
        <w:jc w:val="center"/>
        <w:rPr>
          <w:b/>
        </w:rPr>
      </w:pPr>
      <w:r w:rsidRPr="00501EEF">
        <w:rPr>
          <w:b/>
        </w:rPr>
        <w:t>Методически</w:t>
      </w:r>
      <w:r w:rsidR="000C026B" w:rsidRPr="00501EEF">
        <w:rPr>
          <w:b/>
        </w:rPr>
        <w:t>е рекомендации</w:t>
      </w:r>
    </w:p>
    <w:p w:rsidR="006069C6" w:rsidRPr="00501EEF" w:rsidRDefault="00C9729D" w:rsidP="00A753B3">
      <w:pPr>
        <w:jc w:val="center"/>
        <w:rPr>
          <w:b/>
        </w:rPr>
      </w:pPr>
      <w:r w:rsidRPr="00501EEF">
        <w:rPr>
          <w:b/>
        </w:rPr>
        <w:t xml:space="preserve"> по проведению </w:t>
      </w:r>
      <w:r w:rsidR="00A753B3" w:rsidRPr="00501EEF">
        <w:rPr>
          <w:b/>
        </w:rPr>
        <w:t xml:space="preserve">экспертизы </w:t>
      </w:r>
      <w:proofErr w:type="gramStart"/>
      <w:r w:rsidR="00A753B3" w:rsidRPr="00501EEF">
        <w:rPr>
          <w:b/>
        </w:rPr>
        <w:t>действующих</w:t>
      </w:r>
      <w:proofErr w:type="gramEnd"/>
      <w:r w:rsidRPr="00501EEF">
        <w:rPr>
          <w:b/>
        </w:rPr>
        <w:t xml:space="preserve"> </w:t>
      </w:r>
      <w:r w:rsidR="004350CC" w:rsidRPr="00501EEF">
        <w:rPr>
          <w:b/>
        </w:rPr>
        <w:t>нормативных</w:t>
      </w:r>
    </w:p>
    <w:p w:rsidR="005D7E27" w:rsidRPr="00501EEF" w:rsidRDefault="004350CC" w:rsidP="004A3825">
      <w:pPr>
        <w:jc w:val="center"/>
        <w:rPr>
          <w:b/>
        </w:rPr>
      </w:pPr>
      <w:r w:rsidRPr="00501EEF">
        <w:rPr>
          <w:b/>
        </w:rPr>
        <w:t xml:space="preserve"> </w:t>
      </w:r>
      <w:r w:rsidR="00C9729D" w:rsidRPr="00501EEF">
        <w:rPr>
          <w:b/>
        </w:rPr>
        <w:t>правовых актов</w:t>
      </w:r>
      <w:r w:rsidR="00BD3B49" w:rsidRPr="00501EEF">
        <w:t xml:space="preserve"> </w:t>
      </w:r>
      <w:r w:rsidR="00BD3B49" w:rsidRPr="00501EEF">
        <w:rPr>
          <w:b/>
        </w:rPr>
        <w:t xml:space="preserve">Администрации </w:t>
      </w:r>
      <w:r w:rsidR="00C9729D" w:rsidRPr="00501EEF">
        <w:rPr>
          <w:b/>
        </w:rPr>
        <w:t>городского округа Верхотурский</w:t>
      </w:r>
    </w:p>
    <w:p w:rsidR="00C9729D" w:rsidRPr="00501EEF" w:rsidRDefault="00C9729D" w:rsidP="004A3825">
      <w:pPr>
        <w:jc w:val="center"/>
        <w:rPr>
          <w:b/>
        </w:rPr>
      </w:pPr>
    </w:p>
    <w:p w:rsidR="00700EF5" w:rsidRPr="00501EEF" w:rsidRDefault="00700EF5" w:rsidP="00700EF5">
      <w:pPr>
        <w:widowControl w:val="0"/>
        <w:autoSpaceDE w:val="0"/>
        <w:autoSpaceDN w:val="0"/>
        <w:adjustRightInd w:val="0"/>
        <w:jc w:val="center"/>
        <w:outlineLvl w:val="1"/>
        <w:rPr>
          <w:b/>
        </w:rPr>
      </w:pPr>
      <w:r w:rsidRPr="00501EEF">
        <w:rPr>
          <w:b/>
        </w:rPr>
        <w:t>1. Общие положения</w:t>
      </w:r>
    </w:p>
    <w:p w:rsidR="00EC7381" w:rsidRPr="00501EEF" w:rsidRDefault="00EC7381" w:rsidP="00EC7381">
      <w:pPr>
        <w:widowControl w:val="0"/>
        <w:autoSpaceDE w:val="0"/>
        <w:autoSpaceDN w:val="0"/>
        <w:adjustRightInd w:val="0"/>
        <w:ind w:firstLine="709"/>
        <w:jc w:val="both"/>
      </w:pPr>
      <w:r w:rsidRPr="00501EEF">
        <w:t xml:space="preserve">1.1. </w:t>
      </w:r>
      <w:proofErr w:type="gramStart"/>
      <w:r w:rsidRPr="00501EEF">
        <w:t>Настоя</w:t>
      </w:r>
      <w:r w:rsidR="005069B9" w:rsidRPr="00501EEF">
        <w:t>щие Методические рекомендации</w:t>
      </w:r>
      <w:r w:rsidRPr="00501EEF">
        <w:t xml:space="preserve"> </w:t>
      </w:r>
      <w:r w:rsidR="00EA2A0C" w:rsidRPr="00501EEF">
        <w:t xml:space="preserve">по </w:t>
      </w:r>
      <w:r w:rsidRPr="00501EEF">
        <w:t>проведени</w:t>
      </w:r>
      <w:r w:rsidR="00EA2A0C" w:rsidRPr="00501EEF">
        <w:t>ю</w:t>
      </w:r>
      <w:r w:rsidRPr="00501EEF">
        <w:t xml:space="preserve"> экспертизы </w:t>
      </w:r>
      <w:r w:rsidR="00EA2A0C" w:rsidRPr="00501EEF">
        <w:t xml:space="preserve">действующих </w:t>
      </w:r>
      <w:r w:rsidRPr="00501EEF">
        <w:t xml:space="preserve">нормативных правовых актов </w:t>
      </w:r>
      <w:r w:rsidR="00BD3B49" w:rsidRPr="00501EEF">
        <w:t xml:space="preserve">Администрации </w:t>
      </w:r>
      <w:r w:rsidRPr="00501EEF">
        <w:t>городского округа Верх</w:t>
      </w:r>
      <w:r w:rsidR="005069B9" w:rsidRPr="00501EEF">
        <w:t>отурский</w:t>
      </w:r>
      <w:r w:rsidR="00EA2A0C" w:rsidRPr="00501EEF">
        <w:t xml:space="preserve"> </w:t>
      </w:r>
      <w:r w:rsidRPr="00501EEF">
        <w:t xml:space="preserve">(далее - Методика) предназначена для применения Уполномоченным органом в сфере оценки регулирующего воздействия проектов актов и экспертизы нормативных правовых актов </w:t>
      </w:r>
      <w:r w:rsidR="00BD3B49" w:rsidRPr="00501EEF">
        <w:t xml:space="preserve">Администрации </w:t>
      </w:r>
      <w:r w:rsidRPr="00501EEF">
        <w:t>городского округа Верх</w:t>
      </w:r>
      <w:r w:rsidR="00EA2A0C" w:rsidRPr="00501EEF">
        <w:t xml:space="preserve">отурский </w:t>
      </w:r>
      <w:r w:rsidRPr="00501EEF">
        <w:t>(далее – Уполномоченный орган), отраслевыми (функциональны</w:t>
      </w:r>
      <w:r w:rsidR="00EA2A0C" w:rsidRPr="00501EEF">
        <w:t>ми, территориальными) органами А</w:t>
      </w:r>
      <w:r w:rsidRPr="00501EEF">
        <w:t>дминистрации</w:t>
      </w:r>
      <w:r w:rsidR="00EA2A0C" w:rsidRPr="00501EEF">
        <w:t xml:space="preserve"> городского округа Верхотурский</w:t>
      </w:r>
      <w:r w:rsidRPr="00501EEF">
        <w:t xml:space="preserve">, структурными подразделениями </w:t>
      </w:r>
      <w:r w:rsidR="00EA2A0C" w:rsidRPr="00501EEF">
        <w:t>А</w:t>
      </w:r>
      <w:r w:rsidRPr="00501EEF">
        <w:t>дминистрации городского округа Верх</w:t>
      </w:r>
      <w:r w:rsidR="00EA2A0C" w:rsidRPr="00501EEF">
        <w:t>отурский</w:t>
      </w:r>
      <w:r w:rsidRPr="00501EEF">
        <w:t>, разработавшими проекты актов (далее - Разработчик) при</w:t>
      </w:r>
      <w:proofErr w:type="gramEnd"/>
      <w:r w:rsidRPr="00501EEF">
        <w:t xml:space="preserve"> </w:t>
      </w:r>
      <w:proofErr w:type="gramStart"/>
      <w:r w:rsidRPr="00501EEF">
        <w:t>проведении</w:t>
      </w:r>
      <w:proofErr w:type="gramEnd"/>
      <w:r w:rsidRPr="00501EEF">
        <w:t xml:space="preserve"> экспертизы нормативных правовых актов городского округа Верх</w:t>
      </w:r>
      <w:r w:rsidR="00EC0250" w:rsidRPr="00501EEF">
        <w:t>отурский</w:t>
      </w:r>
      <w:r w:rsidR="00BA0B4A" w:rsidRPr="00501EEF">
        <w:t xml:space="preserve"> </w:t>
      </w:r>
      <w:r w:rsidRPr="00501EEF">
        <w:t xml:space="preserve">в соответствии с </w:t>
      </w:r>
      <w:hyperlink r:id="rId9" w:history="1">
        <w:r w:rsidRPr="00501EEF">
          <w:t xml:space="preserve">Порядком </w:t>
        </w:r>
      </w:hyperlink>
      <w:r w:rsidRPr="00501EEF">
        <w:t xml:space="preserve">проведения экспертизы нормативных правовых актов </w:t>
      </w:r>
      <w:r w:rsidR="00BD3B49" w:rsidRPr="00501EEF">
        <w:t xml:space="preserve">Администрации </w:t>
      </w:r>
      <w:r w:rsidRPr="00501EEF">
        <w:t>городского округа Верх</w:t>
      </w:r>
      <w:r w:rsidR="00BA0B4A" w:rsidRPr="00501EEF">
        <w:t>отурский, утвержденный</w:t>
      </w:r>
      <w:r w:rsidRPr="00501EEF">
        <w:t xml:space="preserve"> </w:t>
      </w:r>
      <w:r w:rsidR="00017FC4" w:rsidRPr="00501EEF">
        <w:t>постановлением Администрации</w:t>
      </w:r>
      <w:r w:rsidRPr="00501EEF">
        <w:t xml:space="preserve"> городск</w:t>
      </w:r>
      <w:r w:rsidR="00017FC4" w:rsidRPr="00501EEF">
        <w:t>ого округа Верхотурский</w:t>
      </w:r>
      <w:r w:rsidRPr="00501EEF">
        <w:t xml:space="preserve"> от </w:t>
      </w:r>
      <w:r w:rsidR="00017FC4" w:rsidRPr="00501EEF">
        <w:t>09</w:t>
      </w:r>
      <w:r w:rsidRPr="00501EEF">
        <w:t>.1</w:t>
      </w:r>
      <w:r w:rsidR="00017FC4" w:rsidRPr="00501EEF">
        <w:t>2</w:t>
      </w:r>
      <w:r w:rsidRPr="00501EEF">
        <w:t>.2015</w:t>
      </w:r>
      <w:r w:rsidR="00017FC4" w:rsidRPr="00501EEF">
        <w:t>г.</w:t>
      </w:r>
      <w:r w:rsidRPr="00501EEF">
        <w:t xml:space="preserve"> № </w:t>
      </w:r>
      <w:r w:rsidR="00017FC4" w:rsidRPr="00501EEF">
        <w:t>1091</w:t>
      </w:r>
      <w:r w:rsidRPr="00501EEF">
        <w:t xml:space="preserve"> (далее - Порядок).</w:t>
      </w:r>
    </w:p>
    <w:p w:rsidR="00EC7381" w:rsidRPr="00501EEF" w:rsidRDefault="000F3331" w:rsidP="00EC7381">
      <w:pPr>
        <w:widowControl w:val="0"/>
        <w:autoSpaceDE w:val="0"/>
        <w:autoSpaceDN w:val="0"/>
        <w:adjustRightInd w:val="0"/>
        <w:ind w:firstLine="709"/>
        <w:jc w:val="both"/>
      </w:pPr>
      <w:r w:rsidRPr="00501EEF">
        <w:t>1.</w:t>
      </w:r>
      <w:r w:rsidR="00EC7381" w:rsidRPr="00501EEF">
        <w:t>2. Целью экспертизы нормативных правовых акто</w:t>
      </w:r>
      <w:r w:rsidR="00017FC4" w:rsidRPr="00501EEF">
        <w:t xml:space="preserve">в </w:t>
      </w:r>
      <w:r w:rsidR="00BD3B49" w:rsidRPr="00501EEF">
        <w:t xml:space="preserve">Администрации </w:t>
      </w:r>
      <w:r w:rsidR="00017FC4" w:rsidRPr="00501EEF">
        <w:t>городского округа Верхотурский</w:t>
      </w:r>
      <w:r w:rsidR="00EC7381" w:rsidRPr="00501EEF">
        <w:t xml:space="preserve"> является оценка достижения заявленных целей регулирования, определение эффективности решения проблем и </w:t>
      </w:r>
      <w:proofErr w:type="gramStart"/>
      <w:r w:rsidR="00EC7381" w:rsidRPr="00501EEF">
        <w:t>преодоления</w:t>
      </w:r>
      <w:proofErr w:type="gramEnd"/>
      <w:r w:rsidR="00EC7381" w:rsidRPr="00501EEF">
        <w:t xml:space="preserve"> связанных с ними негативных эффектов, определение и оценка фактических положительных и отрицательных последствий принятия муниципальных нормативных правовых актов, а также выявления в них положений, необоснованно затрудняющих ведение предпринимательской и (или) инвестиционной деятельности.</w:t>
      </w:r>
    </w:p>
    <w:p w:rsidR="00EC7381" w:rsidRPr="00501EEF" w:rsidRDefault="000F3331" w:rsidP="00EC7381">
      <w:pPr>
        <w:widowControl w:val="0"/>
        <w:autoSpaceDE w:val="0"/>
        <w:autoSpaceDN w:val="0"/>
        <w:adjustRightInd w:val="0"/>
        <w:ind w:firstLine="709"/>
        <w:jc w:val="both"/>
      </w:pPr>
      <w:r w:rsidRPr="00501EEF">
        <w:t>1.</w:t>
      </w:r>
      <w:r w:rsidR="00EC7381" w:rsidRPr="00501EEF">
        <w:t xml:space="preserve">3. Экспертиза нормативных правовых актов </w:t>
      </w:r>
      <w:r w:rsidR="00BD3B49" w:rsidRPr="00501EEF">
        <w:t xml:space="preserve">Администрации </w:t>
      </w:r>
      <w:r w:rsidR="00EC7381" w:rsidRPr="00501EEF">
        <w:t>городского округа Верх</w:t>
      </w:r>
      <w:r w:rsidRPr="00501EEF">
        <w:t xml:space="preserve">отурский </w:t>
      </w:r>
      <w:r w:rsidR="00EC7381" w:rsidRPr="00501EEF">
        <w:t xml:space="preserve">должна основываться, преимущественно, на опубликованных в открытых источниках данных, которые могут быть верифицированы другими заинтересованными лицами. Результаты экспертизы оформляются в форме заключения. В заключении о результатах экспертизы </w:t>
      </w:r>
      <w:r w:rsidR="00CA484F" w:rsidRPr="00501EEF">
        <w:t xml:space="preserve">Администрации </w:t>
      </w:r>
      <w:r w:rsidR="00EC7381" w:rsidRPr="00501EEF">
        <w:t>городского округа Верх</w:t>
      </w:r>
      <w:r w:rsidRPr="00501EEF">
        <w:t xml:space="preserve">отурский </w:t>
      </w:r>
      <w:r w:rsidR="00EC7381" w:rsidRPr="00501EEF">
        <w:t>(далее - Заключение) должны быть указаны источники использованных данных.</w:t>
      </w:r>
    </w:p>
    <w:p w:rsidR="00EC7381" w:rsidRPr="00501EEF" w:rsidRDefault="000F3331" w:rsidP="00EC7381">
      <w:pPr>
        <w:widowControl w:val="0"/>
        <w:autoSpaceDE w:val="0"/>
        <w:autoSpaceDN w:val="0"/>
        <w:adjustRightInd w:val="0"/>
        <w:ind w:firstLine="709"/>
        <w:jc w:val="both"/>
      </w:pPr>
      <w:r w:rsidRPr="00501EEF">
        <w:t>1.</w:t>
      </w:r>
      <w:r w:rsidR="00EC7381" w:rsidRPr="00501EEF">
        <w:t xml:space="preserve">4. В целях </w:t>
      </w:r>
      <w:proofErr w:type="gramStart"/>
      <w:r w:rsidR="00EC7381" w:rsidRPr="00501EEF">
        <w:t>обеспечения открытости процедуры экспертизы нормативных правовых актов</w:t>
      </w:r>
      <w:proofErr w:type="gramEnd"/>
      <w:r w:rsidR="00EC7381" w:rsidRPr="00501EEF">
        <w:t xml:space="preserve"> </w:t>
      </w:r>
      <w:r w:rsidR="00CA484F" w:rsidRPr="00501EEF">
        <w:t xml:space="preserve">Администрации </w:t>
      </w:r>
      <w:r w:rsidR="00EC7381" w:rsidRPr="00501EEF">
        <w:t>городского округа Верх</w:t>
      </w:r>
      <w:r w:rsidR="00EB375C" w:rsidRPr="00501EEF">
        <w:t xml:space="preserve">отурский </w:t>
      </w:r>
      <w:r w:rsidR="00EC7381" w:rsidRPr="00501EEF">
        <w:t>и повышения качества регулирования к обсуждению должны привлекаться все заинтересованные группы участников отношений.</w:t>
      </w:r>
    </w:p>
    <w:p w:rsidR="00EC7381" w:rsidRPr="00501EEF" w:rsidRDefault="00EC7381" w:rsidP="00EC7381">
      <w:pPr>
        <w:widowControl w:val="0"/>
        <w:autoSpaceDE w:val="0"/>
        <w:autoSpaceDN w:val="0"/>
        <w:adjustRightInd w:val="0"/>
        <w:ind w:firstLine="709"/>
        <w:jc w:val="both"/>
      </w:pPr>
      <w:r w:rsidRPr="00501EEF">
        <w:t xml:space="preserve">5. </w:t>
      </w:r>
      <w:bookmarkStart w:id="0" w:name="Par44"/>
      <w:bookmarkEnd w:id="0"/>
      <w:r w:rsidRPr="00501EEF">
        <w:t>В случае</w:t>
      </w:r>
      <w:proofErr w:type="gramStart"/>
      <w:r w:rsidRPr="00501EEF">
        <w:t>,</w:t>
      </w:r>
      <w:proofErr w:type="gramEnd"/>
      <w:r w:rsidRPr="00501EEF">
        <w:t xml:space="preserve"> если аналогичные положения, направленные на решение конкретной проблемы либо необоснованно затрудняющие ведение предпринимательской и инвестиционной деятельности, содержатся в нескольких нормативных правовых актах разного или одного уровня, допустимо проведение экспертизы группы актов.</w:t>
      </w:r>
    </w:p>
    <w:p w:rsidR="00EC7381" w:rsidRPr="00501EEF" w:rsidRDefault="00EC7381" w:rsidP="00EC7381">
      <w:pPr>
        <w:widowControl w:val="0"/>
        <w:autoSpaceDE w:val="0"/>
        <w:autoSpaceDN w:val="0"/>
        <w:adjustRightInd w:val="0"/>
        <w:ind w:firstLine="709"/>
        <w:jc w:val="both"/>
      </w:pPr>
    </w:p>
    <w:p w:rsidR="008414E4" w:rsidRPr="00501EEF" w:rsidRDefault="009443A3" w:rsidP="008414E4">
      <w:pPr>
        <w:widowControl w:val="0"/>
        <w:autoSpaceDE w:val="0"/>
        <w:autoSpaceDN w:val="0"/>
        <w:adjustRightInd w:val="0"/>
        <w:jc w:val="center"/>
        <w:rPr>
          <w:b/>
        </w:rPr>
      </w:pPr>
      <w:r w:rsidRPr="00501EEF">
        <w:rPr>
          <w:b/>
        </w:rPr>
        <w:t xml:space="preserve">2. </w:t>
      </w:r>
      <w:r w:rsidR="008414E4" w:rsidRPr="00501EEF">
        <w:rPr>
          <w:b/>
        </w:rPr>
        <w:t xml:space="preserve">Формирование плана экспертизы нормативных правовых актов </w:t>
      </w:r>
    </w:p>
    <w:p w:rsidR="008414E4" w:rsidRPr="00501EEF" w:rsidRDefault="00CA484F" w:rsidP="008414E4">
      <w:pPr>
        <w:widowControl w:val="0"/>
        <w:autoSpaceDE w:val="0"/>
        <w:autoSpaceDN w:val="0"/>
        <w:adjustRightInd w:val="0"/>
        <w:jc w:val="center"/>
        <w:rPr>
          <w:b/>
        </w:rPr>
      </w:pPr>
      <w:r w:rsidRPr="00501EEF">
        <w:rPr>
          <w:b/>
        </w:rPr>
        <w:t xml:space="preserve">Администрации </w:t>
      </w:r>
      <w:r w:rsidR="008414E4" w:rsidRPr="00501EEF">
        <w:rPr>
          <w:b/>
        </w:rPr>
        <w:t>городского округа Верхотурский</w:t>
      </w:r>
    </w:p>
    <w:p w:rsidR="008414E4" w:rsidRPr="00501EEF" w:rsidRDefault="008414E4" w:rsidP="008414E4">
      <w:pPr>
        <w:widowControl w:val="0"/>
        <w:autoSpaceDE w:val="0"/>
        <w:autoSpaceDN w:val="0"/>
        <w:adjustRightInd w:val="0"/>
        <w:ind w:firstLine="709"/>
        <w:jc w:val="both"/>
        <w:rPr>
          <w:strike/>
        </w:rPr>
      </w:pPr>
      <w:r w:rsidRPr="00501EEF">
        <w:t xml:space="preserve">2.1. В соответствии с </w:t>
      </w:r>
      <w:hyperlink r:id="rId10" w:history="1">
        <w:r w:rsidR="00E460BE" w:rsidRPr="00501EEF">
          <w:t>пунктом</w:t>
        </w:r>
        <w:r w:rsidRPr="00501EEF">
          <w:t xml:space="preserve"> </w:t>
        </w:r>
        <w:r w:rsidR="00E460BE" w:rsidRPr="00501EEF">
          <w:t>10</w:t>
        </w:r>
      </w:hyperlink>
      <w:r w:rsidRPr="00501EEF">
        <w:t xml:space="preserve"> Порядка Уполномоченный орган формирует </w:t>
      </w:r>
      <w:hyperlink w:anchor="Par281" w:history="1">
        <w:r w:rsidRPr="00501EEF">
          <w:t>план</w:t>
        </w:r>
      </w:hyperlink>
      <w:r w:rsidRPr="00501EEF">
        <w:t xml:space="preserve"> проведения экспертизы нормативных правовых актов </w:t>
      </w:r>
      <w:r w:rsidR="00E460BE" w:rsidRPr="00501EEF">
        <w:t xml:space="preserve">Администрации </w:t>
      </w:r>
      <w:r w:rsidRPr="00501EEF">
        <w:t>городского округа Верх</w:t>
      </w:r>
      <w:r w:rsidR="00E460BE" w:rsidRPr="00501EEF">
        <w:t xml:space="preserve">отурский </w:t>
      </w:r>
      <w:r w:rsidRPr="00501EEF">
        <w:t xml:space="preserve">по форме согласно приложению № 1 к настоящей Методике (далее - План). </w:t>
      </w:r>
    </w:p>
    <w:p w:rsidR="008414E4" w:rsidRPr="00501EEF" w:rsidRDefault="008414E4" w:rsidP="008414E4">
      <w:pPr>
        <w:widowControl w:val="0"/>
        <w:autoSpaceDE w:val="0"/>
        <w:autoSpaceDN w:val="0"/>
        <w:adjustRightInd w:val="0"/>
        <w:ind w:firstLine="709"/>
        <w:jc w:val="both"/>
      </w:pPr>
      <w:r w:rsidRPr="00501EEF">
        <w:t xml:space="preserve">7. По результатам публичных консультаций Уполномоченный орган формирует </w:t>
      </w:r>
      <w:r w:rsidRPr="00501EEF">
        <w:lastRenderedPageBreak/>
        <w:t xml:space="preserve">проект Плана. План утверждается постановлением </w:t>
      </w:r>
      <w:r w:rsidR="003113EB" w:rsidRPr="00501EEF">
        <w:t>А</w:t>
      </w:r>
      <w:r w:rsidRPr="00501EEF">
        <w:t>дминистрации городского округа Верх</w:t>
      </w:r>
      <w:r w:rsidR="003113EB" w:rsidRPr="00501EEF">
        <w:t>отурский</w:t>
      </w:r>
      <w:r w:rsidRPr="00501EEF">
        <w:t xml:space="preserve">. Утвержденный </w:t>
      </w:r>
      <w:hyperlink w:anchor="Par281" w:history="1">
        <w:r w:rsidRPr="00501EEF">
          <w:t>План</w:t>
        </w:r>
      </w:hyperlink>
      <w:r w:rsidRPr="00501EEF">
        <w:t xml:space="preserve"> размещается на официальном сайте городского округа Верх</w:t>
      </w:r>
      <w:r w:rsidR="003113EB" w:rsidRPr="00501EEF">
        <w:t xml:space="preserve">отурский </w:t>
      </w:r>
      <w:r w:rsidRPr="00501EEF">
        <w:t xml:space="preserve">не позднее пяти рабочих дней со дня его утверждения главой </w:t>
      </w:r>
      <w:r w:rsidR="003113EB" w:rsidRPr="00501EEF">
        <w:t>А</w:t>
      </w:r>
      <w:r w:rsidRPr="00501EEF">
        <w:t>дмин</w:t>
      </w:r>
      <w:r w:rsidR="00FC6AAA" w:rsidRPr="00501EEF">
        <w:t>истрации городского округа Верх</w:t>
      </w:r>
      <w:r w:rsidR="003113EB" w:rsidRPr="00501EEF">
        <w:t>отурский</w:t>
      </w:r>
      <w:r w:rsidRPr="00501EEF">
        <w:t>.</w:t>
      </w:r>
    </w:p>
    <w:p w:rsidR="00CA4649" w:rsidRPr="00501EEF" w:rsidRDefault="00CA4649" w:rsidP="00CA4649">
      <w:pPr>
        <w:widowControl w:val="0"/>
        <w:tabs>
          <w:tab w:val="left" w:pos="0"/>
        </w:tabs>
        <w:autoSpaceDE w:val="0"/>
        <w:autoSpaceDN w:val="0"/>
        <w:adjustRightInd w:val="0"/>
        <w:jc w:val="center"/>
        <w:rPr>
          <w:rFonts w:eastAsiaTheme="minorEastAsia"/>
        </w:rPr>
      </w:pPr>
    </w:p>
    <w:p w:rsidR="00F901B2" w:rsidRPr="00501EEF" w:rsidRDefault="00BE4110" w:rsidP="00FC6AAA">
      <w:pPr>
        <w:widowControl w:val="0"/>
        <w:autoSpaceDE w:val="0"/>
        <w:autoSpaceDN w:val="0"/>
        <w:adjustRightInd w:val="0"/>
        <w:jc w:val="center"/>
        <w:outlineLvl w:val="1"/>
        <w:rPr>
          <w:b/>
        </w:rPr>
      </w:pPr>
      <w:r w:rsidRPr="00501EEF">
        <w:rPr>
          <w:rFonts w:eastAsiaTheme="minorEastAsia"/>
          <w:b/>
        </w:rPr>
        <w:t xml:space="preserve">3. </w:t>
      </w:r>
      <w:r w:rsidR="00FC6AAA" w:rsidRPr="00501EEF">
        <w:rPr>
          <w:b/>
        </w:rPr>
        <w:t>Подготовка проекта заключения о результатах</w:t>
      </w:r>
    </w:p>
    <w:p w:rsidR="00F901B2" w:rsidRPr="00501EEF" w:rsidRDefault="00FC6AAA" w:rsidP="00FC6AAA">
      <w:pPr>
        <w:widowControl w:val="0"/>
        <w:autoSpaceDE w:val="0"/>
        <w:autoSpaceDN w:val="0"/>
        <w:adjustRightInd w:val="0"/>
        <w:jc w:val="center"/>
        <w:outlineLvl w:val="1"/>
        <w:rPr>
          <w:b/>
        </w:rPr>
      </w:pPr>
      <w:r w:rsidRPr="00501EEF">
        <w:rPr>
          <w:b/>
        </w:rPr>
        <w:t xml:space="preserve"> экспертизы действующих </w:t>
      </w:r>
      <w:r w:rsidR="00F901B2" w:rsidRPr="00501EEF">
        <w:rPr>
          <w:b/>
        </w:rPr>
        <w:t xml:space="preserve">нормативных правовых актов </w:t>
      </w:r>
    </w:p>
    <w:p w:rsidR="00FC6AAA" w:rsidRPr="00501EEF" w:rsidRDefault="00F901B2" w:rsidP="00FC6AAA">
      <w:pPr>
        <w:widowControl w:val="0"/>
        <w:autoSpaceDE w:val="0"/>
        <w:autoSpaceDN w:val="0"/>
        <w:adjustRightInd w:val="0"/>
        <w:jc w:val="center"/>
        <w:outlineLvl w:val="1"/>
        <w:rPr>
          <w:b/>
        </w:rPr>
      </w:pPr>
      <w:r w:rsidRPr="00501EEF">
        <w:rPr>
          <w:b/>
        </w:rPr>
        <w:t>Администрации городского округа Верхотурский</w:t>
      </w:r>
    </w:p>
    <w:p w:rsidR="00FC6AAA" w:rsidRPr="00501EEF" w:rsidRDefault="007910D8" w:rsidP="00581D9A">
      <w:pPr>
        <w:widowControl w:val="0"/>
        <w:autoSpaceDE w:val="0"/>
        <w:autoSpaceDN w:val="0"/>
        <w:adjustRightInd w:val="0"/>
        <w:ind w:firstLine="709"/>
        <w:jc w:val="both"/>
      </w:pPr>
      <w:r w:rsidRPr="00501EEF">
        <w:t>3.1</w:t>
      </w:r>
      <w:r w:rsidR="00FC6AAA" w:rsidRPr="00501EEF">
        <w:t xml:space="preserve">. В отношении каждого </w:t>
      </w:r>
      <w:r w:rsidR="009C0354" w:rsidRPr="00501EEF">
        <w:t xml:space="preserve">действующего </w:t>
      </w:r>
      <w:r w:rsidR="00FC6AAA" w:rsidRPr="00501EEF">
        <w:t xml:space="preserve">нормативного правового акта </w:t>
      </w:r>
      <w:r w:rsidR="009C0354" w:rsidRPr="00501EEF">
        <w:t xml:space="preserve">Администрации </w:t>
      </w:r>
      <w:r w:rsidR="00FC6AAA" w:rsidRPr="00501EEF">
        <w:t>городского округа</w:t>
      </w:r>
      <w:r w:rsidR="009C0354" w:rsidRPr="00501EEF">
        <w:t xml:space="preserve"> Верхотурский</w:t>
      </w:r>
      <w:r w:rsidR="00FC6AAA" w:rsidRPr="00501EEF">
        <w:t xml:space="preserve">, включенного в </w:t>
      </w:r>
      <w:hyperlink w:anchor="Par281" w:history="1">
        <w:r w:rsidR="00FC6AAA" w:rsidRPr="00501EEF">
          <w:t>План</w:t>
        </w:r>
      </w:hyperlink>
      <w:r w:rsidR="00FC6AAA" w:rsidRPr="00501EEF">
        <w:t xml:space="preserve"> на соответствующий год, Разработчик нормативного правового акта готовит проект заключения об экспертизе нормативного правового акта </w:t>
      </w:r>
      <w:r w:rsidR="00C003C5" w:rsidRPr="00501EEF">
        <w:t>Администрации городского округа Верхотурский</w:t>
      </w:r>
      <w:r w:rsidR="00FC6AAA" w:rsidRPr="00501EEF">
        <w:t xml:space="preserve"> по форме согласно приложению № 2 к настоящей Методике (далее – Заключение).</w:t>
      </w:r>
    </w:p>
    <w:p w:rsidR="008469BD" w:rsidRPr="00501EEF" w:rsidRDefault="008413E1" w:rsidP="00581D9A">
      <w:pPr>
        <w:autoSpaceDE w:val="0"/>
        <w:autoSpaceDN w:val="0"/>
        <w:adjustRightInd w:val="0"/>
        <w:ind w:firstLine="709"/>
        <w:jc w:val="both"/>
        <w:rPr>
          <w:rFonts w:eastAsiaTheme="minorHAnsi"/>
          <w:lang w:eastAsia="en-US"/>
        </w:rPr>
      </w:pPr>
      <w:r w:rsidRPr="00501EEF">
        <w:t>3.2</w:t>
      </w:r>
      <w:r w:rsidR="00FC6AAA" w:rsidRPr="00501EEF">
        <w:t xml:space="preserve">. </w:t>
      </w:r>
      <w:r w:rsidR="008469BD" w:rsidRPr="00501EEF">
        <w:t>П</w:t>
      </w:r>
      <w:r w:rsidR="008469BD" w:rsidRPr="00501EEF">
        <w:rPr>
          <w:rFonts w:eastAsiaTheme="minorHAnsi"/>
          <w:lang w:eastAsia="en-US"/>
        </w:rPr>
        <w:t xml:space="preserve">роект заключения о результатах экспертизы действующего муниципального нормативного правового акта должен содержать все сведения, предусмотренные </w:t>
      </w:r>
      <w:hyperlink r:id="rId11" w:history="1">
        <w:r w:rsidR="008469BD" w:rsidRPr="00501EEF">
          <w:rPr>
            <w:rFonts w:eastAsiaTheme="minorHAnsi"/>
            <w:lang w:eastAsia="en-US"/>
          </w:rPr>
          <w:t>формой</w:t>
        </w:r>
      </w:hyperlink>
      <w:r w:rsidR="008469BD" w:rsidRPr="00501EEF">
        <w:rPr>
          <w:rFonts w:eastAsiaTheme="minorHAnsi"/>
          <w:lang w:eastAsia="en-US"/>
        </w:rPr>
        <w:t>, за исключением сведений о полученных в ходе публичных консультаций предложениях. После проведения публичных консультаций указанные сведения вносятся в соответствующие разделы проекта заключения о результатах экспертизы муниципального нормативного правового акта.</w:t>
      </w:r>
    </w:p>
    <w:p w:rsidR="007D274C" w:rsidRPr="00501EEF" w:rsidRDefault="008413E1" w:rsidP="00581D9A">
      <w:pPr>
        <w:autoSpaceDE w:val="0"/>
        <w:autoSpaceDN w:val="0"/>
        <w:adjustRightInd w:val="0"/>
        <w:ind w:firstLine="709"/>
        <w:jc w:val="both"/>
        <w:rPr>
          <w:rFonts w:eastAsiaTheme="minorHAnsi"/>
          <w:lang w:eastAsia="en-US"/>
        </w:rPr>
      </w:pPr>
      <w:r w:rsidRPr="00501EEF">
        <w:t>3.3</w:t>
      </w:r>
      <w:r w:rsidR="00FC6AAA" w:rsidRPr="00501EEF">
        <w:t xml:space="preserve">. </w:t>
      </w:r>
      <w:r w:rsidR="007D274C" w:rsidRPr="00501EEF">
        <w:rPr>
          <w:rFonts w:eastAsiaTheme="minorHAnsi"/>
          <w:lang w:eastAsia="en-US"/>
        </w:rPr>
        <w:t>В проекте заключения о результатах экспертизы муниципального нормативного правового акта необходимо указание на источники использованных данных. Расчеты, произведенные для заполнения соответствующих полей, приводятся в приложении к проекту заключения о результатах экспертизы муниципального нормативного правового акта.</w:t>
      </w:r>
    </w:p>
    <w:p w:rsidR="006B0CA3" w:rsidRPr="00501EEF" w:rsidRDefault="007D274C" w:rsidP="006B0CA3">
      <w:pPr>
        <w:widowControl w:val="0"/>
        <w:autoSpaceDE w:val="0"/>
        <w:autoSpaceDN w:val="0"/>
        <w:adjustRightInd w:val="0"/>
        <w:ind w:firstLine="709"/>
        <w:jc w:val="both"/>
      </w:pPr>
      <w:r w:rsidRPr="00501EEF">
        <w:rPr>
          <w:rFonts w:eastAsiaTheme="minorHAnsi"/>
          <w:lang w:eastAsia="en-US"/>
        </w:rPr>
        <w:t xml:space="preserve">3.4. </w:t>
      </w:r>
      <w:r w:rsidR="006B0CA3" w:rsidRPr="00501EEF">
        <w:t>Общие рекомендации о подготовке Заключения:</w:t>
      </w:r>
    </w:p>
    <w:p w:rsidR="007D274C" w:rsidRPr="00501EEF" w:rsidRDefault="006B0CA3" w:rsidP="00581D9A">
      <w:pPr>
        <w:autoSpaceDE w:val="0"/>
        <w:autoSpaceDN w:val="0"/>
        <w:adjustRightInd w:val="0"/>
        <w:ind w:firstLine="709"/>
        <w:jc w:val="both"/>
        <w:rPr>
          <w:rFonts w:eastAsiaTheme="minorHAnsi"/>
          <w:lang w:eastAsia="en-US"/>
        </w:rPr>
      </w:pPr>
      <w:r w:rsidRPr="00501EEF">
        <w:rPr>
          <w:rFonts w:eastAsiaTheme="minorHAnsi"/>
          <w:lang w:eastAsia="en-US"/>
        </w:rPr>
        <w:t xml:space="preserve">3.4.1. </w:t>
      </w:r>
      <w:hyperlink r:id="rId12" w:history="1">
        <w:r w:rsidR="007D274C" w:rsidRPr="00501EEF">
          <w:rPr>
            <w:rFonts w:eastAsiaTheme="minorHAnsi"/>
            <w:lang w:eastAsia="en-US"/>
          </w:rPr>
          <w:t>Р</w:t>
        </w:r>
        <w:r w:rsidRPr="00501EEF">
          <w:rPr>
            <w:rFonts w:eastAsiaTheme="minorHAnsi"/>
            <w:lang w:eastAsia="en-US"/>
          </w:rPr>
          <w:t>екомендации по заполнению р</w:t>
        </w:r>
        <w:r w:rsidR="007D274C" w:rsidRPr="00501EEF">
          <w:rPr>
            <w:rFonts w:eastAsiaTheme="minorHAnsi"/>
            <w:lang w:eastAsia="en-US"/>
          </w:rPr>
          <w:t>аздел</w:t>
        </w:r>
        <w:r w:rsidRPr="00501EEF">
          <w:rPr>
            <w:rFonts w:eastAsiaTheme="minorHAnsi"/>
            <w:lang w:eastAsia="en-US"/>
          </w:rPr>
          <w:t>а</w:t>
        </w:r>
        <w:r w:rsidR="007D274C" w:rsidRPr="00501EEF">
          <w:rPr>
            <w:rFonts w:eastAsiaTheme="minorHAnsi"/>
            <w:lang w:eastAsia="en-US"/>
          </w:rPr>
          <w:t xml:space="preserve"> 1</w:t>
        </w:r>
      </w:hyperlink>
      <w:r w:rsidR="00D57725" w:rsidRPr="00501EEF">
        <w:rPr>
          <w:rFonts w:eastAsiaTheme="minorHAnsi"/>
          <w:lang w:eastAsia="en-US"/>
        </w:rPr>
        <w:t xml:space="preserve"> З</w:t>
      </w:r>
      <w:r w:rsidR="007D274C" w:rsidRPr="00501EEF">
        <w:rPr>
          <w:rFonts w:eastAsiaTheme="minorHAnsi"/>
          <w:lang w:eastAsia="en-US"/>
        </w:rPr>
        <w:t>аключения о результатах экспертизы муниципального нормативного правового акта «Общая информация».</w:t>
      </w:r>
    </w:p>
    <w:p w:rsidR="007D274C" w:rsidRPr="00501EEF" w:rsidRDefault="007D274C" w:rsidP="00581D9A">
      <w:pPr>
        <w:autoSpaceDE w:val="0"/>
        <w:autoSpaceDN w:val="0"/>
        <w:adjustRightInd w:val="0"/>
        <w:ind w:firstLine="709"/>
        <w:jc w:val="both"/>
        <w:rPr>
          <w:rFonts w:eastAsiaTheme="minorHAnsi"/>
          <w:lang w:eastAsia="en-US"/>
        </w:rPr>
      </w:pPr>
      <w:r w:rsidRPr="00501EEF">
        <w:rPr>
          <w:rFonts w:eastAsiaTheme="minorHAnsi"/>
          <w:lang w:eastAsia="en-US"/>
        </w:rPr>
        <w:t xml:space="preserve">В данном </w:t>
      </w:r>
      <w:hyperlink r:id="rId13" w:history="1">
        <w:r w:rsidRPr="00501EEF">
          <w:rPr>
            <w:rFonts w:eastAsiaTheme="minorHAnsi"/>
            <w:lang w:eastAsia="en-US"/>
          </w:rPr>
          <w:t>разделе</w:t>
        </w:r>
      </w:hyperlink>
      <w:r w:rsidRPr="00501EEF">
        <w:rPr>
          <w:rFonts w:eastAsiaTheme="minorHAnsi"/>
          <w:lang w:eastAsia="en-US"/>
        </w:rPr>
        <w:t xml:space="preserve"> приводятся сведения об оцениваемом нормативном правовом акте.</w:t>
      </w:r>
    </w:p>
    <w:p w:rsidR="007D274C" w:rsidRPr="00501EEF" w:rsidRDefault="007D274C" w:rsidP="007D274C">
      <w:pPr>
        <w:autoSpaceDE w:val="0"/>
        <w:autoSpaceDN w:val="0"/>
        <w:adjustRightInd w:val="0"/>
        <w:ind w:firstLine="540"/>
        <w:jc w:val="both"/>
        <w:rPr>
          <w:rFonts w:eastAsiaTheme="minorHAnsi"/>
          <w:lang w:eastAsia="en-US"/>
        </w:rPr>
      </w:pPr>
      <w:r w:rsidRPr="00501EEF">
        <w:rPr>
          <w:rFonts w:eastAsiaTheme="minorHAnsi"/>
          <w:lang w:eastAsia="en-US"/>
        </w:rPr>
        <w:t>Если ранее в отношении проекта нормативного правового акта проводилась оценка регулирующего воздействия, то информация вносится в соответствующее поле.</w:t>
      </w:r>
    </w:p>
    <w:p w:rsidR="00FC6AAA" w:rsidRPr="00501EEF" w:rsidRDefault="00FC6AAA" w:rsidP="00FC6AAA">
      <w:pPr>
        <w:widowControl w:val="0"/>
        <w:autoSpaceDE w:val="0"/>
        <w:autoSpaceDN w:val="0"/>
        <w:adjustRightInd w:val="0"/>
        <w:ind w:firstLine="709"/>
        <w:jc w:val="both"/>
      </w:pPr>
      <w:r w:rsidRPr="00501EEF">
        <w:t>3</w:t>
      </w:r>
      <w:r w:rsidR="00CA0ACD" w:rsidRPr="00501EEF">
        <w:t>.4.2</w:t>
      </w:r>
      <w:r w:rsidRPr="00501EEF">
        <w:t xml:space="preserve">. Рекомендации по заполнению </w:t>
      </w:r>
      <w:hyperlink w:anchor="Par418" w:history="1">
        <w:r w:rsidRPr="00501EEF">
          <w:t>раздела 2</w:t>
        </w:r>
      </w:hyperlink>
      <w:r w:rsidRPr="00501EEF">
        <w:t xml:space="preserve"> Заключения «Основные группы субъектов предпринимательской, инвестиционной</w:t>
      </w:r>
      <w:r w:rsidR="00B17DEA" w:rsidRPr="00501EEF">
        <w:t xml:space="preserve"> деятельности</w:t>
      </w:r>
      <w:r w:rsidRPr="00501EEF">
        <w:t xml:space="preserve">, иные заинтересованные лица, интересы которых затрагиваются регулированием, установленным </w:t>
      </w:r>
      <w:proofErr w:type="gramStart"/>
      <w:r w:rsidRPr="00501EEF">
        <w:t>нор</w:t>
      </w:r>
      <w:r w:rsidR="00536186" w:rsidRPr="00501EEF">
        <w:t xml:space="preserve"> </w:t>
      </w:r>
      <w:r w:rsidRPr="00501EEF">
        <w:t>мативным</w:t>
      </w:r>
      <w:proofErr w:type="gramEnd"/>
      <w:r w:rsidRPr="00501EEF">
        <w:t xml:space="preserve"> правовым актом».</w:t>
      </w:r>
    </w:p>
    <w:p w:rsidR="00FC6AAA" w:rsidRPr="00501EEF" w:rsidRDefault="00FC6AAA" w:rsidP="00FC6AAA">
      <w:pPr>
        <w:widowControl w:val="0"/>
        <w:autoSpaceDE w:val="0"/>
        <w:autoSpaceDN w:val="0"/>
        <w:adjustRightInd w:val="0"/>
        <w:ind w:firstLine="709"/>
        <w:jc w:val="both"/>
      </w:pPr>
      <w:r w:rsidRPr="00501EEF">
        <w:t xml:space="preserve">В данном разделе приводятся группы участников экономических (общественных) отношений, интересы которых затронуты актом. К группам участников отношений могут быть </w:t>
      </w:r>
      <w:proofErr w:type="gramStart"/>
      <w:r w:rsidRPr="00501EEF">
        <w:t>отнесены</w:t>
      </w:r>
      <w:proofErr w:type="gramEnd"/>
      <w:r w:rsidRPr="00501EEF">
        <w:t>:</w:t>
      </w:r>
    </w:p>
    <w:p w:rsidR="00FC6AAA" w:rsidRPr="00501EEF" w:rsidRDefault="00FC6AAA" w:rsidP="00FC6AAA">
      <w:pPr>
        <w:widowControl w:val="0"/>
        <w:autoSpaceDE w:val="0"/>
        <w:autoSpaceDN w:val="0"/>
        <w:adjustRightInd w:val="0"/>
        <w:ind w:firstLine="709"/>
        <w:jc w:val="both"/>
      </w:pPr>
      <w:r w:rsidRPr="00501EEF">
        <w:t>1) субъекты предпринимательской деятельности либо группы таких субъектов (предприятия отдельных секторов экономики и организации социальной сферы; в зависимости от содержания регулирования рассматриваются сферы деятельности или рынки товаров и услуг; крупные, средние или малые предприятия, индивидуальные предприниматели; юридические лица, индивидуальные предприниматели и т.д.);</w:t>
      </w:r>
    </w:p>
    <w:p w:rsidR="00FC6AAA" w:rsidRPr="00501EEF" w:rsidRDefault="00FC6AAA" w:rsidP="00FC6AAA">
      <w:pPr>
        <w:widowControl w:val="0"/>
        <w:autoSpaceDE w:val="0"/>
        <w:autoSpaceDN w:val="0"/>
        <w:adjustRightInd w:val="0"/>
        <w:ind w:firstLine="709"/>
        <w:jc w:val="both"/>
      </w:pPr>
      <w:r w:rsidRPr="00501EEF">
        <w:t xml:space="preserve">2) </w:t>
      </w:r>
      <w:r w:rsidR="00CA0ACD" w:rsidRPr="00501EEF">
        <w:t>органы власти,</w:t>
      </w:r>
      <w:r w:rsidR="00B155E9" w:rsidRPr="00501EEF">
        <w:t xml:space="preserve"> </w:t>
      </w:r>
      <w:r w:rsidRPr="00501EEF">
        <w:t>государственные и муниципальные органы (организации) могут быть разделены: по уровню власти (федеральные, региональные, органы местного самоуправления); по ведомственной принадлежности; по исполняемым государственным функциям и предоставляемым государственным или муниципальным услугам; по функциональным обязанностям отдельных групп должностных лиц и другим основаниям;</w:t>
      </w:r>
    </w:p>
    <w:p w:rsidR="00FC6AAA" w:rsidRPr="00501EEF" w:rsidRDefault="00FC6AAA" w:rsidP="00FC6AAA">
      <w:pPr>
        <w:widowControl w:val="0"/>
        <w:autoSpaceDE w:val="0"/>
        <w:autoSpaceDN w:val="0"/>
        <w:adjustRightInd w:val="0"/>
        <w:ind w:firstLine="709"/>
        <w:jc w:val="both"/>
      </w:pPr>
      <w:r w:rsidRPr="00501EEF">
        <w:t>3) некоммерческие организации (в целом либо отдельные их группы);</w:t>
      </w:r>
    </w:p>
    <w:p w:rsidR="00FC6AAA" w:rsidRPr="00501EEF" w:rsidRDefault="00B155E9" w:rsidP="00FC6AAA">
      <w:pPr>
        <w:widowControl w:val="0"/>
        <w:autoSpaceDE w:val="0"/>
        <w:autoSpaceDN w:val="0"/>
        <w:adjustRightInd w:val="0"/>
        <w:ind w:firstLine="709"/>
        <w:jc w:val="both"/>
      </w:pPr>
      <w:r w:rsidRPr="00501EEF">
        <w:t>4</w:t>
      </w:r>
      <w:r w:rsidR="00FC6AAA" w:rsidRPr="00501EEF">
        <w:t xml:space="preserve">) </w:t>
      </w:r>
      <w:r w:rsidRPr="00501EEF">
        <w:t>население (</w:t>
      </w:r>
      <w:r w:rsidR="00FC6AAA" w:rsidRPr="00501EEF">
        <w:t>потребители</w:t>
      </w:r>
      <w:r w:rsidRPr="00501EEF">
        <w:t>)</w:t>
      </w:r>
      <w:r w:rsidR="00FC6AAA" w:rsidRPr="00501EEF">
        <w:t xml:space="preserve"> могут быть разделены по территории проживания, возрасту, уровню располагаемого дохода, информационному обеспечению, образовательному и культурному уровню, этническому происхождению, исповедуемой религии, занятости и </w:t>
      </w:r>
      <w:r w:rsidR="005C3E85" w:rsidRPr="00501EEF">
        <w:t>другим признакам</w:t>
      </w:r>
      <w:r w:rsidR="00FC6AAA" w:rsidRPr="00501EEF">
        <w:t>.</w:t>
      </w:r>
    </w:p>
    <w:p w:rsidR="00FC6AAA" w:rsidRPr="00501EEF" w:rsidRDefault="00FC6AAA" w:rsidP="00FC6AAA">
      <w:pPr>
        <w:widowControl w:val="0"/>
        <w:autoSpaceDE w:val="0"/>
        <w:autoSpaceDN w:val="0"/>
        <w:adjustRightInd w:val="0"/>
        <w:ind w:firstLine="709"/>
        <w:jc w:val="both"/>
      </w:pPr>
      <w:r w:rsidRPr="00501EEF">
        <w:t xml:space="preserve">По каждой группе приводится количественная оценка числа ее участников на момент проведения экспертизы нормативного правового акта </w:t>
      </w:r>
      <w:r w:rsidR="00AE53FD" w:rsidRPr="00501EEF">
        <w:t xml:space="preserve">Администрации городского </w:t>
      </w:r>
      <w:r w:rsidR="00AE53FD" w:rsidRPr="00501EEF">
        <w:lastRenderedPageBreak/>
        <w:t>округа Верхотурский</w:t>
      </w:r>
      <w:r w:rsidRPr="00501EEF">
        <w:t xml:space="preserve">, а также данные об изменении числа участников с момента принятия нормативного правового акта </w:t>
      </w:r>
      <w:r w:rsidR="0031180B" w:rsidRPr="00501EEF">
        <w:t xml:space="preserve">Администрации </w:t>
      </w:r>
      <w:r w:rsidRPr="00501EEF">
        <w:t>городского округа Верх</w:t>
      </w:r>
      <w:r w:rsidR="0031180B" w:rsidRPr="00501EEF">
        <w:t>отурский</w:t>
      </w:r>
      <w:r w:rsidRPr="00501EEF">
        <w:t>. Как минимум, должны быть указаны направления изменений: выросло, снизилось, осталось неизменным. Желательно привести количественную оценк</w:t>
      </w:r>
      <w:r w:rsidR="00D566FB" w:rsidRPr="00501EEF">
        <w:t xml:space="preserve">у изменений (на сколько </w:t>
      </w:r>
      <w:proofErr w:type="gramStart"/>
      <w:r w:rsidR="00D566FB" w:rsidRPr="00501EEF">
        <w:t>выросло</w:t>
      </w:r>
      <w:proofErr w:type="gramEnd"/>
      <w:r w:rsidR="00D566FB" w:rsidRPr="00501EEF">
        <w:t>/</w:t>
      </w:r>
      <w:r w:rsidRPr="00501EEF">
        <w:t>снизилось число участников группы в абсолютных величинах и в процентном выражении</w:t>
      </w:r>
      <w:r w:rsidR="00D566FB" w:rsidRPr="00501EEF">
        <w:t xml:space="preserve"> в связи с введением регулирования</w:t>
      </w:r>
      <w:r w:rsidRPr="00501EEF">
        <w:t>).</w:t>
      </w:r>
    </w:p>
    <w:p w:rsidR="00FC6AAA" w:rsidRPr="00501EEF" w:rsidRDefault="00FC6AAA" w:rsidP="00FC6AAA">
      <w:pPr>
        <w:widowControl w:val="0"/>
        <w:autoSpaceDE w:val="0"/>
        <w:autoSpaceDN w:val="0"/>
        <w:adjustRightInd w:val="0"/>
        <w:ind w:firstLine="709"/>
        <w:jc w:val="both"/>
      </w:pPr>
      <w:r w:rsidRPr="00501EEF">
        <w:t xml:space="preserve">Источники данных, на основе которых определен количественный состав группы участников отношений, приводятся в </w:t>
      </w:r>
      <w:hyperlink w:anchor="Par441" w:history="1">
        <w:r w:rsidRPr="00501EEF">
          <w:t>пункте 2.4</w:t>
        </w:r>
      </w:hyperlink>
      <w:r w:rsidRPr="00501EEF">
        <w:t xml:space="preserve"> Заключения.</w:t>
      </w:r>
    </w:p>
    <w:p w:rsidR="00FC6AAA" w:rsidRPr="00501EEF" w:rsidRDefault="0085155F" w:rsidP="00FC6AAA">
      <w:pPr>
        <w:widowControl w:val="0"/>
        <w:autoSpaceDE w:val="0"/>
        <w:autoSpaceDN w:val="0"/>
        <w:adjustRightInd w:val="0"/>
        <w:ind w:firstLine="709"/>
        <w:jc w:val="both"/>
      </w:pPr>
      <w:r w:rsidRPr="00501EEF">
        <w:t>3.4.3</w:t>
      </w:r>
      <w:r w:rsidR="00FC6AAA" w:rsidRPr="00501EEF">
        <w:t xml:space="preserve">. Рекомендации по заполнению </w:t>
      </w:r>
      <w:hyperlink w:anchor="Par446" w:history="1">
        <w:r w:rsidR="00FC6AAA" w:rsidRPr="00501EEF">
          <w:t>раздела 3</w:t>
        </w:r>
      </w:hyperlink>
      <w:r w:rsidR="00FC6AAA" w:rsidRPr="00501EEF">
        <w:t xml:space="preserve"> Заключения «Оценка степени решения проблемы и </w:t>
      </w:r>
      <w:proofErr w:type="gramStart"/>
      <w:r w:rsidR="00FC6AAA" w:rsidRPr="00501EEF">
        <w:t>преодоления</w:t>
      </w:r>
      <w:proofErr w:type="gramEnd"/>
      <w:r w:rsidR="00FC6AAA" w:rsidRPr="00501EEF">
        <w:t xml:space="preserve"> связанных с ней негативных эффектов за счет регулирования».</w:t>
      </w:r>
    </w:p>
    <w:p w:rsidR="00FC6AAA" w:rsidRPr="00501EEF" w:rsidRDefault="00FC6AAA" w:rsidP="00FC6AAA">
      <w:pPr>
        <w:widowControl w:val="0"/>
        <w:autoSpaceDE w:val="0"/>
        <w:autoSpaceDN w:val="0"/>
        <w:adjustRightInd w:val="0"/>
        <w:ind w:firstLine="709"/>
        <w:jc w:val="both"/>
      </w:pPr>
      <w:r w:rsidRPr="00501EEF">
        <w:t>В данном разделе должно быть определено, насколько применение нормативного правового акта городского округа Верх</w:t>
      </w:r>
      <w:r w:rsidR="0085155F" w:rsidRPr="00501EEF">
        <w:t xml:space="preserve">отурский </w:t>
      </w:r>
      <w:r w:rsidRPr="00501EEF">
        <w:t>позволило фактически решить проблемы и преодолеть негативные эффекты, для решения которых принимался нормативный правовой акт.</w:t>
      </w:r>
    </w:p>
    <w:p w:rsidR="00506CA7" w:rsidRPr="00501EEF" w:rsidRDefault="00506CA7" w:rsidP="00506CA7">
      <w:pPr>
        <w:autoSpaceDE w:val="0"/>
        <w:autoSpaceDN w:val="0"/>
        <w:adjustRightInd w:val="0"/>
        <w:ind w:firstLine="709"/>
        <w:jc w:val="both"/>
        <w:rPr>
          <w:rFonts w:eastAsiaTheme="minorHAnsi"/>
          <w:lang w:eastAsia="en-US"/>
        </w:rPr>
      </w:pPr>
      <w:r w:rsidRPr="00501EEF">
        <w:rPr>
          <w:rFonts w:eastAsiaTheme="minorHAnsi"/>
          <w:lang w:eastAsia="en-US"/>
        </w:rPr>
        <w:t>Формулировка проблемы и описание негативных эффектов, связанных с ее существованием, должно совпадать с описанием проблемы и эффектов, приведенных в заключении об оценке регулирующего воздействия, если для проекта муниципального нормативного правового акта она проводилась. Если оценка регулирующего воздействия по проекту муниципального нормативного правового акта не проводилась, формулировка проблемы проводится на основании ведомственных сведений и экспертной оценки.</w:t>
      </w:r>
    </w:p>
    <w:p w:rsidR="00506CA7" w:rsidRPr="00501EEF" w:rsidRDefault="00506CA7" w:rsidP="00506CA7">
      <w:pPr>
        <w:autoSpaceDE w:val="0"/>
        <w:autoSpaceDN w:val="0"/>
        <w:adjustRightInd w:val="0"/>
        <w:ind w:firstLine="709"/>
        <w:jc w:val="both"/>
        <w:rPr>
          <w:rFonts w:eastAsiaTheme="minorHAnsi"/>
          <w:lang w:eastAsia="en-US"/>
        </w:rPr>
      </w:pPr>
      <w:r w:rsidRPr="00501EEF">
        <w:rPr>
          <w:rFonts w:eastAsiaTheme="minorHAnsi"/>
          <w:lang w:eastAsia="en-US"/>
        </w:rPr>
        <w:t xml:space="preserve">При проведении оценки степени решения проблемы и негативных эффектов, связанных с проблемой, необходимо стремиться к проведению количественной оценки. Если для проекта муниципального нормативного правового акта проводилась оценка регулирующего воздействия, то сопоставляется текущее состояние проблемы с состоянием, описанным в момент проведения оценки регулирующего воздействия. Если, по мнению </w:t>
      </w:r>
      <w:proofErr w:type="gramStart"/>
      <w:r w:rsidRPr="00501EEF">
        <w:rPr>
          <w:rFonts w:eastAsiaTheme="minorHAnsi"/>
          <w:lang w:eastAsia="en-US"/>
        </w:rPr>
        <w:t>Уполномоченного</w:t>
      </w:r>
      <w:proofErr w:type="gramEnd"/>
      <w:r w:rsidRPr="00501EEF">
        <w:rPr>
          <w:rFonts w:eastAsiaTheme="minorHAnsi"/>
          <w:lang w:eastAsia="en-US"/>
        </w:rPr>
        <w:t xml:space="preserve"> подразделения, в момент проведения оценки регулирующего воздействия масштаб проблемы был оценен некорректно, это указывается в проекте заключения о результатах экспертизы муниципального нормативного правового акта.</w:t>
      </w:r>
    </w:p>
    <w:p w:rsidR="00FC6AAA" w:rsidRPr="00501EEF" w:rsidRDefault="00FC6AAA" w:rsidP="00FC6AAA">
      <w:pPr>
        <w:widowControl w:val="0"/>
        <w:autoSpaceDE w:val="0"/>
        <w:autoSpaceDN w:val="0"/>
        <w:adjustRightInd w:val="0"/>
        <w:ind w:firstLine="709"/>
        <w:jc w:val="both"/>
      </w:pPr>
      <w:r w:rsidRPr="00501EEF">
        <w:t>При выявлении причинно-следственной связи между текущим состоянием проблемы и регулированием, установленным оцениваемым нормативным правовым актом, можно опираться на данные исследований, мнение участников отношений (при этом необходимо учитывать, что имеется риск ошибки участников и/или преследования собственных групповых интересов), собственную экспертную оценку. Причинно-следственная связь между текущим состоянием проблемы и регулированием должна быть логически обоснована.</w:t>
      </w:r>
    </w:p>
    <w:p w:rsidR="00FC6AAA" w:rsidRPr="00501EEF" w:rsidRDefault="008F3A37" w:rsidP="00FC6AAA">
      <w:pPr>
        <w:widowControl w:val="0"/>
        <w:autoSpaceDE w:val="0"/>
        <w:autoSpaceDN w:val="0"/>
        <w:adjustRightInd w:val="0"/>
        <w:ind w:firstLine="709"/>
        <w:jc w:val="both"/>
      </w:pPr>
      <w:r w:rsidRPr="00501EEF">
        <w:t>3.4.4</w:t>
      </w:r>
      <w:r w:rsidR="00FC6AAA" w:rsidRPr="00501EEF">
        <w:t xml:space="preserve">. Рекомендации по заполнению </w:t>
      </w:r>
      <w:hyperlink w:anchor="Par476" w:history="1">
        <w:r w:rsidR="00FC6AAA" w:rsidRPr="00501EEF">
          <w:t>раздела 4</w:t>
        </w:r>
      </w:hyperlink>
      <w:r w:rsidR="00FC6AAA" w:rsidRPr="00501EEF">
        <w:t xml:space="preserve"> Заключения «Оценка бюджетных расходов и доходов от реализации предусмотренных нормативным правовым актом </w:t>
      </w:r>
      <w:r w:rsidR="001F3D16" w:rsidRPr="00501EEF">
        <w:t>Администрации городского округа Верхотурский</w:t>
      </w:r>
      <w:r w:rsidR="00FC6AAA" w:rsidRPr="00501EEF">
        <w:t xml:space="preserve"> функций, полномочий, обязанностей и прав органов местного самоуправления».</w:t>
      </w:r>
    </w:p>
    <w:p w:rsidR="00FC6AAA" w:rsidRPr="00501EEF" w:rsidRDefault="00FC6AAA" w:rsidP="00FC6AAA">
      <w:pPr>
        <w:widowControl w:val="0"/>
        <w:autoSpaceDE w:val="0"/>
        <w:autoSpaceDN w:val="0"/>
        <w:adjustRightInd w:val="0"/>
        <w:ind w:firstLine="709"/>
        <w:jc w:val="both"/>
      </w:pPr>
      <w:r w:rsidRPr="00501EEF">
        <w:t>В данном разделе необходимо указать наименование всех функций, полномочий, обязанностей и прав органов местного самоуправления, которые реализуются во исполнение оцениваемого акта. Кратко описывается порядок реализации соответствующих функций, каким именно органом они реализуются.</w:t>
      </w:r>
    </w:p>
    <w:p w:rsidR="00FC6AAA" w:rsidRPr="00501EEF" w:rsidRDefault="00FC6AAA" w:rsidP="00FC6AAA">
      <w:pPr>
        <w:widowControl w:val="0"/>
        <w:autoSpaceDE w:val="0"/>
        <w:autoSpaceDN w:val="0"/>
        <w:adjustRightInd w:val="0"/>
        <w:ind w:firstLine="709"/>
        <w:jc w:val="both"/>
      </w:pPr>
      <w:r w:rsidRPr="00501EEF">
        <w:t xml:space="preserve">По каждой реализуемой функции приводятся данные о затратах, связанных с ее реализацией. Расходы определяются обобщенно отдельно по каждому главному распорядителю средств бюджета. При определении расходов используются фактические данные о расходах в разрезе выполняемых функций. </w:t>
      </w:r>
    </w:p>
    <w:p w:rsidR="00FC6AAA" w:rsidRPr="00501EEF" w:rsidRDefault="00FC6AAA" w:rsidP="00FC6AAA">
      <w:pPr>
        <w:widowControl w:val="0"/>
        <w:autoSpaceDE w:val="0"/>
        <w:autoSpaceDN w:val="0"/>
        <w:adjustRightInd w:val="0"/>
        <w:ind w:firstLine="709"/>
        <w:jc w:val="both"/>
      </w:pPr>
      <w:r w:rsidRPr="00501EEF">
        <w:t xml:space="preserve"> При оценке доходов учитываются:</w:t>
      </w:r>
    </w:p>
    <w:p w:rsidR="00FC6AAA" w:rsidRPr="00501EEF" w:rsidRDefault="00FC6AAA" w:rsidP="00FC6AAA">
      <w:pPr>
        <w:widowControl w:val="0"/>
        <w:autoSpaceDE w:val="0"/>
        <w:autoSpaceDN w:val="0"/>
        <w:adjustRightInd w:val="0"/>
        <w:ind w:firstLine="709"/>
        <w:jc w:val="both"/>
      </w:pPr>
      <w:r w:rsidRPr="00501EEF">
        <w:t>1) прямые дополнительные доходы бюджетов (связанные, например, с повышением налоговых ставок, пошлин и т.д. либо неналоговые доходы, например, от приватизации имущества, плата за оказание муниципальных услуг);</w:t>
      </w:r>
    </w:p>
    <w:p w:rsidR="00FC6AAA" w:rsidRPr="00501EEF" w:rsidRDefault="00FC6AAA" w:rsidP="00FC6AAA">
      <w:pPr>
        <w:widowControl w:val="0"/>
        <w:autoSpaceDE w:val="0"/>
        <w:autoSpaceDN w:val="0"/>
        <w:adjustRightInd w:val="0"/>
        <w:ind w:firstLine="709"/>
        <w:jc w:val="both"/>
      </w:pPr>
      <w:r w:rsidRPr="00501EEF">
        <w:t>2) косвенные дополнительные доходы бюджетов (связаны с ростом налоговой базы, например, если вследствие либерализации регулирования произошел дополнительный рост промышленного производства, данный рост сопровождался дополнительными доходами бюджетов по НДФЛ и т.д.);</w:t>
      </w:r>
    </w:p>
    <w:p w:rsidR="00FC6AAA" w:rsidRPr="00501EEF" w:rsidRDefault="00FC6AAA" w:rsidP="00FC6AAA">
      <w:pPr>
        <w:widowControl w:val="0"/>
        <w:autoSpaceDE w:val="0"/>
        <w:autoSpaceDN w:val="0"/>
        <w:adjustRightInd w:val="0"/>
        <w:ind w:firstLine="709"/>
        <w:jc w:val="both"/>
      </w:pPr>
      <w:r w:rsidRPr="00501EEF">
        <w:lastRenderedPageBreak/>
        <w:t>3) выпадающие доходы (связанные со снижением налоговых ставок, введением льгот и т.д.).</w:t>
      </w:r>
    </w:p>
    <w:p w:rsidR="00FC6AAA" w:rsidRPr="00501EEF" w:rsidRDefault="00FC6AAA" w:rsidP="00FC6AAA">
      <w:pPr>
        <w:widowControl w:val="0"/>
        <w:autoSpaceDE w:val="0"/>
        <w:autoSpaceDN w:val="0"/>
        <w:adjustRightInd w:val="0"/>
        <w:ind w:firstLine="709"/>
        <w:jc w:val="both"/>
      </w:pPr>
      <w:r w:rsidRPr="00501EEF">
        <w:t>На основе оценки доходов и расходов по каждой функции формируется итоговая оценка расходов и доходов в год. Единовременные расходы и доходы делятся на количество лет действия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дополнительных доходов, уменьшенному на объем выпадающих доходов).</w:t>
      </w:r>
    </w:p>
    <w:p w:rsidR="00FC6AAA" w:rsidRPr="00501EEF" w:rsidRDefault="00FC6AAA" w:rsidP="00FC6AAA">
      <w:pPr>
        <w:widowControl w:val="0"/>
        <w:autoSpaceDE w:val="0"/>
        <w:autoSpaceDN w:val="0"/>
        <w:adjustRightInd w:val="0"/>
        <w:ind w:firstLine="709"/>
        <w:jc w:val="both"/>
      </w:pPr>
      <w:r w:rsidRPr="00501EEF">
        <w:t>Помимо оценки совокупных доходов и расходов по отдельным функциям в заключении приводятся совокупные расходы и доходы.</w:t>
      </w:r>
    </w:p>
    <w:p w:rsidR="00FC6AAA" w:rsidRPr="00501EEF" w:rsidRDefault="00FC6AAA" w:rsidP="00FC6AAA">
      <w:pPr>
        <w:widowControl w:val="0"/>
        <w:autoSpaceDE w:val="0"/>
        <w:autoSpaceDN w:val="0"/>
        <w:adjustRightInd w:val="0"/>
        <w:ind w:firstLine="709"/>
        <w:jc w:val="both"/>
      </w:pPr>
      <w:r w:rsidRPr="00501EEF">
        <w:t xml:space="preserve">В заключении приводятся иные сведения о расходах и возможных поступлениях. </w:t>
      </w:r>
      <w:proofErr w:type="gramStart"/>
      <w:r w:rsidRPr="00501EEF">
        <w:t>В частности, в данном пункте могут быть указаны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акта объем дополнительных доходов за трехлетний период может не превышать планируемый объем расходов).</w:t>
      </w:r>
      <w:proofErr w:type="gramEnd"/>
    </w:p>
    <w:p w:rsidR="00FC6AAA" w:rsidRPr="00501EEF" w:rsidRDefault="00DD236C" w:rsidP="00FC6AAA">
      <w:pPr>
        <w:widowControl w:val="0"/>
        <w:autoSpaceDE w:val="0"/>
        <w:autoSpaceDN w:val="0"/>
        <w:adjustRightInd w:val="0"/>
        <w:ind w:firstLine="709"/>
        <w:jc w:val="both"/>
      </w:pPr>
      <w:r w:rsidRPr="00501EEF">
        <w:t>3.4.5</w:t>
      </w:r>
      <w:r w:rsidR="00FC6AAA" w:rsidRPr="00501EEF">
        <w:t xml:space="preserve">. Рекомендации по заполнению </w:t>
      </w:r>
      <w:hyperlink w:anchor="Par558" w:history="1">
        <w:r w:rsidR="00FC6AAA" w:rsidRPr="00501EEF">
          <w:t>раздела 5</w:t>
        </w:r>
      </w:hyperlink>
      <w:r w:rsidR="00FC6AAA" w:rsidRPr="00501EEF">
        <w:t xml:space="preserve"> Заключения «Оценка фактических расходов субъектов предпринимательской, инвестиционной деятельности, связанных с необходимостью соблюдения установленных нормативным правовым актом обязанностей или ограничений</w:t>
      </w:r>
      <w:r w:rsidR="00C774E8" w:rsidRPr="00501EEF">
        <w:t>, также выгод, возникающих в связи с регулированием</w:t>
      </w:r>
      <w:r w:rsidR="00FC6AAA" w:rsidRPr="00501EEF">
        <w:t>».</w:t>
      </w:r>
    </w:p>
    <w:p w:rsidR="00FC6AAA" w:rsidRPr="00501EEF" w:rsidRDefault="00FC6AAA" w:rsidP="00FC6AAA">
      <w:pPr>
        <w:widowControl w:val="0"/>
        <w:autoSpaceDE w:val="0"/>
        <w:autoSpaceDN w:val="0"/>
        <w:adjustRightInd w:val="0"/>
        <w:ind w:firstLine="709"/>
        <w:jc w:val="both"/>
      </w:pPr>
      <w:r w:rsidRPr="00501EEF">
        <w:t>В Заключени</w:t>
      </w:r>
      <w:proofErr w:type="gramStart"/>
      <w:r w:rsidRPr="00501EEF">
        <w:t>и</w:t>
      </w:r>
      <w:proofErr w:type="gramEnd"/>
      <w:r w:rsidRPr="00501EEF">
        <w:t xml:space="preserve"> указываются обязанности и ограничения, которые возлагаются на участников отношений нормативным правовым актом. Для каждой обязанности или ограничения необходимо указать группы участников отношений, которые затронуты регулированием, а также дать количественную оценку каждой группы. </w:t>
      </w:r>
      <w:proofErr w:type="gramStart"/>
      <w:r w:rsidRPr="00501EEF">
        <w:t>Указание следует начинать с групп, которые непосредственно являются объектом регулирования (у которых возникли новые обязанности, права, в отношении которых устанавливаются запреты или ограничения).</w:t>
      </w:r>
      <w:proofErr w:type="gramEnd"/>
      <w:r w:rsidRPr="00501EEF">
        <w:t xml:space="preserve">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т.п. Возможно использование результатов исследований рынков, иных независимых исследований. При невозможности точной однозначной оценки количества </w:t>
      </w:r>
      <w:proofErr w:type="gramStart"/>
      <w:r w:rsidRPr="00501EEF">
        <w:t>субъектов</w:t>
      </w:r>
      <w:proofErr w:type="gramEnd"/>
      <w:r w:rsidRPr="00501EEF">
        <w:t xml:space="preserve"> возможно приводить интервальные оценки, обосновывая методы получения таких оценок.</w:t>
      </w:r>
    </w:p>
    <w:p w:rsidR="00FC6AAA" w:rsidRPr="00501EEF" w:rsidRDefault="00FC6AAA" w:rsidP="00FC6AAA">
      <w:pPr>
        <w:widowControl w:val="0"/>
        <w:autoSpaceDE w:val="0"/>
        <w:autoSpaceDN w:val="0"/>
        <w:adjustRightInd w:val="0"/>
        <w:ind w:firstLine="709"/>
        <w:jc w:val="both"/>
      </w:pPr>
      <w:r w:rsidRPr="00501EEF">
        <w:t>Для каждой группы участников отношений, прямо или косвенно затронутых регулированием, приводится оценка расходов, связанных с выполнением обязанности. Оценка расходов приводится в текущих ценах соответствующих лет. При оценке расходов используются индексы-дефляторы в соответствии с последним доведенным прогнозом социально-экономического развития Российской Федерации на среднесрочную перспективу.</w:t>
      </w:r>
    </w:p>
    <w:p w:rsidR="00FC6AAA" w:rsidRPr="00501EEF" w:rsidRDefault="00FC6AAA" w:rsidP="00FC6AAA">
      <w:pPr>
        <w:widowControl w:val="0"/>
        <w:autoSpaceDE w:val="0"/>
        <w:autoSpaceDN w:val="0"/>
        <w:adjustRightInd w:val="0"/>
        <w:ind w:firstLine="709"/>
        <w:jc w:val="both"/>
      </w:pPr>
      <w:r w:rsidRPr="00501EEF">
        <w:t>При характеристике расходов выделяют единовременные расходы - расходы, связанные с капитальными вложениями, разработкой информационных систем, разработкой внутренней нормативной документации, обучением и т.д. и периодические расходы - расходы на наем дополнительного персонала, на содержание и обслуживание техники и т.д.</w:t>
      </w:r>
    </w:p>
    <w:p w:rsidR="00FC6AAA" w:rsidRPr="00501EEF" w:rsidRDefault="00FC6AAA" w:rsidP="00FC6AAA">
      <w:pPr>
        <w:widowControl w:val="0"/>
        <w:autoSpaceDE w:val="0"/>
        <w:autoSpaceDN w:val="0"/>
        <w:adjustRightInd w:val="0"/>
        <w:ind w:firstLine="709"/>
        <w:jc w:val="both"/>
      </w:pPr>
      <w:r w:rsidRPr="00501EEF">
        <w:t>Периодические расходы приводятся за год. Единовременные расходы приводятся с указанием времени их возникновения.</w:t>
      </w:r>
    </w:p>
    <w:p w:rsidR="00FC6AAA" w:rsidRPr="00501EEF" w:rsidRDefault="00FC6AAA" w:rsidP="00FC6AAA">
      <w:pPr>
        <w:widowControl w:val="0"/>
        <w:autoSpaceDE w:val="0"/>
        <w:autoSpaceDN w:val="0"/>
        <w:adjustRightInd w:val="0"/>
        <w:ind w:firstLine="709"/>
        <w:jc w:val="both"/>
      </w:pPr>
      <w:r w:rsidRPr="00501EEF">
        <w:t>При определении расходов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и т.п.),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а также иная релевантная информация.</w:t>
      </w:r>
    </w:p>
    <w:p w:rsidR="00FC6AAA" w:rsidRPr="00501EEF" w:rsidRDefault="00FC6AAA" w:rsidP="00FC6AAA">
      <w:pPr>
        <w:widowControl w:val="0"/>
        <w:autoSpaceDE w:val="0"/>
        <w:autoSpaceDN w:val="0"/>
        <w:adjustRightInd w:val="0"/>
        <w:ind w:firstLine="709"/>
        <w:jc w:val="both"/>
      </w:pPr>
      <w:r w:rsidRPr="00501EEF">
        <w:t xml:space="preserve">Для оценки расходов по каждой группе участников отношений и каждой категории требований определяются расходы «репрезентативного» участника, которые умножаются на число участников группы. Для периодических расходов принимается во внимание изменение числа участников группы за период действия регулирования. Разработчик может </w:t>
      </w:r>
      <w:r w:rsidRPr="00501EEF">
        <w:lastRenderedPageBreak/>
        <w:t>применять и иные методы расчетов с соответствующим обоснованием.</w:t>
      </w:r>
    </w:p>
    <w:p w:rsidR="00FC6AAA" w:rsidRPr="00501EEF" w:rsidRDefault="00FC6AAA" w:rsidP="00FC6AAA">
      <w:pPr>
        <w:widowControl w:val="0"/>
        <w:autoSpaceDE w:val="0"/>
        <w:autoSpaceDN w:val="0"/>
        <w:adjustRightInd w:val="0"/>
        <w:ind w:firstLine="709"/>
        <w:jc w:val="both"/>
      </w:pPr>
      <w:r w:rsidRPr="00501EEF">
        <w:t>В поле «Описание издержек, не поддающихся количественной оценке» необходимо дать описание издержек, для которых невозможно на основании имеющихся данных дать достоверную количественную оценку, но которые, по мнению уполномоченного органа, являются существенными.</w:t>
      </w:r>
    </w:p>
    <w:p w:rsidR="00FC6AAA" w:rsidRPr="00501EEF" w:rsidRDefault="00FC6AAA" w:rsidP="00FC6AAA">
      <w:pPr>
        <w:widowControl w:val="0"/>
        <w:autoSpaceDE w:val="0"/>
        <w:autoSpaceDN w:val="0"/>
        <w:adjustRightInd w:val="0"/>
        <w:ind w:firstLine="709"/>
        <w:jc w:val="both"/>
      </w:pPr>
      <w:r w:rsidRPr="00501EEF">
        <w:t xml:space="preserve">В поле «Описание выгод субъектов предпринимательской, инвестиционной и (или) иной деятельности от действующего регулирования (действия акта)» дается количественное описание выгод различных групп, затронутых регулированием. Необходимо дать как количественную оценку числа участников групп, получающих выгоды от регулирования, так и оценку выгод «репрезентативного» участника группы. Как и расходы, выгоды могут быть разделены </w:t>
      </w:r>
      <w:proofErr w:type="gramStart"/>
      <w:r w:rsidRPr="00501EEF">
        <w:t>на</w:t>
      </w:r>
      <w:proofErr w:type="gramEnd"/>
      <w:r w:rsidRPr="00501EEF">
        <w:t xml:space="preserve"> единовременные и периодические. Для тех выгод, которые не могут быть определены количественно, дается их качественное описание.</w:t>
      </w:r>
    </w:p>
    <w:p w:rsidR="00FC6AAA" w:rsidRPr="00501EEF" w:rsidRDefault="00FC6AAA" w:rsidP="00FC6AAA">
      <w:pPr>
        <w:widowControl w:val="0"/>
        <w:autoSpaceDE w:val="0"/>
        <w:autoSpaceDN w:val="0"/>
        <w:adjustRightInd w:val="0"/>
        <w:ind w:firstLine="709"/>
        <w:jc w:val="both"/>
      </w:pPr>
      <w:r w:rsidRPr="00501EEF">
        <w:t>В поле «Сопоставительные данные об издержках и выгодах субъектов предпринимательской, инвестиционной деятельности от действующего регулирования (действия акта)»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(наличия значимых не оцененных количественно выгод и/или издержек) приводится качественная оценка баланса выгод и издержек для каждой группы.</w:t>
      </w:r>
    </w:p>
    <w:p w:rsidR="00FC6AAA" w:rsidRPr="00501EEF" w:rsidRDefault="00902E3C" w:rsidP="00FC6AAA">
      <w:pPr>
        <w:widowControl w:val="0"/>
        <w:autoSpaceDE w:val="0"/>
        <w:autoSpaceDN w:val="0"/>
        <w:adjustRightInd w:val="0"/>
        <w:ind w:firstLine="709"/>
        <w:jc w:val="both"/>
      </w:pPr>
      <w:r w:rsidRPr="00501EEF">
        <w:t>3.4.6</w:t>
      </w:r>
      <w:r w:rsidR="00FC6AAA" w:rsidRPr="00501EEF">
        <w:t xml:space="preserve">. Рекомендации по заполнению </w:t>
      </w:r>
      <w:hyperlink w:anchor="Par622" w:history="1">
        <w:r w:rsidR="00FC6AAA" w:rsidRPr="00501EEF">
          <w:t>раздела 6</w:t>
        </w:r>
      </w:hyperlink>
      <w:r w:rsidR="00FC6AAA" w:rsidRPr="00501EEF">
        <w:t xml:space="preserve"> Заключения «Оценка фактических положительных и отрицательных последствий регулирования».</w:t>
      </w:r>
    </w:p>
    <w:p w:rsidR="00FC6AAA" w:rsidRPr="00501EEF" w:rsidRDefault="00FC6AAA" w:rsidP="00FC6AAA">
      <w:pPr>
        <w:widowControl w:val="0"/>
        <w:autoSpaceDE w:val="0"/>
        <w:autoSpaceDN w:val="0"/>
        <w:adjustRightInd w:val="0"/>
        <w:ind w:firstLine="709"/>
        <w:jc w:val="both"/>
      </w:pPr>
      <w:r w:rsidRPr="00501EEF">
        <w:t>В данном разделе приводится перечень фактических учтенных и неучтенных на стадии оценки регулирующего воздействия положительных и отрицательных последствий регулирования. Должны быть учтены как последствия, связанные с преодолением негативных эффектов от существования проблем, так и иные последствия. Целесообразно указать, какие последствия были учтены на стадии проведения оценки регулирующего воздействия проекта акта, а какие не были.</w:t>
      </w:r>
    </w:p>
    <w:p w:rsidR="00FC6AAA" w:rsidRPr="00501EEF" w:rsidRDefault="00FC6AAA" w:rsidP="00FC6AAA">
      <w:pPr>
        <w:widowControl w:val="0"/>
        <w:autoSpaceDE w:val="0"/>
        <w:autoSpaceDN w:val="0"/>
        <w:adjustRightInd w:val="0"/>
        <w:ind w:firstLine="709"/>
        <w:jc w:val="both"/>
      </w:pPr>
      <w:r w:rsidRPr="00501EEF">
        <w:t xml:space="preserve">Для каждого последствия регулирования приводятся группы, для которых они являются значимыми. Описание групп должно совпадать с выделением групп в </w:t>
      </w:r>
      <w:hyperlink w:anchor="Par418" w:history="1">
        <w:r w:rsidRPr="00501EEF">
          <w:t>разделе 2</w:t>
        </w:r>
      </w:hyperlink>
      <w:r w:rsidRPr="00501EEF">
        <w:t xml:space="preserve"> Заключения. Желательно привести количественные оценки как положительных, так и отрицательных последствий.</w:t>
      </w:r>
    </w:p>
    <w:p w:rsidR="00FC6AAA" w:rsidRPr="00501EEF" w:rsidRDefault="00902E3C" w:rsidP="00FC6AAA">
      <w:pPr>
        <w:widowControl w:val="0"/>
        <w:autoSpaceDE w:val="0"/>
        <w:autoSpaceDN w:val="0"/>
        <w:adjustRightInd w:val="0"/>
        <w:ind w:firstLine="709"/>
        <w:jc w:val="both"/>
      </w:pPr>
      <w:r w:rsidRPr="00501EEF">
        <w:t>3.4.7</w:t>
      </w:r>
      <w:r w:rsidR="00FC6AAA" w:rsidRPr="00501EEF">
        <w:t xml:space="preserve">. Заполнение </w:t>
      </w:r>
      <w:hyperlink w:anchor="Par649" w:history="1">
        <w:r w:rsidR="00FC6AAA" w:rsidRPr="00501EEF">
          <w:t>раздела 7</w:t>
        </w:r>
      </w:hyperlink>
      <w:r w:rsidR="00FC6AAA" w:rsidRPr="00501EEF">
        <w:t xml:space="preserve"> Заключения «Сведения о реализации </w:t>
      </w:r>
      <w:proofErr w:type="gramStart"/>
      <w:r w:rsidR="00FC6AAA" w:rsidRPr="00501EEF">
        <w:t>методов контроля эффективности достижения цели</w:t>
      </w:r>
      <w:proofErr w:type="gramEnd"/>
      <w:r w:rsidR="00FC6AAA" w:rsidRPr="00501EEF">
        <w:t xml:space="preserve">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w:t>
      </w:r>
      <w:r w:rsidR="005A103D" w:rsidRPr="00501EEF">
        <w:t xml:space="preserve"> городского округа Верхотурский</w:t>
      </w:r>
      <w:r w:rsidR="00FC6AAA" w:rsidRPr="00501EEF">
        <w:t>»:</w:t>
      </w:r>
    </w:p>
    <w:p w:rsidR="00FC6AAA" w:rsidRPr="00501EEF" w:rsidRDefault="00FC6AAA" w:rsidP="00FC6AAA">
      <w:pPr>
        <w:widowControl w:val="0"/>
        <w:autoSpaceDE w:val="0"/>
        <w:autoSpaceDN w:val="0"/>
        <w:adjustRightInd w:val="0"/>
        <w:ind w:firstLine="709"/>
        <w:jc w:val="both"/>
      </w:pPr>
      <w:r w:rsidRPr="00501EEF">
        <w:t xml:space="preserve">В этом разделе приводится характеристика </w:t>
      </w:r>
      <w:proofErr w:type="gramStart"/>
      <w:r w:rsidRPr="00501EEF">
        <w:t>реализации методов контроля эффективности достижения цели</w:t>
      </w:r>
      <w:proofErr w:type="gramEnd"/>
      <w:r w:rsidRPr="00501EEF">
        <w:t xml:space="preserve"> регулирования, необходимых мероприятий, дается описание результатов реализации методов контроля и их соответствующая оценка.</w:t>
      </w:r>
    </w:p>
    <w:p w:rsidR="00FC6AAA" w:rsidRPr="00501EEF" w:rsidRDefault="00A77C75" w:rsidP="00FC6AAA">
      <w:pPr>
        <w:widowControl w:val="0"/>
        <w:autoSpaceDE w:val="0"/>
        <w:autoSpaceDN w:val="0"/>
        <w:adjustRightInd w:val="0"/>
        <w:ind w:firstLine="709"/>
        <w:jc w:val="both"/>
      </w:pPr>
      <w:r w:rsidRPr="00501EEF">
        <w:t>3.4.8</w:t>
      </w:r>
      <w:r w:rsidR="00FC6AAA" w:rsidRPr="00501EEF">
        <w:t xml:space="preserve">. Рекомендации по заполнению </w:t>
      </w:r>
      <w:hyperlink w:anchor="Par677" w:history="1">
        <w:r w:rsidR="00FC6AAA" w:rsidRPr="00501EEF">
          <w:t>раздела 8</w:t>
        </w:r>
      </w:hyperlink>
      <w:r w:rsidR="00FC6AAA" w:rsidRPr="00501EEF">
        <w:t xml:space="preserve"> Заключения «Оценка эффективности достижения заявленных целей регулирования».</w:t>
      </w:r>
    </w:p>
    <w:p w:rsidR="00FC6AAA" w:rsidRPr="00501EEF" w:rsidRDefault="00FC6AAA" w:rsidP="00FC6AAA">
      <w:pPr>
        <w:widowControl w:val="0"/>
        <w:autoSpaceDE w:val="0"/>
        <w:autoSpaceDN w:val="0"/>
        <w:adjustRightInd w:val="0"/>
        <w:ind w:firstLine="709"/>
        <w:jc w:val="both"/>
      </w:pPr>
      <w:r w:rsidRPr="00501EEF">
        <w:t>В данном разделе должны быть указаны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 если проводилась оценка регулирующего воздействия проекта акта, показатели должны совпадать с показателями, указанными в заключении об оценке регулирующего воздействия.</w:t>
      </w:r>
    </w:p>
    <w:p w:rsidR="00FC6AAA" w:rsidRPr="00501EEF" w:rsidRDefault="00FC6AAA" w:rsidP="00FC6AAA">
      <w:pPr>
        <w:widowControl w:val="0"/>
        <w:autoSpaceDE w:val="0"/>
        <w:autoSpaceDN w:val="0"/>
        <w:adjustRightInd w:val="0"/>
        <w:ind w:firstLine="709"/>
        <w:jc w:val="both"/>
      </w:pPr>
      <w:r w:rsidRPr="00501EEF">
        <w:t>По каждому показателю должны быть указаны значения на момент введения регулирования, текущее значение и значение, которое характеризует достижение цели (из заключения об оценке регулирующего воздействия).</w:t>
      </w:r>
    </w:p>
    <w:p w:rsidR="00FC6AAA" w:rsidRPr="00501EEF" w:rsidRDefault="00A77C75" w:rsidP="00FC6AAA">
      <w:pPr>
        <w:widowControl w:val="0"/>
        <w:autoSpaceDE w:val="0"/>
        <w:autoSpaceDN w:val="0"/>
        <w:adjustRightInd w:val="0"/>
        <w:ind w:firstLine="709"/>
        <w:jc w:val="both"/>
      </w:pPr>
      <w:r w:rsidRPr="00501EEF">
        <w:t>3.4.9</w:t>
      </w:r>
      <w:r w:rsidR="00FC6AAA" w:rsidRPr="00501EEF">
        <w:t xml:space="preserve">. Рекомендации по заполнению </w:t>
      </w:r>
      <w:hyperlink w:anchor="Par716" w:history="1">
        <w:r w:rsidR="00FC6AAA" w:rsidRPr="00501EEF">
          <w:t>раздела 9</w:t>
        </w:r>
      </w:hyperlink>
      <w:r w:rsidR="00FC6AAA" w:rsidRPr="00501EEF">
        <w:t xml:space="preserve"> Заключения «Иные сведения, которые, по мнению Разработчика, позволяют оценить фактическое воздействие регулирования».</w:t>
      </w:r>
    </w:p>
    <w:p w:rsidR="00FC6AAA" w:rsidRPr="00501EEF" w:rsidRDefault="00FC6AAA" w:rsidP="00FC6AAA">
      <w:pPr>
        <w:widowControl w:val="0"/>
        <w:autoSpaceDE w:val="0"/>
        <w:autoSpaceDN w:val="0"/>
        <w:adjustRightInd w:val="0"/>
        <w:ind w:firstLine="709"/>
        <w:jc w:val="both"/>
      </w:pPr>
      <w:r w:rsidRPr="00501EEF">
        <w:t>В этом разделе Разработчик может привести любые дополнительные сведения, которые, по его мнению, позволяют оценить фактическое воздействие регулирования со ссылками на источники информации и методы расчетов (если применимо).</w:t>
      </w:r>
    </w:p>
    <w:p w:rsidR="00FC6AAA" w:rsidRPr="00501EEF" w:rsidRDefault="00B21ADB" w:rsidP="00FC6AAA">
      <w:pPr>
        <w:widowControl w:val="0"/>
        <w:autoSpaceDE w:val="0"/>
        <w:autoSpaceDN w:val="0"/>
        <w:adjustRightInd w:val="0"/>
        <w:ind w:firstLine="709"/>
        <w:jc w:val="both"/>
      </w:pPr>
      <w:r w:rsidRPr="00501EEF">
        <w:lastRenderedPageBreak/>
        <w:t>3.4.10</w:t>
      </w:r>
      <w:r w:rsidR="00FC6AAA" w:rsidRPr="00501EEF">
        <w:t xml:space="preserve">. Рекомендации по заполнению </w:t>
      </w:r>
      <w:hyperlink w:anchor="Par739" w:history="1">
        <w:r w:rsidR="00FC6AAA" w:rsidRPr="00501EEF">
          <w:t>раздела 10</w:t>
        </w:r>
      </w:hyperlink>
      <w:r w:rsidR="00FC6AAA" w:rsidRPr="00501EEF">
        <w:t xml:space="preserve"> Заключения «Сведения о проведении публичного обсуждения нормативного правового акта </w:t>
      </w:r>
      <w:r w:rsidRPr="00501EEF">
        <w:t>Администрации городского округа Верхотурский</w:t>
      </w:r>
      <w:r w:rsidR="00FC6AAA" w:rsidRPr="00501EEF">
        <w:t xml:space="preserve"> и проекта заключения».</w:t>
      </w:r>
    </w:p>
    <w:p w:rsidR="00FC6AAA" w:rsidRPr="00501EEF" w:rsidRDefault="00FC6AAA" w:rsidP="00FC6AAA">
      <w:pPr>
        <w:widowControl w:val="0"/>
        <w:autoSpaceDE w:val="0"/>
        <w:autoSpaceDN w:val="0"/>
        <w:adjustRightInd w:val="0"/>
        <w:ind w:firstLine="709"/>
        <w:jc w:val="both"/>
      </w:pPr>
      <w:r w:rsidRPr="00501EEF">
        <w:t>В данном разделе приводятся данные о сроках проведения публичного обсуждения заключения и адресе размещения его на официальном сайте.</w:t>
      </w:r>
    </w:p>
    <w:p w:rsidR="00FC6AAA" w:rsidRPr="00501EEF" w:rsidRDefault="00FC6AAA" w:rsidP="00FC6AAA">
      <w:pPr>
        <w:widowControl w:val="0"/>
        <w:autoSpaceDE w:val="0"/>
        <w:autoSpaceDN w:val="0"/>
        <w:adjustRightInd w:val="0"/>
        <w:ind w:firstLine="709"/>
        <w:jc w:val="both"/>
      </w:pPr>
      <w:r w:rsidRPr="00501EEF">
        <w:t xml:space="preserve">В приложении к Заключению приводится </w:t>
      </w:r>
      <w:hyperlink w:anchor="Par228" w:history="1">
        <w:r w:rsidRPr="00501EEF">
          <w:t>сводка</w:t>
        </w:r>
      </w:hyperlink>
      <w:r w:rsidRPr="00501EEF">
        <w:t xml:space="preserve"> предложений, поступивших в связи с проведением публичного обсуждения проекта заключения, с указанием сведений об их учете или причинах отклонения по форме согласно </w:t>
      </w:r>
      <w:hyperlink w:anchor="Par199" w:history="1">
        <w:r w:rsidRPr="00501EEF">
          <w:t>приложению № 3</w:t>
        </w:r>
      </w:hyperlink>
      <w:r w:rsidRPr="00501EEF">
        <w:t xml:space="preserve"> к</w:t>
      </w:r>
      <w:r w:rsidR="00B17DEA" w:rsidRPr="00501EEF">
        <w:t xml:space="preserve"> настоящим Методическим рекомендациям</w:t>
      </w:r>
      <w:r w:rsidRPr="00501EEF">
        <w:t>.</w:t>
      </w:r>
    </w:p>
    <w:p w:rsidR="00FC6AAA" w:rsidRPr="00501EEF" w:rsidRDefault="00B62B86" w:rsidP="00FC6AAA">
      <w:pPr>
        <w:widowControl w:val="0"/>
        <w:autoSpaceDE w:val="0"/>
        <w:autoSpaceDN w:val="0"/>
        <w:adjustRightInd w:val="0"/>
        <w:ind w:firstLine="709"/>
        <w:jc w:val="both"/>
      </w:pPr>
      <w:r w:rsidRPr="00501EEF">
        <w:t>3.4.11</w:t>
      </w:r>
      <w:r w:rsidR="00FC6AAA" w:rsidRPr="00501EEF">
        <w:t xml:space="preserve">. Рекомендации по заполнению </w:t>
      </w:r>
      <w:hyperlink w:anchor="Par769" w:history="1">
        <w:r w:rsidR="00FC6AAA" w:rsidRPr="00501EEF">
          <w:t>раздела 11</w:t>
        </w:r>
      </w:hyperlink>
      <w:r w:rsidR="00FC6AAA" w:rsidRPr="00501EEF">
        <w:t xml:space="preserve"> Заключения «Выводы о достижении заявленных целей за счет регулирования, об эффективности решения проблем и </w:t>
      </w:r>
      <w:proofErr w:type="gramStart"/>
      <w:r w:rsidR="00FC6AAA" w:rsidRPr="00501EEF">
        <w:t>преодоления</w:t>
      </w:r>
      <w:proofErr w:type="gramEnd"/>
      <w:r w:rsidR="00FC6AAA" w:rsidRPr="00501EEF">
        <w:t xml:space="preserve"> связанных с ними негативных эффектов, а также о наличии в муниципальном нормативном правовом акте положений, необоснованно затрудняющих ведение предпринимательской и (или) инвестиционной деятельности».</w:t>
      </w:r>
    </w:p>
    <w:p w:rsidR="00FC6AAA" w:rsidRPr="00501EEF" w:rsidRDefault="00FC6AAA" w:rsidP="00FC6AAA">
      <w:pPr>
        <w:widowControl w:val="0"/>
        <w:autoSpaceDE w:val="0"/>
        <w:autoSpaceDN w:val="0"/>
        <w:adjustRightInd w:val="0"/>
        <w:ind w:firstLine="709"/>
        <w:jc w:val="both"/>
      </w:pPr>
      <w:r w:rsidRPr="00501EEF">
        <w:t>В данном разделе Разработчик приводит общие выводы о том, была ли путем принятого регулирования решена проблема, достигнуты цели регулирования и был ли выбранный путь решения проблемы наилучшим (есть ли в нормативном правовом акте положения, необоснованно затрудняющие ведение предпринимательской и (или) инвестиционной деятельности).</w:t>
      </w:r>
    </w:p>
    <w:p w:rsidR="007910D8" w:rsidRPr="00501EEF" w:rsidRDefault="00B62B86" w:rsidP="007910D8">
      <w:pPr>
        <w:widowControl w:val="0"/>
        <w:autoSpaceDE w:val="0"/>
        <w:autoSpaceDN w:val="0"/>
        <w:adjustRightInd w:val="0"/>
        <w:ind w:firstLine="709"/>
        <w:jc w:val="both"/>
      </w:pPr>
      <w:r w:rsidRPr="00501EEF">
        <w:t>3.5</w:t>
      </w:r>
      <w:r w:rsidR="007910D8" w:rsidRPr="00501EEF">
        <w:t>. Проект заключения направляется в Уполномоченный орган в течение двадцати</w:t>
      </w:r>
      <w:r w:rsidR="007910D8" w:rsidRPr="00501EEF">
        <w:rPr>
          <w:i/>
        </w:rPr>
        <w:t xml:space="preserve"> </w:t>
      </w:r>
      <w:r w:rsidR="007910D8" w:rsidRPr="00501EEF">
        <w:t>рабочих дней со дня начала экспертизы такого нормативного правового акта</w:t>
      </w:r>
      <w:r w:rsidR="00B15D56" w:rsidRPr="00501EEF">
        <w:t xml:space="preserve"> Администрации городского округа Верхотурский</w:t>
      </w:r>
      <w:r w:rsidR="007910D8" w:rsidRPr="00501EEF">
        <w:t>.</w:t>
      </w:r>
    </w:p>
    <w:p w:rsidR="007910D8" w:rsidRPr="00501EEF" w:rsidRDefault="007910D8" w:rsidP="00FC6AAA">
      <w:pPr>
        <w:widowControl w:val="0"/>
        <w:tabs>
          <w:tab w:val="left" w:pos="0"/>
        </w:tabs>
        <w:autoSpaceDE w:val="0"/>
        <w:autoSpaceDN w:val="0"/>
        <w:adjustRightInd w:val="0"/>
        <w:contextualSpacing/>
        <w:jc w:val="center"/>
        <w:rPr>
          <w:rFonts w:eastAsiaTheme="minorEastAsia"/>
        </w:rPr>
      </w:pPr>
    </w:p>
    <w:p w:rsidR="0060028E" w:rsidRPr="00501EEF" w:rsidRDefault="006C383B" w:rsidP="0060028E">
      <w:pPr>
        <w:widowControl w:val="0"/>
        <w:autoSpaceDE w:val="0"/>
        <w:autoSpaceDN w:val="0"/>
        <w:adjustRightInd w:val="0"/>
        <w:jc w:val="center"/>
        <w:outlineLvl w:val="1"/>
        <w:rPr>
          <w:b/>
        </w:rPr>
      </w:pPr>
      <w:r w:rsidRPr="00501EEF">
        <w:rPr>
          <w:b/>
        </w:rPr>
        <w:t xml:space="preserve"> </w:t>
      </w:r>
      <w:r w:rsidR="0060028E" w:rsidRPr="00501EEF">
        <w:rPr>
          <w:b/>
        </w:rPr>
        <w:t>4. Проведение публичных консультаций и доработка Заключения</w:t>
      </w:r>
    </w:p>
    <w:p w:rsidR="0060028E" w:rsidRPr="00501EEF" w:rsidRDefault="0060028E" w:rsidP="0060028E">
      <w:pPr>
        <w:widowControl w:val="0"/>
        <w:autoSpaceDE w:val="0"/>
        <w:autoSpaceDN w:val="0"/>
        <w:adjustRightInd w:val="0"/>
        <w:ind w:firstLine="709"/>
        <w:jc w:val="both"/>
      </w:pPr>
      <w:r w:rsidRPr="00501EEF">
        <w:t xml:space="preserve">4.1. </w:t>
      </w:r>
      <w:proofErr w:type="gramStart"/>
      <w:r w:rsidRPr="00501EEF">
        <w:t>В целях проведения публичных консультаций Уполномоченным органом на официальном сайте размещается уведомление</w:t>
      </w:r>
      <w:r w:rsidR="00503A90" w:rsidRPr="00501EEF">
        <w:t xml:space="preserve"> (форма уведомления указана в приложении № 4</w:t>
      </w:r>
      <w:r w:rsidR="00083F47" w:rsidRPr="00501EEF">
        <w:t>)</w:t>
      </w:r>
      <w:r w:rsidRPr="00501EEF">
        <w:t xml:space="preserve"> о проведении экспертизы </w:t>
      </w:r>
      <w:r w:rsidR="005D3C0A" w:rsidRPr="00501EEF">
        <w:t xml:space="preserve">действующего </w:t>
      </w:r>
      <w:r w:rsidRPr="00501EEF">
        <w:t xml:space="preserve">нормативного правового акта </w:t>
      </w:r>
      <w:r w:rsidR="005D3C0A" w:rsidRPr="00501EEF">
        <w:t>Администрации городского округа Верхотурский</w:t>
      </w:r>
      <w:r w:rsidRPr="00501EEF">
        <w:t xml:space="preserve"> с указанием срока начала и окончания публичных консультаций, текст нормативного правового акта </w:t>
      </w:r>
      <w:r w:rsidR="005D3C0A" w:rsidRPr="00501EEF">
        <w:t>Администрации городского округа Верхотурский</w:t>
      </w:r>
      <w:r w:rsidRPr="00501EEF">
        <w:t>, по которому проводится экспертиза в редакции, действующей на момент размещения, и проект Заключения.</w:t>
      </w:r>
      <w:proofErr w:type="gramEnd"/>
    </w:p>
    <w:p w:rsidR="00083F47" w:rsidRPr="00501EEF" w:rsidRDefault="00083F47" w:rsidP="00B52F73">
      <w:pPr>
        <w:autoSpaceDE w:val="0"/>
        <w:autoSpaceDN w:val="0"/>
        <w:adjustRightInd w:val="0"/>
        <w:ind w:firstLine="709"/>
        <w:jc w:val="both"/>
        <w:rPr>
          <w:rFonts w:eastAsiaTheme="minorHAnsi"/>
          <w:lang w:eastAsia="en-US"/>
        </w:rPr>
      </w:pPr>
      <w:r w:rsidRPr="00501EEF">
        <w:t xml:space="preserve">4.2. </w:t>
      </w:r>
      <w:r w:rsidRPr="00501EEF">
        <w:rPr>
          <w:rFonts w:eastAsiaTheme="minorHAnsi"/>
          <w:lang w:eastAsia="en-US"/>
        </w:rPr>
        <w:t>Публичные консультации проводятся с целью:</w:t>
      </w:r>
    </w:p>
    <w:p w:rsidR="00083F47" w:rsidRPr="00501EEF" w:rsidRDefault="00083F47" w:rsidP="00B52F73">
      <w:pPr>
        <w:autoSpaceDE w:val="0"/>
        <w:autoSpaceDN w:val="0"/>
        <w:adjustRightInd w:val="0"/>
        <w:ind w:firstLine="709"/>
        <w:jc w:val="both"/>
        <w:rPr>
          <w:rFonts w:eastAsiaTheme="minorHAnsi"/>
          <w:lang w:eastAsia="en-US"/>
        </w:rPr>
      </w:pPr>
      <w:r w:rsidRPr="00501EEF">
        <w:rPr>
          <w:rFonts w:eastAsiaTheme="minorHAnsi"/>
          <w:lang w:eastAsia="en-US"/>
        </w:rPr>
        <w:t>1) получения дополнительной информации о фактических результатах регулирования, группах лиц, затронутых регулированием, издержках и выгодах затронутых лиц;</w:t>
      </w:r>
    </w:p>
    <w:p w:rsidR="00083F47" w:rsidRPr="00501EEF" w:rsidRDefault="00083F47" w:rsidP="00B52F73">
      <w:pPr>
        <w:autoSpaceDE w:val="0"/>
        <w:autoSpaceDN w:val="0"/>
        <w:adjustRightInd w:val="0"/>
        <w:ind w:firstLine="709"/>
        <w:jc w:val="both"/>
        <w:rPr>
          <w:rFonts w:eastAsiaTheme="minorHAnsi"/>
          <w:lang w:eastAsia="en-US"/>
        </w:rPr>
      </w:pPr>
      <w:r w:rsidRPr="00501EEF">
        <w:rPr>
          <w:rFonts w:eastAsiaTheme="minorHAnsi"/>
          <w:lang w:eastAsia="en-US"/>
        </w:rPr>
        <w:t>2) определения мнения заинтересованных лиц о необходимости отмены (изменения) муниципального нормативного правового акта.</w:t>
      </w:r>
    </w:p>
    <w:p w:rsidR="0060028E" w:rsidRPr="00501EEF" w:rsidRDefault="00E10AAA" w:rsidP="0060028E">
      <w:pPr>
        <w:widowControl w:val="0"/>
        <w:autoSpaceDE w:val="0"/>
        <w:autoSpaceDN w:val="0"/>
        <w:adjustRightInd w:val="0"/>
        <w:ind w:firstLine="709"/>
        <w:jc w:val="both"/>
      </w:pPr>
      <w:r w:rsidRPr="00501EEF">
        <w:t>4.</w:t>
      </w:r>
      <w:r w:rsidR="00B52F73" w:rsidRPr="00501EEF">
        <w:t>3</w:t>
      </w:r>
      <w:r w:rsidR="0060028E" w:rsidRPr="00501EEF">
        <w:t xml:space="preserve">. Сроки проведения публичных консультаций определены пунктом </w:t>
      </w:r>
      <w:r w:rsidRPr="00501EEF">
        <w:t>17</w:t>
      </w:r>
      <w:r w:rsidR="0060028E" w:rsidRPr="00501EEF">
        <w:t xml:space="preserve"> Порядка. Датой начала публичных консультаций считается дата размещения Уполномоченным органом проекта Заключения на официальном сайте.</w:t>
      </w:r>
    </w:p>
    <w:p w:rsidR="00E462C6" w:rsidRPr="00501EEF" w:rsidRDefault="00E10AAA" w:rsidP="00E462C6">
      <w:pPr>
        <w:autoSpaceDE w:val="0"/>
        <w:autoSpaceDN w:val="0"/>
        <w:adjustRightInd w:val="0"/>
        <w:ind w:firstLine="709"/>
        <w:jc w:val="both"/>
        <w:rPr>
          <w:rFonts w:eastAsiaTheme="minorHAnsi"/>
          <w:lang w:eastAsia="en-US"/>
        </w:rPr>
      </w:pPr>
      <w:r w:rsidRPr="00501EEF">
        <w:t>4.</w:t>
      </w:r>
      <w:r w:rsidR="00B52F73" w:rsidRPr="00501EEF">
        <w:t>4</w:t>
      </w:r>
      <w:r w:rsidR="0060028E" w:rsidRPr="00501EEF">
        <w:t xml:space="preserve">. </w:t>
      </w:r>
      <w:r w:rsidR="00E462C6" w:rsidRPr="00501EEF">
        <w:rPr>
          <w:rFonts w:eastAsiaTheme="minorHAnsi"/>
          <w:lang w:eastAsia="en-US"/>
        </w:rPr>
        <w:t>Кроме проведения публичных консультаций могут использоваться иные формы публичных обсуждений муниципального нормативного правового акта, в том числе круглые столы, совещания. Предложения, полученные в ходе таких публичных обсуждений, должны фиксироваться и включаться в сводку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w:t>
      </w:r>
    </w:p>
    <w:p w:rsidR="0060028E" w:rsidRPr="00501EEF" w:rsidRDefault="00E462C6" w:rsidP="0060028E">
      <w:pPr>
        <w:widowControl w:val="0"/>
        <w:autoSpaceDE w:val="0"/>
        <w:autoSpaceDN w:val="0"/>
        <w:adjustRightInd w:val="0"/>
        <w:ind w:firstLine="709"/>
        <w:jc w:val="both"/>
      </w:pPr>
      <w:r w:rsidRPr="00501EEF">
        <w:t xml:space="preserve">4.5. </w:t>
      </w:r>
      <w:r w:rsidR="0060028E" w:rsidRPr="00501EEF">
        <w:t xml:space="preserve">Все полученные в течение срока проведения публичных консультаций предложения учитываются Уполномоченным органом и вносятся в форму сводки предложений </w:t>
      </w:r>
      <w:r w:rsidR="00401046" w:rsidRPr="00501EEF">
        <w:t xml:space="preserve">(приложение № 4) </w:t>
      </w:r>
      <w:r w:rsidR="0060028E" w:rsidRPr="00501EEF">
        <w:t>с указанием сведений об их учете при причинах отклонения.</w:t>
      </w:r>
    </w:p>
    <w:p w:rsidR="0060028E" w:rsidRPr="00501EEF" w:rsidRDefault="00DA1062" w:rsidP="0060028E">
      <w:pPr>
        <w:widowControl w:val="0"/>
        <w:autoSpaceDE w:val="0"/>
        <w:autoSpaceDN w:val="0"/>
        <w:adjustRightInd w:val="0"/>
        <w:ind w:firstLine="709"/>
        <w:jc w:val="both"/>
      </w:pPr>
      <w:r w:rsidRPr="00501EEF">
        <w:t>4.</w:t>
      </w:r>
      <w:r w:rsidR="0060028E" w:rsidRPr="00501EEF">
        <w:t>6. По результатам публичных консультаций Уполномоченный орган до</w:t>
      </w:r>
      <w:r w:rsidR="00E13106" w:rsidRPr="00501EEF">
        <w:t>рабатывает Заключение:</w:t>
      </w:r>
    </w:p>
    <w:p w:rsidR="00E13106" w:rsidRPr="00501EEF" w:rsidRDefault="00E13106" w:rsidP="00E13106">
      <w:pPr>
        <w:autoSpaceDE w:val="0"/>
        <w:autoSpaceDN w:val="0"/>
        <w:adjustRightInd w:val="0"/>
        <w:ind w:firstLine="709"/>
        <w:jc w:val="both"/>
        <w:rPr>
          <w:rFonts w:eastAsiaTheme="minorHAnsi"/>
          <w:lang w:eastAsia="en-US"/>
        </w:rPr>
      </w:pPr>
      <w:r w:rsidRPr="00501EEF">
        <w:rPr>
          <w:rFonts w:eastAsiaTheme="minorHAnsi"/>
          <w:lang w:eastAsia="en-US"/>
        </w:rPr>
        <w:t>оставляет сводку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w:t>
      </w:r>
    </w:p>
    <w:p w:rsidR="00E13106" w:rsidRPr="00501EEF" w:rsidRDefault="00E13106" w:rsidP="000107BF">
      <w:pPr>
        <w:autoSpaceDE w:val="0"/>
        <w:autoSpaceDN w:val="0"/>
        <w:adjustRightInd w:val="0"/>
        <w:ind w:firstLine="709"/>
        <w:jc w:val="both"/>
        <w:rPr>
          <w:rFonts w:eastAsiaTheme="minorHAnsi"/>
          <w:lang w:eastAsia="en-US"/>
        </w:rPr>
      </w:pPr>
      <w:r w:rsidRPr="00501EEF">
        <w:rPr>
          <w:rFonts w:eastAsiaTheme="minorHAnsi"/>
          <w:lang w:eastAsia="en-US"/>
        </w:rPr>
        <w:lastRenderedPageBreak/>
        <w:t xml:space="preserve">заполняет </w:t>
      </w:r>
      <w:hyperlink r:id="rId14" w:history="1">
        <w:r w:rsidRPr="00501EEF">
          <w:rPr>
            <w:rFonts w:eastAsiaTheme="minorHAnsi"/>
            <w:lang w:eastAsia="en-US"/>
          </w:rPr>
          <w:t>разделы 10</w:t>
        </w:r>
      </w:hyperlink>
      <w:r w:rsidR="007A19B5" w:rsidRPr="00501EEF">
        <w:rPr>
          <w:rFonts w:eastAsiaTheme="minorHAnsi"/>
          <w:lang w:eastAsia="en-US"/>
        </w:rPr>
        <w:t xml:space="preserve"> </w:t>
      </w:r>
      <w:r w:rsidR="007A19B5" w:rsidRPr="00501EEF">
        <w:t xml:space="preserve">«Сведения о проведении публичного обсуждения нормативного правового акта Администрации городского округа Верхотурский и проекта заключения» </w:t>
      </w:r>
      <w:r w:rsidRPr="00501EEF">
        <w:rPr>
          <w:rFonts w:eastAsiaTheme="minorHAnsi"/>
          <w:lang w:eastAsia="en-US"/>
        </w:rPr>
        <w:t xml:space="preserve">и </w:t>
      </w:r>
      <w:hyperlink r:id="rId15" w:history="1">
        <w:r w:rsidRPr="00501EEF">
          <w:rPr>
            <w:rFonts w:eastAsiaTheme="minorHAnsi"/>
            <w:lang w:eastAsia="en-US"/>
          </w:rPr>
          <w:t>11</w:t>
        </w:r>
      </w:hyperlink>
      <w:r w:rsidRPr="00501EEF">
        <w:rPr>
          <w:rFonts w:eastAsiaTheme="minorHAnsi"/>
          <w:lang w:eastAsia="en-US"/>
        </w:rPr>
        <w:t xml:space="preserve"> </w:t>
      </w:r>
      <w:r w:rsidR="000107BF" w:rsidRPr="00501EEF">
        <w:t xml:space="preserve">«Выводы о достижении заявленных целей за счет регулирования, об эффективности решения проблем и </w:t>
      </w:r>
      <w:proofErr w:type="gramStart"/>
      <w:r w:rsidR="000107BF" w:rsidRPr="00501EEF">
        <w:t>преодоления</w:t>
      </w:r>
      <w:proofErr w:type="gramEnd"/>
      <w:r w:rsidR="000107BF" w:rsidRPr="00501EEF">
        <w:t xml:space="preserve"> связанных с ними негативных эффектов, а также о наличии в муниципальном нормативном правовом акте положений, необоснованно затрудняющих ведение предпринимательской и (или) инвестиционной деятельности»</w:t>
      </w:r>
      <w:r w:rsidRPr="00501EEF">
        <w:rPr>
          <w:rFonts w:eastAsiaTheme="minorHAnsi"/>
          <w:lang w:eastAsia="en-US"/>
        </w:rPr>
        <w:t>.</w:t>
      </w:r>
    </w:p>
    <w:p w:rsidR="00DA1062" w:rsidRPr="00501EEF" w:rsidRDefault="00DA1062" w:rsidP="00DA1062">
      <w:pPr>
        <w:autoSpaceDE w:val="0"/>
        <w:autoSpaceDN w:val="0"/>
        <w:adjustRightInd w:val="0"/>
        <w:ind w:firstLine="709"/>
        <w:jc w:val="both"/>
        <w:rPr>
          <w:rFonts w:eastAsiaTheme="minorHAnsi"/>
          <w:lang w:eastAsia="en-US"/>
        </w:rPr>
      </w:pPr>
      <w:r w:rsidRPr="00501EEF">
        <w:rPr>
          <w:rFonts w:eastAsiaTheme="minorHAnsi"/>
          <w:lang w:eastAsia="en-US"/>
        </w:rPr>
        <w:t xml:space="preserve">4.7. В </w:t>
      </w:r>
      <w:hyperlink r:id="rId16" w:history="1">
        <w:r w:rsidRPr="00501EEF">
          <w:rPr>
            <w:rFonts w:eastAsiaTheme="minorHAnsi"/>
            <w:lang w:eastAsia="en-US"/>
          </w:rPr>
          <w:t>разделе 11</w:t>
        </w:r>
      </w:hyperlink>
      <w:r w:rsidRPr="00501EEF">
        <w:rPr>
          <w:rFonts w:eastAsiaTheme="minorHAnsi"/>
          <w:lang w:eastAsia="en-US"/>
        </w:rPr>
        <w:t xml:space="preserve"> заключения </w:t>
      </w:r>
      <w:r w:rsidR="00E03F84" w:rsidRPr="00501EEF">
        <w:t xml:space="preserve">«Выводы о достижении заявленных целей за счет регулирования, об эффективности решения проблем и </w:t>
      </w:r>
      <w:proofErr w:type="gramStart"/>
      <w:r w:rsidR="00E03F84" w:rsidRPr="00501EEF">
        <w:t>преодоления</w:t>
      </w:r>
      <w:proofErr w:type="gramEnd"/>
      <w:r w:rsidR="00E03F84" w:rsidRPr="00501EEF">
        <w:t xml:space="preserve"> связанных с ними негативных эффектов, а также о наличии в муниципальном нормативном правовом акте положений, необоснованно затрудняющих ведение предпринимательской и (или) инвестиционной деятельности»</w:t>
      </w:r>
      <w:r w:rsidRPr="00501EEF">
        <w:rPr>
          <w:rFonts w:eastAsiaTheme="minorHAnsi"/>
          <w:lang w:eastAsia="en-US"/>
        </w:rPr>
        <w:t xml:space="preserve"> приводятся предложения об отмене или изменении муниципального нормативного правового акта или его отдельных положений, иных нормативных правовых актов, во </w:t>
      </w:r>
      <w:proofErr w:type="gramStart"/>
      <w:r w:rsidRPr="00501EEF">
        <w:rPr>
          <w:rFonts w:eastAsiaTheme="minorHAnsi"/>
          <w:lang w:eastAsia="en-US"/>
        </w:rPr>
        <w:t>исполнение</w:t>
      </w:r>
      <w:proofErr w:type="gramEnd"/>
      <w:r w:rsidRPr="00501EEF">
        <w:rPr>
          <w:rFonts w:eastAsiaTheme="minorHAnsi"/>
          <w:lang w:eastAsia="en-US"/>
        </w:rPr>
        <w:t xml:space="preserve"> которых был принят оцениваемый муниципальный нормативный правовой акт, другие предложения, направленные на достижение заявленных целей регулирования.</w:t>
      </w:r>
    </w:p>
    <w:p w:rsidR="0060028E" w:rsidRPr="00501EEF" w:rsidRDefault="00E03F84" w:rsidP="0060028E">
      <w:pPr>
        <w:widowControl w:val="0"/>
        <w:autoSpaceDE w:val="0"/>
        <w:autoSpaceDN w:val="0"/>
        <w:adjustRightInd w:val="0"/>
        <w:ind w:firstLine="709"/>
        <w:jc w:val="both"/>
      </w:pPr>
      <w:r w:rsidRPr="00501EEF">
        <w:t>4.8</w:t>
      </w:r>
      <w:r w:rsidR="0060028E" w:rsidRPr="00501EEF">
        <w:t>. Доработанный проект Заключения подпис</w:t>
      </w:r>
      <w:r w:rsidRPr="00501EEF">
        <w:t>ывается главой А</w:t>
      </w:r>
      <w:r w:rsidR="0060028E" w:rsidRPr="00501EEF">
        <w:t>дминистрации</w:t>
      </w:r>
      <w:r w:rsidRPr="00501EEF">
        <w:t xml:space="preserve"> городского округа Верхотурский</w:t>
      </w:r>
      <w:r w:rsidR="0060028E" w:rsidRPr="00501EEF">
        <w:t xml:space="preserve"> и размещается на официальном сайте не позднее пяти рабочих дней со дня подписания.</w:t>
      </w:r>
    </w:p>
    <w:p w:rsidR="0060028E" w:rsidRPr="00501EEF" w:rsidRDefault="00E03F84" w:rsidP="0060028E">
      <w:pPr>
        <w:widowControl w:val="0"/>
        <w:autoSpaceDE w:val="0"/>
        <w:autoSpaceDN w:val="0"/>
        <w:adjustRightInd w:val="0"/>
        <w:ind w:firstLine="709"/>
        <w:jc w:val="both"/>
      </w:pPr>
      <w:r w:rsidRPr="00501EEF">
        <w:t>4.9</w:t>
      </w:r>
      <w:r w:rsidR="0060028E" w:rsidRPr="00501EEF">
        <w:t xml:space="preserve">. В течение десяти рабочих дней со дня подписания Заключения об экспертизе нормативного правового акта </w:t>
      </w:r>
      <w:r w:rsidRPr="00501EEF">
        <w:t xml:space="preserve">Администрации </w:t>
      </w:r>
      <w:r w:rsidR="0060028E" w:rsidRPr="00501EEF">
        <w:t xml:space="preserve">городского округа </w:t>
      </w:r>
      <w:r w:rsidR="009910A5" w:rsidRPr="00501EEF">
        <w:t xml:space="preserve">Верхотурский </w:t>
      </w:r>
      <w:r w:rsidR="0060028E" w:rsidRPr="00501EEF">
        <w:t>Заключение направляется Разработчику нормативного правового акта, к полномочиям которого относится регулируемая сфера общественных отношений.</w:t>
      </w:r>
    </w:p>
    <w:p w:rsidR="0060028E" w:rsidRPr="00501EEF" w:rsidRDefault="0060028E" w:rsidP="0060028E">
      <w:pPr>
        <w:tabs>
          <w:tab w:val="left" w:leader="underscore" w:pos="9639"/>
        </w:tabs>
        <w:ind w:firstLine="709"/>
        <w:jc w:val="both"/>
      </w:pPr>
      <w:r w:rsidRPr="00501EEF">
        <w:t xml:space="preserve">29. Заключение об экспертизе нормативного правового акта </w:t>
      </w:r>
      <w:r w:rsidR="009910A5" w:rsidRPr="00501EEF">
        <w:t xml:space="preserve">Администрации </w:t>
      </w:r>
      <w:r w:rsidRPr="00501EEF">
        <w:t xml:space="preserve">городского округа </w:t>
      </w:r>
      <w:r w:rsidR="009910A5" w:rsidRPr="00501EEF">
        <w:t xml:space="preserve">Верхотурский </w:t>
      </w:r>
      <w:r w:rsidRPr="00501EEF">
        <w:t>может являться основанием для внесения в него изменений или признания его утратившим силу.</w:t>
      </w:r>
    </w:p>
    <w:p w:rsidR="00151759" w:rsidRPr="00501EEF" w:rsidRDefault="00151759" w:rsidP="004A3825">
      <w:pPr>
        <w:autoSpaceDE w:val="0"/>
        <w:autoSpaceDN w:val="0"/>
        <w:adjustRightInd w:val="0"/>
        <w:ind w:firstLine="540"/>
        <w:jc w:val="center"/>
        <w:rPr>
          <w:rFonts w:eastAsiaTheme="minorHAnsi"/>
          <w:lang w:eastAsia="en-US"/>
        </w:rPr>
      </w:pPr>
    </w:p>
    <w:p w:rsidR="00A01D2E" w:rsidRPr="00501EEF" w:rsidRDefault="00A01D2E" w:rsidP="00015F6E">
      <w:pPr>
        <w:widowControl w:val="0"/>
        <w:autoSpaceDE w:val="0"/>
        <w:autoSpaceDN w:val="0"/>
        <w:adjustRightInd w:val="0"/>
        <w:ind w:left="4536"/>
        <w:jc w:val="right"/>
        <w:rPr>
          <w:rFonts w:eastAsiaTheme="minorHAnsi"/>
          <w:lang w:eastAsia="en-US"/>
        </w:rPr>
      </w:pPr>
    </w:p>
    <w:p w:rsidR="00A01D2E" w:rsidRPr="00501EEF" w:rsidRDefault="00A01D2E" w:rsidP="00015F6E">
      <w:pPr>
        <w:widowControl w:val="0"/>
        <w:autoSpaceDE w:val="0"/>
        <w:autoSpaceDN w:val="0"/>
        <w:adjustRightInd w:val="0"/>
        <w:ind w:left="4536"/>
        <w:jc w:val="right"/>
        <w:rPr>
          <w:rFonts w:eastAsiaTheme="minorHAnsi"/>
          <w:lang w:eastAsia="en-US"/>
        </w:rPr>
      </w:pPr>
    </w:p>
    <w:p w:rsidR="00A01D2E" w:rsidRPr="00501EEF" w:rsidRDefault="00A01D2E" w:rsidP="00015F6E">
      <w:pPr>
        <w:widowControl w:val="0"/>
        <w:autoSpaceDE w:val="0"/>
        <w:autoSpaceDN w:val="0"/>
        <w:adjustRightInd w:val="0"/>
        <w:ind w:left="4536"/>
        <w:jc w:val="right"/>
        <w:rPr>
          <w:rFonts w:eastAsiaTheme="minorHAnsi"/>
          <w:lang w:eastAsia="en-US"/>
        </w:rPr>
      </w:pPr>
    </w:p>
    <w:p w:rsidR="00A01D2E" w:rsidRPr="00501EEF" w:rsidRDefault="00A01D2E" w:rsidP="00015F6E">
      <w:pPr>
        <w:widowControl w:val="0"/>
        <w:autoSpaceDE w:val="0"/>
        <w:autoSpaceDN w:val="0"/>
        <w:adjustRightInd w:val="0"/>
        <w:ind w:left="4536"/>
        <w:jc w:val="right"/>
        <w:rPr>
          <w:rFonts w:eastAsiaTheme="minorHAnsi"/>
          <w:lang w:eastAsia="en-US"/>
        </w:rPr>
      </w:pPr>
    </w:p>
    <w:p w:rsidR="00A01D2E" w:rsidRPr="00501EEF" w:rsidRDefault="00A01D2E" w:rsidP="00015F6E">
      <w:pPr>
        <w:widowControl w:val="0"/>
        <w:autoSpaceDE w:val="0"/>
        <w:autoSpaceDN w:val="0"/>
        <w:adjustRightInd w:val="0"/>
        <w:ind w:left="4536"/>
        <w:jc w:val="right"/>
        <w:rPr>
          <w:rFonts w:eastAsiaTheme="minorHAnsi"/>
          <w:lang w:eastAsia="en-US"/>
        </w:rPr>
      </w:pPr>
    </w:p>
    <w:p w:rsidR="00A01D2E" w:rsidRPr="00501EEF" w:rsidRDefault="00A01D2E" w:rsidP="00015F6E">
      <w:pPr>
        <w:widowControl w:val="0"/>
        <w:autoSpaceDE w:val="0"/>
        <w:autoSpaceDN w:val="0"/>
        <w:adjustRightInd w:val="0"/>
        <w:ind w:left="4536"/>
        <w:jc w:val="right"/>
        <w:rPr>
          <w:rFonts w:eastAsiaTheme="minorHAnsi"/>
          <w:lang w:eastAsia="en-US"/>
        </w:rPr>
      </w:pPr>
    </w:p>
    <w:p w:rsidR="00A01D2E" w:rsidRPr="00501EEF" w:rsidRDefault="00A01D2E" w:rsidP="00015F6E">
      <w:pPr>
        <w:widowControl w:val="0"/>
        <w:autoSpaceDE w:val="0"/>
        <w:autoSpaceDN w:val="0"/>
        <w:adjustRightInd w:val="0"/>
        <w:ind w:left="4536"/>
        <w:jc w:val="right"/>
        <w:rPr>
          <w:rFonts w:eastAsiaTheme="minorHAnsi"/>
          <w:lang w:eastAsia="en-US"/>
        </w:rPr>
      </w:pPr>
    </w:p>
    <w:p w:rsidR="009910A5" w:rsidRPr="00501EEF" w:rsidRDefault="009910A5" w:rsidP="00015F6E">
      <w:pPr>
        <w:widowControl w:val="0"/>
        <w:autoSpaceDE w:val="0"/>
        <w:autoSpaceDN w:val="0"/>
        <w:adjustRightInd w:val="0"/>
        <w:ind w:left="4536"/>
        <w:jc w:val="right"/>
        <w:rPr>
          <w:rFonts w:eastAsiaTheme="minorHAnsi"/>
          <w:lang w:eastAsia="en-US"/>
        </w:rPr>
      </w:pPr>
    </w:p>
    <w:p w:rsidR="009910A5" w:rsidRPr="00501EEF" w:rsidRDefault="009910A5" w:rsidP="00015F6E">
      <w:pPr>
        <w:widowControl w:val="0"/>
        <w:autoSpaceDE w:val="0"/>
        <w:autoSpaceDN w:val="0"/>
        <w:adjustRightInd w:val="0"/>
        <w:ind w:left="4536"/>
        <w:jc w:val="right"/>
        <w:rPr>
          <w:rFonts w:eastAsiaTheme="minorHAnsi"/>
          <w:lang w:eastAsia="en-US"/>
        </w:rPr>
      </w:pPr>
    </w:p>
    <w:p w:rsidR="009910A5" w:rsidRPr="00501EEF" w:rsidRDefault="009910A5" w:rsidP="00015F6E">
      <w:pPr>
        <w:widowControl w:val="0"/>
        <w:autoSpaceDE w:val="0"/>
        <w:autoSpaceDN w:val="0"/>
        <w:adjustRightInd w:val="0"/>
        <w:ind w:left="4536"/>
        <w:jc w:val="right"/>
        <w:rPr>
          <w:rFonts w:eastAsiaTheme="minorHAnsi"/>
          <w:lang w:eastAsia="en-US"/>
        </w:rPr>
      </w:pPr>
    </w:p>
    <w:p w:rsidR="009910A5" w:rsidRPr="00501EEF" w:rsidRDefault="009910A5" w:rsidP="00015F6E">
      <w:pPr>
        <w:widowControl w:val="0"/>
        <w:autoSpaceDE w:val="0"/>
        <w:autoSpaceDN w:val="0"/>
        <w:adjustRightInd w:val="0"/>
        <w:ind w:left="4536"/>
        <w:jc w:val="right"/>
        <w:rPr>
          <w:rFonts w:eastAsiaTheme="minorHAnsi"/>
          <w:lang w:eastAsia="en-US"/>
        </w:rPr>
      </w:pPr>
    </w:p>
    <w:p w:rsidR="009910A5" w:rsidRPr="00501EEF" w:rsidRDefault="009910A5" w:rsidP="00015F6E">
      <w:pPr>
        <w:widowControl w:val="0"/>
        <w:autoSpaceDE w:val="0"/>
        <w:autoSpaceDN w:val="0"/>
        <w:adjustRightInd w:val="0"/>
        <w:ind w:left="4536"/>
        <w:jc w:val="right"/>
        <w:rPr>
          <w:rFonts w:eastAsiaTheme="minorHAnsi"/>
          <w:lang w:eastAsia="en-US"/>
        </w:rPr>
      </w:pPr>
    </w:p>
    <w:p w:rsidR="009910A5" w:rsidRPr="00501EEF" w:rsidRDefault="009910A5" w:rsidP="00015F6E">
      <w:pPr>
        <w:widowControl w:val="0"/>
        <w:autoSpaceDE w:val="0"/>
        <w:autoSpaceDN w:val="0"/>
        <w:adjustRightInd w:val="0"/>
        <w:ind w:left="4536"/>
        <w:jc w:val="right"/>
        <w:rPr>
          <w:rFonts w:eastAsiaTheme="minorHAnsi"/>
          <w:lang w:eastAsia="en-US"/>
        </w:rPr>
      </w:pPr>
    </w:p>
    <w:p w:rsidR="009910A5" w:rsidRPr="00501EEF" w:rsidRDefault="009910A5" w:rsidP="00015F6E">
      <w:pPr>
        <w:widowControl w:val="0"/>
        <w:autoSpaceDE w:val="0"/>
        <w:autoSpaceDN w:val="0"/>
        <w:adjustRightInd w:val="0"/>
        <w:ind w:left="4536"/>
        <w:jc w:val="right"/>
        <w:rPr>
          <w:rFonts w:eastAsiaTheme="minorHAnsi"/>
          <w:lang w:eastAsia="en-US"/>
        </w:rPr>
      </w:pPr>
    </w:p>
    <w:p w:rsidR="009910A5" w:rsidRPr="00501EEF" w:rsidRDefault="009910A5" w:rsidP="00015F6E">
      <w:pPr>
        <w:widowControl w:val="0"/>
        <w:autoSpaceDE w:val="0"/>
        <w:autoSpaceDN w:val="0"/>
        <w:adjustRightInd w:val="0"/>
        <w:ind w:left="4536"/>
        <w:jc w:val="right"/>
        <w:rPr>
          <w:rFonts w:eastAsiaTheme="minorHAnsi"/>
          <w:lang w:eastAsia="en-US"/>
        </w:rPr>
      </w:pPr>
    </w:p>
    <w:p w:rsidR="009910A5" w:rsidRPr="00501EEF" w:rsidRDefault="009910A5" w:rsidP="00015F6E">
      <w:pPr>
        <w:widowControl w:val="0"/>
        <w:autoSpaceDE w:val="0"/>
        <w:autoSpaceDN w:val="0"/>
        <w:adjustRightInd w:val="0"/>
        <w:ind w:left="4536"/>
        <w:jc w:val="right"/>
        <w:rPr>
          <w:rFonts w:eastAsiaTheme="minorHAnsi"/>
          <w:lang w:eastAsia="en-US"/>
        </w:rPr>
      </w:pPr>
    </w:p>
    <w:p w:rsidR="009910A5" w:rsidRPr="00501EEF" w:rsidRDefault="009910A5" w:rsidP="00015F6E">
      <w:pPr>
        <w:widowControl w:val="0"/>
        <w:autoSpaceDE w:val="0"/>
        <w:autoSpaceDN w:val="0"/>
        <w:adjustRightInd w:val="0"/>
        <w:ind w:left="4536"/>
        <w:jc w:val="right"/>
        <w:rPr>
          <w:rFonts w:eastAsiaTheme="minorHAnsi"/>
          <w:lang w:eastAsia="en-US"/>
        </w:rPr>
      </w:pPr>
    </w:p>
    <w:p w:rsidR="009910A5" w:rsidRPr="00501EEF" w:rsidRDefault="009910A5" w:rsidP="00015F6E">
      <w:pPr>
        <w:widowControl w:val="0"/>
        <w:autoSpaceDE w:val="0"/>
        <w:autoSpaceDN w:val="0"/>
        <w:adjustRightInd w:val="0"/>
        <w:ind w:left="4536"/>
        <w:jc w:val="right"/>
        <w:rPr>
          <w:rFonts w:eastAsiaTheme="minorHAnsi"/>
          <w:lang w:eastAsia="en-US"/>
        </w:rPr>
      </w:pPr>
    </w:p>
    <w:p w:rsidR="009910A5" w:rsidRPr="00501EEF" w:rsidRDefault="009910A5" w:rsidP="00015F6E">
      <w:pPr>
        <w:widowControl w:val="0"/>
        <w:autoSpaceDE w:val="0"/>
        <w:autoSpaceDN w:val="0"/>
        <w:adjustRightInd w:val="0"/>
        <w:ind w:left="4536"/>
        <w:jc w:val="right"/>
        <w:rPr>
          <w:rFonts w:eastAsiaTheme="minorHAnsi"/>
          <w:lang w:eastAsia="en-US"/>
        </w:rPr>
      </w:pPr>
    </w:p>
    <w:p w:rsidR="00501EEF" w:rsidRDefault="00501EEF" w:rsidP="00015F6E">
      <w:pPr>
        <w:widowControl w:val="0"/>
        <w:autoSpaceDE w:val="0"/>
        <w:autoSpaceDN w:val="0"/>
        <w:adjustRightInd w:val="0"/>
        <w:ind w:left="4536"/>
        <w:jc w:val="right"/>
        <w:rPr>
          <w:rFonts w:eastAsiaTheme="minorEastAsia"/>
          <w:color w:val="000000"/>
        </w:rPr>
      </w:pPr>
    </w:p>
    <w:p w:rsidR="00501EEF" w:rsidRDefault="00501EEF" w:rsidP="00015F6E">
      <w:pPr>
        <w:widowControl w:val="0"/>
        <w:autoSpaceDE w:val="0"/>
        <w:autoSpaceDN w:val="0"/>
        <w:adjustRightInd w:val="0"/>
        <w:ind w:left="4536"/>
        <w:jc w:val="right"/>
        <w:rPr>
          <w:rFonts w:eastAsiaTheme="minorEastAsia"/>
          <w:color w:val="000000"/>
        </w:rPr>
      </w:pPr>
    </w:p>
    <w:p w:rsidR="00501EEF" w:rsidRDefault="00501EEF" w:rsidP="00015F6E">
      <w:pPr>
        <w:widowControl w:val="0"/>
        <w:autoSpaceDE w:val="0"/>
        <w:autoSpaceDN w:val="0"/>
        <w:adjustRightInd w:val="0"/>
        <w:ind w:left="4536"/>
        <w:jc w:val="right"/>
        <w:rPr>
          <w:rFonts w:eastAsiaTheme="minorEastAsia"/>
          <w:color w:val="000000"/>
        </w:rPr>
      </w:pPr>
    </w:p>
    <w:p w:rsidR="00501EEF" w:rsidRDefault="00501EEF" w:rsidP="00015F6E">
      <w:pPr>
        <w:widowControl w:val="0"/>
        <w:autoSpaceDE w:val="0"/>
        <w:autoSpaceDN w:val="0"/>
        <w:adjustRightInd w:val="0"/>
        <w:ind w:left="4536"/>
        <w:jc w:val="right"/>
        <w:rPr>
          <w:rFonts w:eastAsiaTheme="minorEastAsia"/>
          <w:color w:val="000000"/>
        </w:rPr>
      </w:pPr>
    </w:p>
    <w:p w:rsidR="00501EEF" w:rsidRDefault="00501EEF" w:rsidP="00015F6E">
      <w:pPr>
        <w:widowControl w:val="0"/>
        <w:autoSpaceDE w:val="0"/>
        <w:autoSpaceDN w:val="0"/>
        <w:adjustRightInd w:val="0"/>
        <w:ind w:left="4536"/>
        <w:jc w:val="right"/>
        <w:rPr>
          <w:rFonts w:eastAsiaTheme="minorEastAsia"/>
          <w:color w:val="000000"/>
        </w:rPr>
      </w:pPr>
    </w:p>
    <w:p w:rsidR="00501EEF" w:rsidRDefault="00501EEF" w:rsidP="00015F6E">
      <w:pPr>
        <w:widowControl w:val="0"/>
        <w:autoSpaceDE w:val="0"/>
        <w:autoSpaceDN w:val="0"/>
        <w:adjustRightInd w:val="0"/>
        <w:ind w:left="4536"/>
        <w:jc w:val="right"/>
        <w:rPr>
          <w:rFonts w:eastAsiaTheme="minorEastAsia"/>
          <w:color w:val="000000"/>
        </w:rPr>
      </w:pPr>
    </w:p>
    <w:p w:rsidR="00501EEF" w:rsidRDefault="00501EEF" w:rsidP="00015F6E">
      <w:pPr>
        <w:widowControl w:val="0"/>
        <w:autoSpaceDE w:val="0"/>
        <w:autoSpaceDN w:val="0"/>
        <w:adjustRightInd w:val="0"/>
        <w:ind w:left="4536"/>
        <w:jc w:val="right"/>
        <w:rPr>
          <w:rFonts w:eastAsiaTheme="minorEastAsia"/>
          <w:color w:val="000000"/>
        </w:rPr>
      </w:pPr>
    </w:p>
    <w:p w:rsidR="00501EEF" w:rsidRDefault="00501EEF" w:rsidP="00015F6E">
      <w:pPr>
        <w:widowControl w:val="0"/>
        <w:autoSpaceDE w:val="0"/>
        <w:autoSpaceDN w:val="0"/>
        <w:adjustRightInd w:val="0"/>
        <w:ind w:left="4536"/>
        <w:jc w:val="right"/>
        <w:rPr>
          <w:rFonts w:eastAsiaTheme="minorEastAsia"/>
          <w:color w:val="000000"/>
        </w:rPr>
      </w:pPr>
    </w:p>
    <w:p w:rsidR="00501EEF" w:rsidRDefault="00501EEF" w:rsidP="00015F6E">
      <w:pPr>
        <w:widowControl w:val="0"/>
        <w:autoSpaceDE w:val="0"/>
        <w:autoSpaceDN w:val="0"/>
        <w:adjustRightInd w:val="0"/>
        <w:ind w:left="4536"/>
        <w:jc w:val="right"/>
        <w:rPr>
          <w:rFonts w:eastAsiaTheme="minorEastAsia"/>
          <w:color w:val="000000"/>
        </w:rPr>
      </w:pPr>
    </w:p>
    <w:p w:rsidR="00501EEF" w:rsidRDefault="00501EEF" w:rsidP="00015F6E">
      <w:pPr>
        <w:widowControl w:val="0"/>
        <w:autoSpaceDE w:val="0"/>
        <w:autoSpaceDN w:val="0"/>
        <w:adjustRightInd w:val="0"/>
        <w:ind w:left="4536"/>
        <w:jc w:val="right"/>
        <w:rPr>
          <w:rFonts w:eastAsiaTheme="minorEastAsia"/>
          <w:color w:val="000000"/>
        </w:rPr>
      </w:pPr>
    </w:p>
    <w:p w:rsidR="00015F6E" w:rsidRPr="00507082" w:rsidRDefault="00015F6E" w:rsidP="00015F6E">
      <w:pPr>
        <w:widowControl w:val="0"/>
        <w:autoSpaceDE w:val="0"/>
        <w:autoSpaceDN w:val="0"/>
        <w:adjustRightInd w:val="0"/>
        <w:ind w:left="4536"/>
        <w:jc w:val="right"/>
        <w:rPr>
          <w:rFonts w:eastAsiaTheme="minorEastAsia"/>
          <w:color w:val="000000"/>
        </w:rPr>
      </w:pPr>
      <w:r w:rsidRPr="00507082">
        <w:rPr>
          <w:rFonts w:eastAsiaTheme="minorEastAsia"/>
          <w:color w:val="000000"/>
        </w:rPr>
        <w:lastRenderedPageBreak/>
        <w:t>Приложение № 1</w:t>
      </w:r>
    </w:p>
    <w:p w:rsidR="003301F6" w:rsidRDefault="00015F6E" w:rsidP="00507082">
      <w:pPr>
        <w:widowControl w:val="0"/>
        <w:autoSpaceDE w:val="0"/>
        <w:autoSpaceDN w:val="0"/>
        <w:adjustRightInd w:val="0"/>
        <w:ind w:left="4395"/>
        <w:jc w:val="right"/>
        <w:rPr>
          <w:rFonts w:eastAsiaTheme="minorHAnsi"/>
          <w:lang w:eastAsia="en-US"/>
        </w:rPr>
      </w:pPr>
      <w:r w:rsidRPr="00507082">
        <w:rPr>
          <w:rFonts w:eastAsiaTheme="minorEastAsia"/>
          <w:color w:val="000000"/>
        </w:rPr>
        <w:t>к Методическим рекомендациям</w:t>
      </w:r>
      <w:r w:rsidR="00507082">
        <w:rPr>
          <w:rFonts w:eastAsiaTheme="minorEastAsia"/>
          <w:color w:val="000000"/>
        </w:rPr>
        <w:t xml:space="preserve"> </w:t>
      </w:r>
      <w:r w:rsidR="003301F6">
        <w:rPr>
          <w:rFonts w:eastAsiaTheme="minorHAnsi"/>
          <w:lang w:eastAsia="en-US"/>
        </w:rPr>
        <w:t>по проведению</w:t>
      </w:r>
    </w:p>
    <w:p w:rsidR="00403D21" w:rsidRDefault="00403D21" w:rsidP="00403D21">
      <w:pPr>
        <w:jc w:val="right"/>
      </w:pPr>
      <w:r>
        <w:t>экспертизы действующих</w:t>
      </w:r>
      <w:r w:rsidRPr="000C026B">
        <w:t xml:space="preserve"> правовых</w:t>
      </w:r>
      <w:r>
        <w:t xml:space="preserve"> актов</w:t>
      </w:r>
    </w:p>
    <w:p w:rsidR="00F53E6F" w:rsidRDefault="00403D21" w:rsidP="00403D21">
      <w:pPr>
        <w:autoSpaceDE w:val="0"/>
        <w:autoSpaceDN w:val="0"/>
        <w:adjustRightInd w:val="0"/>
        <w:ind w:firstLine="540"/>
        <w:jc w:val="right"/>
        <w:rPr>
          <w:sz w:val="27"/>
          <w:szCs w:val="27"/>
        </w:rPr>
      </w:pPr>
      <w:r w:rsidRPr="004B7A53">
        <w:t>Администрации</w:t>
      </w:r>
      <w:r w:rsidRPr="000C026B">
        <w:t xml:space="preserve"> городского округа Верхотурский</w:t>
      </w:r>
    </w:p>
    <w:p w:rsidR="00F53E6F" w:rsidRDefault="00F53E6F" w:rsidP="00015F6E">
      <w:pPr>
        <w:autoSpaceDE w:val="0"/>
        <w:autoSpaceDN w:val="0"/>
        <w:adjustRightInd w:val="0"/>
        <w:ind w:firstLine="540"/>
        <w:jc w:val="right"/>
        <w:rPr>
          <w:sz w:val="27"/>
          <w:szCs w:val="27"/>
        </w:rPr>
      </w:pPr>
    </w:p>
    <w:p w:rsidR="00F53E6F" w:rsidRDefault="00F53E6F" w:rsidP="00015F6E">
      <w:pPr>
        <w:autoSpaceDE w:val="0"/>
        <w:autoSpaceDN w:val="0"/>
        <w:adjustRightInd w:val="0"/>
        <w:ind w:firstLine="540"/>
        <w:jc w:val="right"/>
        <w:rPr>
          <w:sz w:val="27"/>
          <w:szCs w:val="27"/>
        </w:rPr>
      </w:pPr>
    </w:p>
    <w:p w:rsidR="00A66E28" w:rsidRDefault="00A66E28" w:rsidP="00A66E28">
      <w:pPr>
        <w:autoSpaceDE w:val="0"/>
        <w:autoSpaceDN w:val="0"/>
        <w:adjustRightInd w:val="0"/>
        <w:ind w:firstLine="540"/>
        <w:jc w:val="center"/>
        <w:rPr>
          <w:rFonts w:ascii="Calibri" w:eastAsiaTheme="minorHAnsi" w:hAnsi="Calibri" w:cs="Calibri"/>
          <w:sz w:val="22"/>
          <w:szCs w:val="22"/>
          <w:lang w:eastAsia="en-US"/>
        </w:rPr>
      </w:pPr>
    </w:p>
    <w:p w:rsidR="00A66E28" w:rsidRDefault="00A66E28" w:rsidP="00A66E28">
      <w:pPr>
        <w:jc w:val="center"/>
        <w:rPr>
          <w:b/>
          <w:sz w:val="28"/>
          <w:szCs w:val="28"/>
        </w:rPr>
      </w:pPr>
      <w:r>
        <w:rPr>
          <w:b/>
          <w:sz w:val="28"/>
          <w:szCs w:val="28"/>
        </w:rPr>
        <w:t xml:space="preserve">План </w:t>
      </w:r>
    </w:p>
    <w:p w:rsidR="00A66E28" w:rsidRDefault="00A66E28" w:rsidP="00A66E28">
      <w:pPr>
        <w:jc w:val="center"/>
        <w:rPr>
          <w:b/>
          <w:sz w:val="28"/>
          <w:szCs w:val="28"/>
        </w:rPr>
      </w:pPr>
      <w:r w:rsidRPr="004A3825">
        <w:rPr>
          <w:b/>
          <w:sz w:val="28"/>
          <w:szCs w:val="28"/>
        </w:rPr>
        <w:t xml:space="preserve">проведения экспертизы нормативных правовых актов </w:t>
      </w:r>
    </w:p>
    <w:p w:rsidR="00A66E28" w:rsidRDefault="00A66E28" w:rsidP="00A66E28">
      <w:pPr>
        <w:jc w:val="center"/>
        <w:rPr>
          <w:b/>
          <w:sz w:val="28"/>
          <w:szCs w:val="28"/>
        </w:rPr>
      </w:pPr>
      <w:r>
        <w:rPr>
          <w:b/>
          <w:sz w:val="28"/>
          <w:szCs w:val="28"/>
        </w:rPr>
        <w:t xml:space="preserve">Администрации </w:t>
      </w:r>
      <w:r w:rsidRPr="004A3825">
        <w:rPr>
          <w:b/>
          <w:sz w:val="28"/>
          <w:szCs w:val="28"/>
        </w:rPr>
        <w:t xml:space="preserve">городского округа Верхотурский на </w:t>
      </w:r>
      <w:r w:rsidRPr="00A66E28">
        <w:rPr>
          <w:sz w:val="28"/>
          <w:szCs w:val="28"/>
        </w:rPr>
        <w:t>______</w:t>
      </w:r>
      <w:r w:rsidRPr="004A3825">
        <w:rPr>
          <w:b/>
          <w:sz w:val="28"/>
          <w:szCs w:val="28"/>
        </w:rPr>
        <w:t xml:space="preserve"> год</w:t>
      </w:r>
    </w:p>
    <w:p w:rsidR="00A66E28" w:rsidRDefault="00A66E28" w:rsidP="00A66E28">
      <w:pPr>
        <w:jc w:val="center"/>
        <w:rPr>
          <w:b/>
          <w:sz w:val="28"/>
          <w:szCs w:val="28"/>
        </w:rPr>
      </w:pPr>
    </w:p>
    <w:p w:rsidR="00DF50C0" w:rsidRPr="004A3825" w:rsidRDefault="00DF50C0" w:rsidP="00A66E2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6045"/>
      </w:tblGrid>
      <w:tr w:rsidR="00A66E28" w:rsidRPr="00A92DF6" w:rsidTr="00DF50C0">
        <w:tc>
          <w:tcPr>
            <w:tcW w:w="9714" w:type="dxa"/>
            <w:gridSpan w:val="2"/>
          </w:tcPr>
          <w:p w:rsidR="00A66E28" w:rsidRPr="005E64C8" w:rsidRDefault="00A7114A" w:rsidP="00A7114A">
            <w:pPr>
              <w:widowControl w:val="0"/>
              <w:autoSpaceDE w:val="0"/>
              <w:autoSpaceDN w:val="0"/>
              <w:adjustRightInd w:val="0"/>
              <w:rPr>
                <w:sz w:val="28"/>
                <w:szCs w:val="28"/>
              </w:rPr>
            </w:pPr>
            <w:r w:rsidRPr="00DF50C0">
              <w:rPr>
                <w:sz w:val="28"/>
                <w:szCs w:val="28"/>
              </w:rPr>
              <w:t>Основные реквизиты нормативного правового акта (вид, дата, номер, наименование, редакция</w:t>
            </w:r>
            <w:r w:rsidRPr="00002DD2">
              <w:t>)</w:t>
            </w:r>
          </w:p>
        </w:tc>
      </w:tr>
      <w:tr w:rsidR="00A66E28" w:rsidRPr="00A92DF6" w:rsidTr="00DF50C0">
        <w:tc>
          <w:tcPr>
            <w:tcW w:w="3669" w:type="dxa"/>
          </w:tcPr>
          <w:p w:rsidR="00A66E28" w:rsidRPr="00A92DF6" w:rsidRDefault="00A66E28" w:rsidP="000473FC">
            <w:pPr>
              <w:autoSpaceDE w:val="0"/>
              <w:autoSpaceDN w:val="0"/>
              <w:adjustRightInd w:val="0"/>
              <w:rPr>
                <w:sz w:val="28"/>
                <w:szCs w:val="28"/>
              </w:rPr>
            </w:pPr>
            <w:r w:rsidRPr="00A92DF6">
              <w:rPr>
                <w:sz w:val="28"/>
                <w:szCs w:val="28"/>
              </w:rPr>
              <w:t>Инициатор предложения</w:t>
            </w:r>
          </w:p>
        </w:tc>
        <w:tc>
          <w:tcPr>
            <w:tcW w:w="6045" w:type="dxa"/>
          </w:tcPr>
          <w:p w:rsidR="00A66E28" w:rsidRPr="00A92DF6" w:rsidRDefault="00A66E28" w:rsidP="000473FC">
            <w:pPr>
              <w:autoSpaceDE w:val="0"/>
              <w:autoSpaceDN w:val="0"/>
              <w:adjustRightInd w:val="0"/>
              <w:jc w:val="both"/>
              <w:rPr>
                <w:sz w:val="28"/>
                <w:szCs w:val="28"/>
              </w:rPr>
            </w:pPr>
          </w:p>
        </w:tc>
      </w:tr>
      <w:tr w:rsidR="00A66E28" w:rsidRPr="00A92DF6" w:rsidTr="00DF50C0">
        <w:tc>
          <w:tcPr>
            <w:tcW w:w="3669" w:type="dxa"/>
          </w:tcPr>
          <w:p w:rsidR="00A66E28" w:rsidRPr="00A92DF6" w:rsidRDefault="00A66E28" w:rsidP="000473FC">
            <w:pPr>
              <w:autoSpaceDE w:val="0"/>
              <w:autoSpaceDN w:val="0"/>
              <w:adjustRightInd w:val="0"/>
              <w:rPr>
                <w:sz w:val="28"/>
                <w:szCs w:val="28"/>
              </w:rPr>
            </w:pPr>
            <w:r w:rsidRPr="00A92DF6">
              <w:rPr>
                <w:sz w:val="28"/>
                <w:szCs w:val="28"/>
              </w:rPr>
              <w:t>Разработчик нормативного правового акта</w:t>
            </w:r>
          </w:p>
        </w:tc>
        <w:tc>
          <w:tcPr>
            <w:tcW w:w="6045" w:type="dxa"/>
          </w:tcPr>
          <w:p w:rsidR="00A66E28" w:rsidRPr="00A92DF6" w:rsidRDefault="00A66E28" w:rsidP="000473FC">
            <w:pPr>
              <w:autoSpaceDE w:val="0"/>
              <w:autoSpaceDN w:val="0"/>
              <w:adjustRightInd w:val="0"/>
              <w:jc w:val="both"/>
              <w:rPr>
                <w:sz w:val="28"/>
                <w:szCs w:val="28"/>
              </w:rPr>
            </w:pPr>
          </w:p>
        </w:tc>
      </w:tr>
      <w:tr w:rsidR="00A66E28" w:rsidRPr="00A92DF6" w:rsidTr="00DF50C0">
        <w:tc>
          <w:tcPr>
            <w:tcW w:w="3669" w:type="dxa"/>
          </w:tcPr>
          <w:p w:rsidR="00A66E28" w:rsidRPr="00A92DF6" w:rsidRDefault="00A66E28" w:rsidP="000473FC">
            <w:pPr>
              <w:autoSpaceDE w:val="0"/>
              <w:autoSpaceDN w:val="0"/>
              <w:adjustRightInd w:val="0"/>
              <w:rPr>
                <w:sz w:val="28"/>
                <w:szCs w:val="28"/>
              </w:rPr>
            </w:pPr>
            <w:r w:rsidRPr="00A92DF6">
              <w:rPr>
                <w:sz w:val="28"/>
                <w:szCs w:val="28"/>
              </w:rPr>
              <w:t>Срок проведения экспертизы нормативного правового акта</w:t>
            </w:r>
          </w:p>
        </w:tc>
        <w:tc>
          <w:tcPr>
            <w:tcW w:w="6045" w:type="dxa"/>
          </w:tcPr>
          <w:p w:rsidR="00A66E28" w:rsidRPr="00A92DF6" w:rsidRDefault="00A66E28" w:rsidP="000473FC">
            <w:pPr>
              <w:autoSpaceDE w:val="0"/>
              <w:autoSpaceDN w:val="0"/>
              <w:adjustRightInd w:val="0"/>
              <w:jc w:val="both"/>
              <w:rPr>
                <w:sz w:val="28"/>
                <w:szCs w:val="28"/>
              </w:rPr>
            </w:pPr>
          </w:p>
        </w:tc>
      </w:tr>
      <w:tr w:rsidR="00A66E28" w:rsidRPr="00A92DF6" w:rsidTr="00DF50C0">
        <w:tc>
          <w:tcPr>
            <w:tcW w:w="3669" w:type="dxa"/>
          </w:tcPr>
          <w:p w:rsidR="00A66E28" w:rsidRPr="00A92DF6" w:rsidRDefault="00A66E28" w:rsidP="000473FC">
            <w:pPr>
              <w:autoSpaceDE w:val="0"/>
              <w:autoSpaceDN w:val="0"/>
              <w:adjustRightInd w:val="0"/>
              <w:rPr>
                <w:sz w:val="28"/>
                <w:szCs w:val="28"/>
              </w:rPr>
            </w:pPr>
            <w:r w:rsidRPr="00A92DF6">
              <w:rPr>
                <w:sz w:val="28"/>
                <w:szCs w:val="28"/>
              </w:rPr>
              <w:t>Срок проведения публичных консультаций по нормативному правовому акту</w:t>
            </w:r>
          </w:p>
        </w:tc>
        <w:tc>
          <w:tcPr>
            <w:tcW w:w="6045" w:type="dxa"/>
          </w:tcPr>
          <w:p w:rsidR="00A66E28" w:rsidRPr="00A92DF6" w:rsidRDefault="00A66E28" w:rsidP="000473FC">
            <w:pPr>
              <w:autoSpaceDE w:val="0"/>
              <w:autoSpaceDN w:val="0"/>
              <w:adjustRightInd w:val="0"/>
              <w:jc w:val="both"/>
              <w:rPr>
                <w:sz w:val="28"/>
                <w:szCs w:val="28"/>
              </w:rPr>
            </w:pPr>
          </w:p>
        </w:tc>
      </w:tr>
    </w:tbl>
    <w:p w:rsidR="00A66E28" w:rsidRDefault="00A66E28" w:rsidP="00A66E28">
      <w:pPr>
        <w:autoSpaceDE w:val="0"/>
        <w:autoSpaceDN w:val="0"/>
        <w:adjustRightInd w:val="0"/>
        <w:ind w:firstLine="540"/>
        <w:jc w:val="center"/>
        <w:rPr>
          <w:rFonts w:ascii="Calibri" w:eastAsiaTheme="minorHAnsi" w:hAnsi="Calibri" w:cs="Calibri"/>
          <w:sz w:val="22"/>
          <w:szCs w:val="22"/>
          <w:lang w:eastAsia="en-US"/>
        </w:rPr>
      </w:pPr>
    </w:p>
    <w:p w:rsidR="00344808" w:rsidRDefault="00344808" w:rsidP="00344808">
      <w:pPr>
        <w:ind w:firstLine="720"/>
        <w:jc w:val="right"/>
        <w:rPr>
          <w:i/>
          <w:color w:val="000000"/>
          <w:sz w:val="28"/>
          <w:szCs w:val="28"/>
        </w:rPr>
        <w:sectPr w:rsidR="00344808" w:rsidSect="001C7341">
          <w:pgSz w:w="11900" w:h="16800"/>
          <w:pgMar w:top="709" w:right="701" w:bottom="709" w:left="1701" w:header="720" w:footer="720" w:gutter="0"/>
          <w:pgNumType w:start="1"/>
          <w:cols w:space="720"/>
          <w:noEndnote/>
        </w:sectPr>
      </w:pPr>
    </w:p>
    <w:p w:rsidR="004677FC" w:rsidRPr="00507082" w:rsidRDefault="004677FC" w:rsidP="004677FC">
      <w:pPr>
        <w:widowControl w:val="0"/>
        <w:autoSpaceDE w:val="0"/>
        <w:autoSpaceDN w:val="0"/>
        <w:adjustRightInd w:val="0"/>
        <w:ind w:left="4536"/>
        <w:jc w:val="right"/>
        <w:rPr>
          <w:rFonts w:eastAsiaTheme="minorEastAsia"/>
          <w:color w:val="000000"/>
        </w:rPr>
      </w:pPr>
      <w:r w:rsidRPr="00507082">
        <w:rPr>
          <w:rFonts w:eastAsiaTheme="minorEastAsia"/>
          <w:color w:val="000000"/>
        </w:rPr>
        <w:lastRenderedPageBreak/>
        <w:t xml:space="preserve">Приложение № </w:t>
      </w:r>
      <w:r>
        <w:rPr>
          <w:rFonts w:eastAsiaTheme="minorEastAsia"/>
          <w:color w:val="000000"/>
        </w:rPr>
        <w:t>2</w:t>
      </w:r>
    </w:p>
    <w:p w:rsidR="00D07221" w:rsidRDefault="00D07221" w:rsidP="00D07221">
      <w:pPr>
        <w:widowControl w:val="0"/>
        <w:autoSpaceDE w:val="0"/>
        <w:autoSpaceDN w:val="0"/>
        <w:adjustRightInd w:val="0"/>
        <w:ind w:left="4395"/>
        <w:jc w:val="right"/>
        <w:rPr>
          <w:rFonts w:eastAsiaTheme="minorHAnsi"/>
          <w:lang w:eastAsia="en-US"/>
        </w:rPr>
      </w:pPr>
      <w:r w:rsidRPr="00507082">
        <w:rPr>
          <w:rFonts w:eastAsiaTheme="minorEastAsia"/>
          <w:color w:val="000000"/>
        </w:rPr>
        <w:t>к Методическим рекомендациям</w:t>
      </w:r>
      <w:r>
        <w:rPr>
          <w:rFonts w:eastAsiaTheme="minorEastAsia"/>
          <w:color w:val="000000"/>
        </w:rPr>
        <w:t xml:space="preserve"> </w:t>
      </w:r>
      <w:r>
        <w:rPr>
          <w:rFonts w:eastAsiaTheme="minorHAnsi"/>
          <w:lang w:eastAsia="en-US"/>
        </w:rPr>
        <w:t>по проведению</w:t>
      </w:r>
    </w:p>
    <w:p w:rsidR="00D07221" w:rsidRDefault="00D07221" w:rsidP="00D07221">
      <w:pPr>
        <w:jc w:val="right"/>
      </w:pPr>
      <w:r>
        <w:t>экспертизы действующих</w:t>
      </w:r>
      <w:r w:rsidRPr="000C026B">
        <w:t xml:space="preserve"> правовых</w:t>
      </w:r>
      <w:r>
        <w:t xml:space="preserve"> актов</w:t>
      </w:r>
    </w:p>
    <w:p w:rsidR="00D07221" w:rsidRDefault="00D07221" w:rsidP="00D07221">
      <w:pPr>
        <w:autoSpaceDE w:val="0"/>
        <w:autoSpaceDN w:val="0"/>
        <w:adjustRightInd w:val="0"/>
        <w:ind w:firstLine="540"/>
        <w:jc w:val="right"/>
        <w:rPr>
          <w:sz w:val="27"/>
          <w:szCs w:val="27"/>
        </w:rPr>
      </w:pPr>
      <w:r w:rsidRPr="004B7A53">
        <w:t>Администрации</w:t>
      </w:r>
      <w:r w:rsidRPr="000C026B">
        <w:t xml:space="preserve"> городского округа Верхотурский</w:t>
      </w:r>
    </w:p>
    <w:p w:rsidR="000B1F2D" w:rsidRDefault="000B1F2D" w:rsidP="00403D21">
      <w:pPr>
        <w:autoSpaceDE w:val="0"/>
        <w:autoSpaceDN w:val="0"/>
        <w:adjustRightInd w:val="0"/>
        <w:ind w:firstLine="540"/>
        <w:jc w:val="right"/>
        <w:rPr>
          <w:sz w:val="27"/>
          <w:szCs w:val="27"/>
        </w:rPr>
      </w:pPr>
    </w:p>
    <w:p w:rsidR="00F53E6F" w:rsidRDefault="00F53E6F" w:rsidP="00BE2D9E">
      <w:pPr>
        <w:autoSpaceDE w:val="0"/>
        <w:autoSpaceDN w:val="0"/>
        <w:adjustRightInd w:val="0"/>
        <w:ind w:firstLine="540"/>
        <w:jc w:val="center"/>
        <w:rPr>
          <w:rFonts w:eastAsiaTheme="minorHAnsi"/>
          <w:sz w:val="28"/>
          <w:szCs w:val="28"/>
          <w:lang w:eastAsia="en-US"/>
        </w:rPr>
      </w:pPr>
    </w:p>
    <w:p w:rsidR="00DB107A" w:rsidRDefault="00DB107A" w:rsidP="00BE2D9E">
      <w:pPr>
        <w:autoSpaceDE w:val="0"/>
        <w:autoSpaceDN w:val="0"/>
        <w:adjustRightInd w:val="0"/>
        <w:ind w:firstLine="540"/>
        <w:jc w:val="center"/>
        <w:rPr>
          <w:rFonts w:eastAsiaTheme="minorHAnsi"/>
          <w:sz w:val="28"/>
          <w:szCs w:val="28"/>
          <w:lang w:eastAsia="en-US"/>
        </w:rPr>
      </w:pPr>
    </w:p>
    <w:p w:rsidR="00DB107A" w:rsidRDefault="00DB107A" w:rsidP="00BE2D9E">
      <w:pPr>
        <w:autoSpaceDE w:val="0"/>
        <w:autoSpaceDN w:val="0"/>
        <w:adjustRightInd w:val="0"/>
        <w:ind w:firstLine="540"/>
        <w:jc w:val="center"/>
        <w:rPr>
          <w:rFonts w:eastAsiaTheme="minorHAnsi"/>
          <w:sz w:val="28"/>
          <w:szCs w:val="28"/>
          <w:lang w:eastAsia="en-US"/>
        </w:rPr>
      </w:pPr>
    </w:p>
    <w:p w:rsidR="00403D21" w:rsidRPr="00002DD2" w:rsidRDefault="00403D21" w:rsidP="00403D21">
      <w:pPr>
        <w:widowControl w:val="0"/>
        <w:autoSpaceDE w:val="0"/>
        <w:autoSpaceDN w:val="0"/>
        <w:adjustRightInd w:val="0"/>
        <w:jc w:val="center"/>
        <w:rPr>
          <w:b/>
          <w:bCs/>
          <w:szCs w:val="28"/>
        </w:rPr>
      </w:pPr>
      <w:r w:rsidRPr="00002DD2">
        <w:rPr>
          <w:b/>
          <w:bCs/>
          <w:szCs w:val="28"/>
        </w:rPr>
        <w:t>ФОРМА</w:t>
      </w:r>
    </w:p>
    <w:p w:rsidR="00403D21" w:rsidRPr="00002DD2" w:rsidRDefault="00403D21" w:rsidP="00403D21">
      <w:pPr>
        <w:widowControl w:val="0"/>
        <w:autoSpaceDE w:val="0"/>
        <w:autoSpaceDN w:val="0"/>
        <w:adjustRightInd w:val="0"/>
        <w:jc w:val="center"/>
        <w:rPr>
          <w:b/>
          <w:bCs/>
          <w:szCs w:val="28"/>
        </w:rPr>
      </w:pPr>
      <w:r w:rsidRPr="00002DD2">
        <w:rPr>
          <w:b/>
          <w:bCs/>
          <w:szCs w:val="28"/>
        </w:rPr>
        <w:t>заключения об экспертизе</w:t>
      </w:r>
      <w:r>
        <w:rPr>
          <w:b/>
          <w:bCs/>
          <w:szCs w:val="28"/>
        </w:rPr>
        <w:t xml:space="preserve"> </w:t>
      </w:r>
      <w:r w:rsidRPr="00002DD2">
        <w:rPr>
          <w:b/>
          <w:bCs/>
          <w:szCs w:val="28"/>
        </w:rPr>
        <w:t xml:space="preserve">нормативного правового акта </w:t>
      </w:r>
    </w:p>
    <w:p w:rsidR="00403D21" w:rsidRDefault="00403D21" w:rsidP="00403D21">
      <w:pPr>
        <w:widowControl w:val="0"/>
        <w:autoSpaceDE w:val="0"/>
        <w:autoSpaceDN w:val="0"/>
        <w:adjustRightInd w:val="0"/>
        <w:jc w:val="center"/>
        <w:rPr>
          <w:b/>
          <w:bCs/>
          <w:szCs w:val="28"/>
        </w:rPr>
      </w:pPr>
      <w:r w:rsidRPr="00002DD2">
        <w:rPr>
          <w:b/>
          <w:bCs/>
          <w:szCs w:val="28"/>
        </w:rPr>
        <w:t>городского округа Верх</w:t>
      </w:r>
      <w:r w:rsidR="00A175DE">
        <w:rPr>
          <w:b/>
          <w:bCs/>
          <w:szCs w:val="28"/>
        </w:rPr>
        <w:t>отурский</w:t>
      </w:r>
    </w:p>
    <w:p w:rsidR="00403D21" w:rsidRPr="00CB5EFF" w:rsidRDefault="00403D21" w:rsidP="00403D21">
      <w:pPr>
        <w:widowControl w:val="0"/>
        <w:autoSpaceDE w:val="0"/>
        <w:autoSpaceDN w:val="0"/>
        <w:adjustRightInd w:val="0"/>
        <w:jc w:val="center"/>
        <w:rPr>
          <w:b/>
          <w:bCs/>
          <w:szCs w:val="28"/>
        </w:rPr>
      </w:pPr>
      <w:r w:rsidRPr="00002DD2">
        <w:t xml:space="preserve">           </w:t>
      </w:r>
    </w:p>
    <w:tbl>
      <w:tblPr>
        <w:tblW w:w="98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869"/>
        <w:gridCol w:w="1843"/>
        <w:gridCol w:w="1843"/>
        <w:gridCol w:w="255"/>
        <w:gridCol w:w="1224"/>
        <w:gridCol w:w="52"/>
        <w:gridCol w:w="425"/>
        <w:gridCol w:w="283"/>
        <w:gridCol w:w="568"/>
        <w:gridCol w:w="1558"/>
      </w:tblGrid>
      <w:tr w:rsidR="00403D21" w:rsidRPr="00002DD2" w:rsidTr="00D07221">
        <w:tc>
          <w:tcPr>
            <w:tcW w:w="9860" w:type="dxa"/>
            <w:gridSpan w:val="11"/>
            <w:shd w:val="clear" w:color="auto" w:fill="auto"/>
          </w:tcPr>
          <w:p w:rsidR="00403D21" w:rsidRPr="00002DD2" w:rsidRDefault="00403D21" w:rsidP="000473FC">
            <w:pPr>
              <w:pStyle w:val="ConsPlusNonformat"/>
              <w:jc w:val="center"/>
              <w:rPr>
                <w:b/>
              </w:rPr>
            </w:pPr>
            <w:r w:rsidRPr="00002DD2">
              <w:rPr>
                <w:rFonts w:ascii="Times New Roman" w:hAnsi="Times New Roman" w:cs="Times New Roman"/>
                <w:b/>
                <w:sz w:val="24"/>
                <w:szCs w:val="24"/>
              </w:rPr>
              <w:t>1. Общая информация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1.1.</w:t>
            </w:r>
          </w:p>
        </w:tc>
        <w:tc>
          <w:tcPr>
            <w:tcW w:w="8920" w:type="dxa"/>
            <w:gridSpan w:val="10"/>
            <w:shd w:val="clear" w:color="auto" w:fill="auto"/>
          </w:tcPr>
          <w:p w:rsidR="00403D21" w:rsidRPr="00002DD2" w:rsidRDefault="00403D21" w:rsidP="000473FC">
            <w:pPr>
              <w:pStyle w:val="ConsPlusNonformat"/>
            </w:pPr>
            <w:r w:rsidRPr="00002DD2">
              <w:rPr>
                <w:rFonts w:ascii="Times New Roman" w:hAnsi="Times New Roman" w:cs="Times New Roman"/>
                <w:sz w:val="24"/>
                <w:szCs w:val="24"/>
              </w:rPr>
              <w:t xml:space="preserve">Основные реквизиты нормативного правового акта </w:t>
            </w:r>
            <w:r w:rsidR="00D07830">
              <w:rPr>
                <w:rFonts w:ascii="Times New Roman" w:hAnsi="Times New Roman" w:cs="Times New Roman"/>
                <w:sz w:val="24"/>
                <w:szCs w:val="24"/>
              </w:rPr>
              <w:t>Администрации городского округа Верхотурский</w:t>
            </w:r>
            <w:r w:rsidRPr="00002DD2">
              <w:rPr>
                <w:rFonts w:ascii="Times New Roman" w:hAnsi="Times New Roman" w:cs="Times New Roman"/>
                <w:sz w:val="24"/>
                <w:szCs w:val="24"/>
              </w:rPr>
              <w:t xml:space="preserve"> (вид, дата, номер, наименование, редакция, источник публикации) или группы актов:</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rPr>
                <w:rFonts w:ascii="Times New Roman" w:hAnsi="Times New Roman" w:cs="Times New Roman"/>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1.2.</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Обоснование, если оценивается группа актов:</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1.3.</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Дата вступления в силу акта и его отдельных положений (указать дату; если положения </w:t>
            </w:r>
            <w:proofErr w:type="gramStart"/>
            <w:r w:rsidRPr="00002DD2">
              <w:rPr>
                <w:rFonts w:ascii="Times New Roman" w:hAnsi="Times New Roman" w:cs="Times New Roman"/>
                <w:sz w:val="24"/>
                <w:szCs w:val="24"/>
              </w:rPr>
              <w:t>вводятся в действие в разное время указывается</w:t>
            </w:r>
            <w:proofErr w:type="gramEnd"/>
            <w:r w:rsidRPr="00002DD2">
              <w:rPr>
                <w:rFonts w:ascii="Times New Roman" w:hAnsi="Times New Roman" w:cs="Times New Roman"/>
                <w:sz w:val="24"/>
                <w:szCs w:val="24"/>
              </w:rPr>
              <w:t xml:space="preserve"> положение и дата)</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40" w:type="dxa"/>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1.4.</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Орган местного самоуправления, отр</w:t>
            </w:r>
            <w:r w:rsidR="00BD11B5">
              <w:rPr>
                <w:rFonts w:ascii="Times New Roman" w:hAnsi="Times New Roman" w:cs="Times New Roman"/>
                <w:sz w:val="24"/>
                <w:szCs w:val="24"/>
              </w:rPr>
              <w:t>аслевой (функциональный) орган А</w:t>
            </w:r>
            <w:r w:rsidRPr="00002DD2">
              <w:rPr>
                <w:rFonts w:ascii="Times New Roman" w:hAnsi="Times New Roman" w:cs="Times New Roman"/>
                <w:sz w:val="24"/>
                <w:szCs w:val="24"/>
              </w:rPr>
              <w:t xml:space="preserve">дминистрации городского округа </w:t>
            </w:r>
            <w:r w:rsidR="00BD11B5">
              <w:rPr>
                <w:rFonts w:ascii="Times New Roman" w:hAnsi="Times New Roman" w:cs="Times New Roman"/>
                <w:sz w:val="24"/>
                <w:szCs w:val="24"/>
              </w:rPr>
              <w:t>Верхотурский</w:t>
            </w:r>
            <w:r w:rsidRPr="00002DD2">
              <w:rPr>
                <w:rFonts w:ascii="Times New Roman" w:hAnsi="Times New Roman" w:cs="Times New Roman"/>
                <w:sz w:val="24"/>
                <w:szCs w:val="24"/>
              </w:rPr>
              <w:t>,</w:t>
            </w:r>
            <w:r w:rsidRPr="00002DD2">
              <w:t xml:space="preserve"> </w:t>
            </w:r>
            <w:r w:rsidRPr="00002DD2">
              <w:rPr>
                <w:rFonts w:ascii="Times New Roman" w:hAnsi="Times New Roman" w:cs="Times New Roman"/>
                <w:sz w:val="24"/>
                <w:szCs w:val="24"/>
              </w:rPr>
              <w:t>принявший оцениваемый нормативный правовой акт, и (или) к компетенции и полномочиям которого относится исследуемая сфера общественных отношений:</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1.5.</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Сфера государственного регулирования:</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1.6.</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Проведение ОРВ в отношении проекта акта</w:t>
            </w:r>
            <w:proofErr w:type="gramStart"/>
            <w:r w:rsidRPr="00002DD2">
              <w:rPr>
                <w:rFonts w:ascii="Times New Roman" w:hAnsi="Times New Roman" w:cs="Times New Roman"/>
                <w:sz w:val="24"/>
                <w:szCs w:val="24"/>
              </w:rPr>
              <w:t xml:space="preserve"> (*):</w:t>
            </w:r>
            <w:proofErr w:type="gramEnd"/>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Проводилось: да/нет</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Степень регулирующего воздействия положений проекта акта: высокая / средняя / низкая</w:t>
            </w:r>
          </w:p>
        </w:tc>
      </w:tr>
      <w:tr w:rsidR="00F40D30" w:rsidRPr="00002DD2" w:rsidTr="00D07221">
        <w:tc>
          <w:tcPr>
            <w:tcW w:w="940" w:type="dxa"/>
            <w:vMerge/>
            <w:shd w:val="clear" w:color="auto" w:fill="auto"/>
          </w:tcPr>
          <w:p w:rsidR="00F40D30" w:rsidRPr="00002DD2" w:rsidRDefault="00F40D30" w:rsidP="000473FC">
            <w:pPr>
              <w:pStyle w:val="ConsPlusNonformat"/>
              <w:rPr>
                <w:rFonts w:ascii="Times New Roman" w:hAnsi="Times New Roman" w:cs="Times New Roman"/>
                <w:sz w:val="24"/>
                <w:szCs w:val="24"/>
              </w:rPr>
            </w:pPr>
          </w:p>
        </w:tc>
        <w:tc>
          <w:tcPr>
            <w:tcW w:w="8920" w:type="dxa"/>
            <w:gridSpan w:val="10"/>
            <w:shd w:val="clear" w:color="auto" w:fill="auto"/>
          </w:tcPr>
          <w:p w:rsidR="00F40D30" w:rsidRPr="00F40D30" w:rsidRDefault="00F40D30" w:rsidP="00F40D30">
            <w:pPr>
              <w:autoSpaceDE w:val="0"/>
              <w:autoSpaceDN w:val="0"/>
              <w:adjustRightInd w:val="0"/>
              <w:jc w:val="both"/>
              <w:rPr>
                <w:rFonts w:eastAsiaTheme="minorHAnsi"/>
                <w:lang w:eastAsia="en-US"/>
              </w:rPr>
            </w:pPr>
            <w:r w:rsidRPr="00F40D30">
              <w:rPr>
                <w:rFonts w:eastAsiaTheme="minorHAnsi"/>
                <w:lang w:eastAsia="en-US"/>
              </w:rPr>
              <w:t>Сроки проведения публичных консультаций проекта</w:t>
            </w:r>
          </w:p>
          <w:p w:rsidR="00F40D30" w:rsidRPr="00F40D30" w:rsidRDefault="00F40D30" w:rsidP="00F40D30">
            <w:pPr>
              <w:autoSpaceDE w:val="0"/>
              <w:autoSpaceDN w:val="0"/>
              <w:adjustRightInd w:val="0"/>
              <w:jc w:val="both"/>
              <w:rPr>
                <w:rFonts w:eastAsiaTheme="minorHAnsi"/>
                <w:lang w:eastAsia="en-US"/>
              </w:rPr>
            </w:pPr>
            <w:r w:rsidRPr="00F40D30">
              <w:rPr>
                <w:rFonts w:eastAsiaTheme="minorHAnsi"/>
                <w:lang w:eastAsia="en-US"/>
              </w:rPr>
              <w:t>нормат</w:t>
            </w:r>
            <w:r>
              <w:rPr>
                <w:rFonts w:eastAsiaTheme="minorHAnsi"/>
                <w:lang w:eastAsia="en-US"/>
              </w:rPr>
              <w:t>ивного правового акта: начало: «__» ___________ 20_</w:t>
            </w:r>
            <w:r w:rsidRPr="00F40D30">
              <w:rPr>
                <w:rFonts w:eastAsiaTheme="minorHAnsi"/>
                <w:lang w:eastAsia="en-US"/>
              </w:rPr>
              <w:t>_ г.;</w:t>
            </w:r>
          </w:p>
          <w:p w:rsidR="00F40D30" w:rsidRPr="00F40D30" w:rsidRDefault="00F40D30" w:rsidP="00F40D30">
            <w:pPr>
              <w:autoSpaceDE w:val="0"/>
              <w:autoSpaceDN w:val="0"/>
              <w:adjustRightInd w:val="0"/>
              <w:jc w:val="both"/>
              <w:rPr>
                <w:rFonts w:eastAsiaTheme="minorHAnsi"/>
                <w:lang w:eastAsia="en-US"/>
              </w:rPr>
            </w:pPr>
            <w:r w:rsidRPr="00F40D30">
              <w:rPr>
                <w:rFonts w:eastAsiaTheme="minorHAnsi"/>
                <w:lang w:eastAsia="en-US"/>
              </w:rPr>
              <w:t xml:space="preserve">                         </w:t>
            </w:r>
            <w:r>
              <w:rPr>
                <w:rFonts w:eastAsiaTheme="minorHAnsi"/>
                <w:lang w:eastAsia="en-US"/>
              </w:rPr>
              <w:t xml:space="preserve">                      окончание: «__»</w:t>
            </w:r>
            <w:r w:rsidRPr="00F40D30">
              <w:rPr>
                <w:rFonts w:eastAsiaTheme="minorHAnsi"/>
                <w:lang w:eastAsia="en-US"/>
              </w:rPr>
              <w:t xml:space="preserve"> _</w:t>
            </w:r>
            <w:r>
              <w:rPr>
                <w:rFonts w:eastAsiaTheme="minorHAnsi"/>
                <w:lang w:eastAsia="en-US"/>
              </w:rPr>
              <w:t>__________ 20_</w:t>
            </w:r>
            <w:r w:rsidRPr="00F40D30">
              <w:rPr>
                <w:rFonts w:eastAsiaTheme="minorHAnsi"/>
                <w:lang w:eastAsia="en-US"/>
              </w:rPr>
              <w:t>_ г.</w:t>
            </w:r>
          </w:p>
          <w:p w:rsidR="00F40D30" w:rsidRPr="00002DD2" w:rsidRDefault="00F40D30" w:rsidP="000473FC">
            <w:pPr>
              <w:pStyle w:val="ConsPlusNonformat"/>
              <w:jc w:val="both"/>
              <w:rPr>
                <w:rFonts w:ascii="Times New Roman" w:hAnsi="Times New Roman" w:cs="Times New Roman"/>
                <w:sz w:val="24"/>
                <w:szCs w:val="24"/>
              </w:rPr>
            </w:pPr>
          </w:p>
        </w:tc>
      </w:tr>
      <w:tr w:rsidR="00BD78B3" w:rsidRPr="00002DD2" w:rsidTr="00D07221">
        <w:tc>
          <w:tcPr>
            <w:tcW w:w="940" w:type="dxa"/>
            <w:vMerge/>
            <w:shd w:val="clear" w:color="auto" w:fill="auto"/>
          </w:tcPr>
          <w:p w:rsidR="00BD78B3" w:rsidRPr="00002DD2" w:rsidRDefault="00BD78B3" w:rsidP="000473FC">
            <w:pPr>
              <w:pStyle w:val="ConsPlusNonformat"/>
              <w:rPr>
                <w:rFonts w:ascii="Times New Roman" w:hAnsi="Times New Roman" w:cs="Times New Roman"/>
                <w:sz w:val="24"/>
                <w:szCs w:val="24"/>
              </w:rPr>
            </w:pPr>
          </w:p>
        </w:tc>
        <w:tc>
          <w:tcPr>
            <w:tcW w:w="8920" w:type="dxa"/>
            <w:gridSpan w:val="10"/>
            <w:shd w:val="clear" w:color="auto" w:fill="auto"/>
          </w:tcPr>
          <w:p w:rsidR="00BD78B3" w:rsidRPr="00F40D30" w:rsidRDefault="00BD78B3" w:rsidP="00BD78B3">
            <w:pPr>
              <w:autoSpaceDE w:val="0"/>
              <w:autoSpaceDN w:val="0"/>
              <w:adjustRightInd w:val="0"/>
              <w:rPr>
                <w:rFonts w:eastAsiaTheme="minorHAnsi"/>
                <w:lang w:eastAsia="en-US"/>
              </w:rPr>
            </w:pPr>
            <w:r>
              <w:rPr>
                <w:rFonts w:eastAsiaTheme="minorHAnsi"/>
                <w:lang w:eastAsia="en-US"/>
              </w:rPr>
              <w:t>Разработчик проекта нормативного правового акта, проводивший ОРВ:</w:t>
            </w:r>
          </w:p>
        </w:tc>
      </w:tr>
      <w:tr w:rsidR="006D4E28" w:rsidRPr="00002DD2" w:rsidTr="00D07221">
        <w:tc>
          <w:tcPr>
            <w:tcW w:w="940" w:type="dxa"/>
            <w:vMerge/>
            <w:shd w:val="clear" w:color="auto" w:fill="auto"/>
          </w:tcPr>
          <w:p w:rsidR="006D4E28" w:rsidRPr="00002DD2" w:rsidRDefault="006D4E28" w:rsidP="000473FC">
            <w:pPr>
              <w:pStyle w:val="ConsPlusNonformat"/>
              <w:rPr>
                <w:rFonts w:ascii="Times New Roman" w:hAnsi="Times New Roman" w:cs="Times New Roman"/>
                <w:sz w:val="24"/>
                <w:szCs w:val="24"/>
              </w:rPr>
            </w:pPr>
          </w:p>
        </w:tc>
        <w:tc>
          <w:tcPr>
            <w:tcW w:w="8920" w:type="dxa"/>
            <w:gridSpan w:val="10"/>
            <w:shd w:val="clear" w:color="auto" w:fill="auto"/>
          </w:tcPr>
          <w:p w:rsidR="006D4E28" w:rsidRDefault="006D4E28" w:rsidP="006D4E28">
            <w:pPr>
              <w:autoSpaceDE w:val="0"/>
              <w:autoSpaceDN w:val="0"/>
              <w:adjustRightInd w:val="0"/>
              <w:rPr>
                <w:rFonts w:eastAsiaTheme="minorHAnsi"/>
                <w:lang w:eastAsia="en-US"/>
              </w:rPr>
            </w:pPr>
            <w:r>
              <w:rPr>
                <w:rFonts w:eastAsiaTheme="minorHAnsi"/>
                <w:lang w:eastAsia="en-US"/>
              </w:rPr>
              <w:t>Полный электронный адрес размещения заключения об оценке регулирующего воздействия проекта нормативного правового акта:</w:t>
            </w:r>
          </w:p>
        </w:tc>
      </w:tr>
      <w:tr w:rsidR="006D4E28" w:rsidRPr="00002DD2" w:rsidTr="00D07221">
        <w:tc>
          <w:tcPr>
            <w:tcW w:w="940" w:type="dxa"/>
            <w:vMerge/>
            <w:shd w:val="clear" w:color="auto" w:fill="auto"/>
          </w:tcPr>
          <w:p w:rsidR="006D4E28" w:rsidRPr="00002DD2" w:rsidRDefault="006D4E28" w:rsidP="000473FC">
            <w:pPr>
              <w:pStyle w:val="ConsPlusNonformat"/>
              <w:rPr>
                <w:rFonts w:ascii="Times New Roman" w:hAnsi="Times New Roman" w:cs="Times New Roman"/>
                <w:sz w:val="24"/>
                <w:szCs w:val="24"/>
              </w:rPr>
            </w:pPr>
          </w:p>
        </w:tc>
        <w:tc>
          <w:tcPr>
            <w:tcW w:w="8920" w:type="dxa"/>
            <w:gridSpan w:val="10"/>
            <w:shd w:val="clear" w:color="auto" w:fill="auto"/>
          </w:tcPr>
          <w:p w:rsidR="006D4E28" w:rsidRDefault="006D4E28" w:rsidP="006D4E28">
            <w:pPr>
              <w:autoSpaceDE w:val="0"/>
              <w:autoSpaceDN w:val="0"/>
              <w:adjustRightInd w:val="0"/>
              <w:rPr>
                <w:rFonts w:eastAsiaTheme="minorHAnsi"/>
                <w:lang w:eastAsia="en-US"/>
              </w:rPr>
            </w:pPr>
            <w:r>
              <w:rPr>
                <w:rFonts w:eastAsiaTheme="minorHAnsi"/>
                <w:lang w:eastAsia="en-US"/>
              </w:rPr>
              <w:t>Полный электронный адрес размещения экспертного заключения об оценке регулирующего воздействия проекта нормативного правового акта:</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Дата и реквизиты заключения об ОРВ проекта акта:</w:t>
            </w:r>
          </w:p>
        </w:tc>
      </w:tr>
      <w:tr w:rsidR="00FE4848" w:rsidRPr="00002DD2" w:rsidTr="00D07221">
        <w:tc>
          <w:tcPr>
            <w:tcW w:w="940" w:type="dxa"/>
            <w:shd w:val="clear" w:color="auto" w:fill="auto"/>
          </w:tcPr>
          <w:p w:rsidR="00FE4848" w:rsidRPr="00002DD2" w:rsidRDefault="00FE4848" w:rsidP="000473FC">
            <w:pPr>
              <w:pStyle w:val="ConsPlusNonformat"/>
              <w:rPr>
                <w:rFonts w:ascii="Times New Roman" w:hAnsi="Times New Roman" w:cs="Times New Roman"/>
                <w:sz w:val="24"/>
                <w:szCs w:val="24"/>
              </w:rPr>
            </w:pPr>
            <w:r>
              <w:rPr>
                <w:rFonts w:ascii="Times New Roman" w:hAnsi="Times New Roman" w:cs="Times New Roman"/>
                <w:sz w:val="24"/>
                <w:szCs w:val="24"/>
              </w:rPr>
              <w:t>1.7.</w:t>
            </w:r>
          </w:p>
        </w:tc>
        <w:tc>
          <w:tcPr>
            <w:tcW w:w="8920" w:type="dxa"/>
            <w:gridSpan w:val="10"/>
            <w:shd w:val="clear" w:color="auto" w:fill="auto"/>
          </w:tcPr>
          <w:p w:rsidR="00FE4848" w:rsidRDefault="00FE4848" w:rsidP="00FE4848">
            <w:pPr>
              <w:autoSpaceDE w:val="0"/>
              <w:autoSpaceDN w:val="0"/>
              <w:adjustRightInd w:val="0"/>
              <w:rPr>
                <w:rFonts w:eastAsiaTheme="minorHAnsi"/>
                <w:lang w:eastAsia="en-US"/>
              </w:rPr>
            </w:pPr>
            <w:r>
              <w:rPr>
                <w:rFonts w:eastAsiaTheme="minorHAnsi"/>
                <w:lang w:eastAsia="en-US"/>
              </w:rPr>
              <w:t>Контактная информация исполнителя:</w:t>
            </w:r>
          </w:p>
          <w:p w:rsidR="00FE4848" w:rsidRDefault="00FE4848" w:rsidP="00FE4848">
            <w:pPr>
              <w:autoSpaceDE w:val="0"/>
              <w:autoSpaceDN w:val="0"/>
              <w:adjustRightInd w:val="0"/>
              <w:rPr>
                <w:rFonts w:eastAsiaTheme="minorHAnsi"/>
                <w:lang w:eastAsia="en-US"/>
              </w:rPr>
            </w:pPr>
            <w:r>
              <w:rPr>
                <w:rFonts w:eastAsiaTheme="minorHAnsi"/>
                <w:lang w:eastAsia="en-US"/>
              </w:rPr>
              <w:t>Ф.И.О.: ______________________________________________________</w:t>
            </w:r>
          </w:p>
          <w:p w:rsidR="00FE4848" w:rsidRDefault="00FE4848" w:rsidP="00FE4848">
            <w:pPr>
              <w:autoSpaceDE w:val="0"/>
              <w:autoSpaceDN w:val="0"/>
              <w:adjustRightInd w:val="0"/>
              <w:rPr>
                <w:rFonts w:eastAsiaTheme="minorHAnsi"/>
                <w:lang w:eastAsia="en-US"/>
              </w:rPr>
            </w:pPr>
            <w:r>
              <w:rPr>
                <w:rFonts w:eastAsiaTheme="minorHAnsi"/>
                <w:lang w:eastAsia="en-US"/>
              </w:rPr>
              <w:t>Должность: ___________________________________________________</w:t>
            </w:r>
          </w:p>
          <w:p w:rsidR="00FE4848" w:rsidRDefault="00FE4848" w:rsidP="00FE4848">
            <w:pPr>
              <w:autoSpaceDE w:val="0"/>
              <w:autoSpaceDN w:val="0"/>
              <w:adjustRightInd w:val="0"/>
              <w:rPr>
                <w:rFonts w:eastAsiaTheme="minorHAnsi"/>
                <w:lang w:eastAsia="en-US"/>
              </w:rPr>
            </w:pPr>
            <w:r>
              <w:rPr>
                <w:rFonts w:eastAsiaTheme="minorHAnsi"/>
                <w:lang w:eastAsia="en-US"/>
              </w:rPr>
              <w:t>Тел.: _________________________________________________________</w:t>
            </w:r>
          </w:p>
          <w:p w:rsidR="00FE4848" w:rsidRPr="00002DD2" w:rsidRDefault="00FE4848" w:rsidP="00FE4848">
            <w:pPr>
              <w:autoSpaceDE w:val="0"/>
              <w:autoSpaceDN w:val="0"/>
              <w:adjustRightInd w:val="0"/>
            </w:pPr>
            <w:r>
              <w:rPr>
                <w:rFonts w:eastAsiaTheme="minorHAnsi"/>
                <w:lang w:eastAsia="en-US"/>
              </w:rPr>
              <w:t>Адрес электронной почты: ________________________________________</w:t>
            </w:r>
          </w:p>
        </w:tc>
      </w:tr>
      <w:tr w:rsidR="00403D21" w:rsidRPr="00002DD2" w:rsidTr="00D07221">
        <w:tc>
          <w:tcPr>
            <w:tcW w:w="9860" w:type="dxa"/>
            <w:gridSpan w:val="11"/>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 Для актов, по которым не проводилась ОРВ проектов актов, данный раздел Заключения не заполняется.          </w:t>
            </w:r>
          </w:p>
        </w:tc>
      </w:tr>
      <w:tr w:rsidR="00403D21" w:rsidRPr="00002DD2" w:rsidTr="00D07221">
        <w:tc>
          <w:tcPr>
            <w:tcW w:w="940" w:type="dxa"/>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1.7.</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Контактная информация разработчика (ФИО; должность, телефон, </w:t>
            </w:r>
            <w:proofErr w:type="spellStart"/>
            <w:r w:rsidRPr="00002DD2">
              <w:rPr>
                <w:rFonts w:ascii="Times New Roman" w:hAnsi="Times New Roman" w:cs="Times New Roman"/>
                <w:sz w:val="24"/>
                <w:szCs w:val="24"/>
              </w:rPr>
              <w:t>эл</w:t>
            </w:r>
            <w:proofErr w:type="gramStart"/>
            <w:r w:rsidRPr="00002DD2">
              <w:rPr>
                <w:rFonts w:ascii="Times New Roman" w:hAnsi="Times New Roman" w:cs="Times New Roman"/>
                <w:sz w:val="24"/>
                <w:szCs w:val="24"/>
              </w:rPr>
              <w:t>.а</w:t>
            </w:r>
            <w:proofErr w:type="gramEnd"/>
            <w:r w:rsidRPr="00002DD2">
              <w:rPr>
                <w:rFonts w:ascii="Times New Roman" w:hAnsi="Times New Roman" w:cs="Times New Roman"/>
                <w:sz w:val="24"/>
                <w:szCs w:val="24"/>
              </w:rPr>
              <w:t>дрес</w:t>
            </w:r>
            <w:proofErr w:type="spellEnd"/>
            <w:r w:rsidRPr="00002DD2">
              <w:rPr>
                <w:rFonts w:ascii="Times New Roman" w:hAnsi="Times New Roman" w:cs="Times New Roman"/>
                <w:sz w:val="24"/>
                <w:szCs w:val="24"/>
              </w:rPr>
              <w:t>):</w:t>
            </w:r>
          </w:p>
        </w:tc>
      </w:tr>
      <w:tr w:rsidR="00403D21" w:rsidRPr="00002DD2" w:rsidTr="00D07221">
        <w:tc>
          <w:tcPr>
            <w:tcW w:w="9860" w:type="dxa"/>
            <w:gridSpan w:val="11"/>
            <w:shd w:val="clear" w:color="auto" w:fill="auto"/>
          </w:tcPr>
          <w:p w:rsidR="00403D21" w:rsidRDefault="00403D21"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2. Основные группы субъектов предпринимательской, инвестиционной деятельности, иные заинтересованные лица, интересы которых затрагиваются регулированием, </w:t>
            </w:r>
          </w:p>
          <w:p w:rsidR="00403D21" w:rsidRPr="00002DD2" w:rsidRDefault="00403D21"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нормативным правовым актом</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2.1.</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Группа участников отношений</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lastRenderedPageBreak/>
              <w:t>2.2.</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Данные о количестве участников отношений в настоящее время</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2.3.</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Данные об изменении количества участников отношений в течение срока действия нормативного правового акта городского округа </w:t>
            </w:r>
            <w:r>
              <w:rPr>
                <w:rFonts w:ascii="Times New Roman" w:hAnsi="Times New Roman" w:cs="Times New Roman"/>
                <w:sz w:val="24"/>
                <w:szCs w:val="24"/>
              </w:rPr>
              <w:t>Верхняя Пышма</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2.4.</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Источники данных</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pPr>
            <w:r w:rsidRPr="00002DD2">
              <w:rPr>
                <w:rFonts w:ascii="Times New Roman" w:hAnsi="Times New Roman" w:cs="Times New Roman"/>
              </w:rPr>
              <w:t>(Место для тестового описания)</w:t>
            </w:r>
          </w:p>
        </w:tc>
      </w:tr>
      <w:tr w:rsidR="00403D21" w:rsidRPr="00002DD2" w:rsidTr="00D07221">
        <w:tc>
          <w:tcPr>
            <w:tcW w:w="9860" w:type="dxa"/>
            <w:gridSpan w:val="11"/>
            <w:shd w:val="clear" w:color="auto" w:fill="auto"/>
          </w:tcPr>
          <w:p w:rsidR="00403D21" w:rsidRDefault="00403D21"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3. Оценка степени решения проблемы и преодоления </w:t>
            </w:r>
          </w:p>
          <w:p w:rsidR="00403D21" w:rsidRPr="00002DD2" w:rsidRDefault="00403D21"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связанных с ней негативных эффектов за счет регулирования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3.1.</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Описание проблемы, на решение которой направлено регулирование, установленное нормативным правовым актом </w:t>
            </w:r>
            <w:r w:rsidR="00F45E70">
              <w:rPr>
                <w:rFonts w:ascii="Times New Roman" w:hAnsi="Times New Roman" w:cs="Times New Roman"/>
                <w:sz w:val="24"/>
                <w:szCs w:val="24"/>
              </w:rPr>
              <w:t>Администрации городского округа Верхотурский</w:t>
            </w:r>
            <w:r w:rsidRPr="00002DD2">
              <w:rPr>
                <w:rFonts w:ascii="Times New Roman" w:hAnsi="Times New Roman" w:cs="Times New Roman"/>
                <w:sz w:val="24"/>
                <w:szCs w:val="24"/>
              </w:rPr>
              <w:t>, и связанных с ней негативных эффектов:</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3.2.</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Оценка степени решения проблемы и негативных эффектов, связанных с проблемой:</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3.3.</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Обоснование взаимосвязи решения проблемы и преодоления эффектов с регулированием, установленным нормативным правовым актом </w:t>
            </w:r>
            <w:r w:rsidR="00F45E70">
              <w:rPr>
                <w:rFonts w:ascii="Times New Roman" w:hAnsi="Times New Roman" w:cs="Times New Roman"/>
                <w:sz w:val="24"/>
                <w:szCs w:val="24"/>
              </w:rPr>
              <w:t>Администрации городского округа Верхотурский</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3.4.</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Источники данных:</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860" w:type="dxa"/>
            <w:gridSpan w:val="11"/>
            <w:shd w:val="clear" w:color="auto" w:fill="auto"/>
          </w:tcPr>
          <w:p w:rsidR="00403D21" w:rsidRDefault="00403D21"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4. Оценка бюджетных расходов и доходов о реализации предусмотренных </w:t>
            </w:r>
          </w:p>
          <w:p w:rsidR="00403D21" w:rsidRPr="00002DD2" w:rsidRDefault="00403D21" w:rsidP="004412DC">
            <w:pPr>
              <w:pStyle w:val="ConsPlusNonformat"/>
              <w:jc w:val="center"/>
              <w:rPr>
                <w:rFonts w:ascii="Times New Roman" w:hAnsi="Times New Roman" w:cs="Times New Roman"/>
                <w:sz w:val="24"/>
                <w:szCs w:val="24"/>
              </w:rPr>
            </w:pPr>
            <w:r w:rsidRPr="00002DD2">
              <w:rPr>
                <w:rFonts w:ascii="Times New Roman" w:hAnsi="Times New Roman" w:cs="Times New Roman"/>
                <w:b/>
                <w:sz w:val="24"/>
                <w:szCs w:val="24"/>
              </w:rPr>
              <w:t xml:space="preserve">нормативным правовым актом </w:t>
            </w:r>
            <w:r w:rsidR="004412DC">
              <w:rPr>
                <w:rFonts w:ascii="Times New Roman" w:hAnsi="Times New Roman" w:cs="Times New Roman"/>
                <w:b/>
                <w:sz w:val="24"/>
                <w:szCs w:val="24"/>
              </w:rPr>
              <w:t>Администрации городского округа Верхотурский</w:t>
            </w:r>
            <w:r w:rsidRPr="00002DD2">
              <w:rPr>
                <w:rFonts w:ascii="Times New Roman" w:hAnsi="Times New Roman" w:cs="Times New Roman"/>
                <w:b/>
                <w:sz w:val="24"/>
                <w:szCs w:val="24"/>
              </w:rPr>
              <w:t xml:space="preserve"> функций, полномочий, обязанностей и прав органов местного самоуправления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4.1.</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Реализации функций, полномочий, обязанностей и прав</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4.2.</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Качественное описание расходов и поступлений бюджета городского округа Верх</w:t>
            </w:r>
            <w:r w:rsidR="00A168B0">
              <w:rPr>
                <w:rFonts w:ascii="Times New Roman" w:hAnsi="Times New Roman" w:cs="Times New Roman"/>
                <w:sz w:val="24"/>
                <w:szCs w:val="24"/>
              </w:rPr>
              <w:t>отурский</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0473FC" w:rsidRPr="00002DD2" w:rsidTr="00D07221">
        <w:tc>
          <w:tcPr>
            <w:tcW w:w="9860" w:type="dxa"/>
            <w:gridSpan w:val="11"/>
            <w:shd w:val="clear" w:color="auto" w:fill="auto"/>
          </w:tcPr>
          <w:p w:rsidR="000473FC" w:rsidRPr="00002DD2" w:rsidRDefault="000473FC" w:rsidP="000473FC">
            <w:pPr>
              <w:autoSpaceDE w:val="0"/>
              <w:autoSpaceDN w:val="0"/>
              <w:adjustRightInd w:val="0"/>
            </w:pPr>
            <w:r>
              <w:rPr>
                <w:rFonts w:eastAsiaTheme="minorHAnsi"/>
                <w:lang w:eastAsia="en-US"/>
              </w:rPr>
              <w:t>Наименование органа власти, осуществляющего функцию (предоставляющего услугу):</w:t>
            </w:r>
          </w:p>
        </w:tc>
      </w:tr>
      <w:tr w:rsidR="00403D21" w:rsidRPr="00002DD2" w:rsidTr="00D07221">
        <w:tc>
          <w:tcPr>
            <w:tcW w:w="940" w:type="dxa"/>
            <w:vMerge w:val="restart"/>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4.3.</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Количественная оценка расходов и поступлений</w:t>
            </w:r>
          </w:p>
        </w:tc>
      </w:tr>
      <w:tr w:rsidR="00403D21" w:rsidRPr="00002DD2" w:rsidTr="00D07221">
        <w:tc>
          <w:tcPr>
            <w:tcW w:w="940" w:type="dxa"/>
            <w:vMerge/>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4810" w:type="dxa"/>
            <w:gridSpan w:val="4"/>
            <w:shd w:val="clear" w:color="auto" w:fill="auto"/>
          </w:tcPr>
          <w:p w:rsidR="00BD5AB8" w:rsidRDefault="000473FC" w:rsidP="000473F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Описание </w:t>
            </w:r>
            <w:r w:rsidR="00BD5AB8">
              <w:rPr>
                <w:rFonts w:ascii="Times New Roman" w:hAnsi="Times New Roman" w:cs="Times New Roman"/>
                <w:sz w:val="24"/>
                <w:szCs w:val="24"/>
              </w:rPr>
              <w:t xml:space="preserve">функций </w:t>
            </w:r>
          </w:p>
          <w:p w:rsidR="00403D21" w:rsidRPr="00002DD2" w:rsidRDefault="00BD5AB8" w:rsidP="000473FC">
            <w:pPr>
              <w:pStyle w:val="ConsPlusNonformat"/>
              <w:jc w:val="both"/>
              <w:rPr>
                <w:rFonts w:ascii="Times New Roman" w:hAnsi="Times New Roman" w:cs="Times New Roman"/>
                <w:sz w:val="24"/>
                <w:szCs w:val="24"/>
              </w:rPr>
            </w:pPr>
            <w:r>
              <w:rPr>
                <w:rFonts w:ascii="Times New Roman" w:hAnsi="Times New Roman" w:cs="Times New Roman"/>
                <w:sz w:val="24"/>
                <w:szCs w:val="24"/>
              </w:rPr>
              <w:t>(ф</w:t>
            </w:r>
            <w:r w:rsidR="00403D21" w:rsidRPr="00002DD2">
              <w:rPr>
                <w:rFonts w:ascii="Times New Roman" w:hAnsi="Times New Roman" w:cs="Times New Roman"/>
                <w:sz w:val="24"/>
                <w:szCs w:val="24"/>
              </w:rPr>
              <w:t>ункция №</w:t>
            </w:r>
            <w:r>
              <w:rPr>
                <w:rFonts w:ascii="Times New Roman" w:hAnsi="Times New Roman" w:cs="Times New Roman"/>
                <w:sz w:val="24"/>
                <w:szCs w:val="24"/>
              </w:rPr>
              <w:t>)</w:t>
            </w:r>
          </w:p>
        </w:tc>
        <w:tc>
          <w:tcPr>
            <w:tcW w:w="1701" w:type="dxa"/>
            <w:gridSpan w:val="3"/>
            <w:shd w:val="clear" w:color="auto" w:fill="auto"/>
          </w:tcPr>
          <w:p w:rsidR="00403D21" w:rsidRDefault="00403D21" w:rsidP="00BD5AB8">
            <w:pPr>
              <w:pStyle w:val="ConsPlusNonformat"/>
              <w:ind w:right="-108"/>
              <w:rPr>
                <w:rFonts w:ascii="Times New Roman" w:hAnsi="Times New Roman" w:cs="Times New Roman"/>
                <w:sz w:val="24"/>
                <w:szCs w:val="24"/>
              </w:rPr>
            </w:pPr>
            <w:r w:rsidRPr="00002DD2">
              <w:rPr>
                <w:rFonts w:ascii="Times New Roman" w:hAnsi="Times New Roman" w:cs="Times New Roman"/>
                <w:sz w:val="24"/>
                <w:szCs w:val="24"/>
              </w:rPr>
              <w:t>Расходы в год</w:t>
            </w:r>
            <w:r w:rsidR="00BD5AB8">
              <w:rPr>
                <w:rFonts w:ascii="Times New Roman" w:hAnsi="Times New Roman" w:cs="Times New Roman"/>
                <w:sz w:val="24"/>
                <w:szCs w:val="24"/>
              </w:rPr>
              <w:t>:</w:t>
            </w:r>
          </w:p>
          <w:p w:rsidR="00BD5AB8" w:rsidRPr="00002DD2" w:rsidRDefault="00BD5AB8" w:rsidP="00BD5AB8">
            <w:pPr>
              <w:pStyle w:val="ConsPlusNonformat"/>
              <w:ind w:right="-108"/>
              <w:rPr>
                <w:rFonts w:ascii="Times New Roman" w:hAnsi="Times New Roman" w:cs="Times New Roman"/>
                <w:sz w:val="24"/>
                <w:szCs w:val="24"/>
              </w:rPr>
            </w:pPr>
            <w:r>
              <w:rPr>
                <w:rFonts w:ascii="Times New Roman" w:hAnsi="Times New Roman" w:cs="Times New Roman"/>
                <w:sz w:val="24"/>
                <w:szCs w:val="24"/>
              </w:rPr>
              <w:t>Вид расходов № ________</w:t>
            </w:r>
          </w:p>
        </w:tc>
        <w:tc>
          <w:tcPr>
            <w:tcW w:w="2409" w:type="dxa"/>
            <w:gridSpan w:val="3"/>
            <w:shd w:val="clear" w:color="auto" w:fill="auto"/>
          </w:tcPr>
          <w:p w:rsidR="00403D21"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Поступления в год</w:t>
            </w:r>
            <w:r w:rsidR="000300F5">
              <w:rPr>
                <w:rFonts w:ascii="Times New Roman" w:hAnsi="Times New Roman" w:cs="Times New Roman"/>
                <w:sz w:val="24"/>
                <w:szCs w:val="24"/>
              </w:rPr>
              <w:t>:</w:t>
            </w:r>
          </w:p>
          <w:p w:rsidR="000300F5" w:rsidRPr="00002DD2" w:rsidRDefault="000300F5" w:rsidP="000473FC">
            <w:pPr>
              <w:pStyle w:val="ConsPlusNonformat"/>
              <w:jc w:val="both"/>
              <w:rPr>
                <w:rFonts w:ascii="Times New Roman" w:hAnsi="Times New Roman" w:cs="Times New Roman"/>
                <w:sz w:val="24"/>
                <w:szCs w:val="24"/>
              </w:rPr>
            </w:pPr>
            <w:r>
              <w:rPr>
                <w:rFonts w:ascii="Times New Roman" w:hAnsi="Times New Roman" w:cs="Times New Roman"/>
                <w:sz w:val="24"/>
                <w:szCs w:val="24"/>
              </w:rPr>
              <w:t>Вид поступлений № ________</w:t>
            </w:r>
          </w:p>
        </w:tc>
      </w:tr>
      <w:tr w:rsidR="00403D21" w:rsidRPr="00002DD2" w:rsidTr="00D07221">
        <w:tc>
          <w:tcPr>
            <w:tcW w:w="940" w:type="dxa"/>
            <w:shd w:val="clear" w:color="auto" w:fill="auto"/>
          </w:tcPr>
          <w:p w:rsidR="00403D21" w:rsidRPr="00002DD2" w:rsidRDefault="00403D21"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4.4.</w:t>
            </w:r>
          </w:p>
        </w:tc>
        <w:tc>
          <w:tcPr>
            <w:tcW w:w="8920" w:type="dxa"/>
            <w:gridSpan w:val="10"/>
            <w:shd w:val="clear" w:color="auto" w:fill="auto"/>
          </w:tcPr>
          <w:p w:rsidR="00403D21" w:rsidRPr="00002DD2" w:rsidRDefault="00403D21"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Итого расходов</w:t>
            </w:r>
            <w:r w:rsidR="000300F5">
              <w:rPr>
                <w:rFonts w:ascii="Times New Roman" w:hAnsi="Times New Roman" w:cs="Times New Roman"/>
                <w:sz w:val="24"/>
                <w:szCs w:val="24"/>
              </w:rPr>
              <w:t xml:space="preserve"> по (функции №</w:t>
            </w:r>
            <w:r w:rsidR="00B74547">
              <w:rPr>
                <w:rFonts w:ascii="Times New Roman" w:hAnsi="Times New Roman" w:cs="Times New Roman"/>
                <w:sz w:val="24"/>
                <w:szCs w:val="24"/>
              </w:rPr>
              <w:t>) в год</w:t>
            </w:r>
            <w:proofErr w:type="gramStart"/>
            <w:r w:rsidR="00B74547">
              <w:rPr>
                <w:rFonts w:ascii="Times New Roman" w:hAnsi="Times New Roman" w:cs="Times New Roman"/>
                <w:sz w:val="24"/>
                <w:szCs w:val="24"/>
              </w:rPr>
              <w:t xml:space="preserve"> :</w:t>
            </w:r>
            <w:proofErr w:type="gramEnd"/>
          </w:p>
        </w:tc>
      </w:tr>
      <w:tr w:rsidR="00403D21" w:rsidRPr="00002DD2" w:rsidTr="00D07221">
        <w:tc>
          <w:tcPr>
            <w:tcW w:w="940" w:type="dxa"/>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403D21" w:rsidP="000473FC">
            <w:pPr>
              <w:pStyle w:val="ConsPlusNonformat"/>
              <w:jc w:val="both"/>
            </w:pPr>
            <w:r w:rsidRPr="00002DD2">
              <w:rPr>
                <w:rFonts w:ascii="Times New Roman" w:hAnsi="Times New Roman" w:cs="Times New Roman"/>
              </w:rPr>
              <w:t>(Место для тестового описания)</w:t>
            </w:r>
          </w:p>
        </w:tc>
      </w:tr>
      <w:tr w:rsidR="00403D21" w:rsidRPr="00002DD2" w:rsidTr="00D07221">
        <w:tc>
          <w:tcPr>
            <w:tcW w:w="940" w:type="dxa"/>
            <w:shd w:val="clear" w:color="auto" w:fill="auto"/>
          </w:tcPr>
          <w:p w:rsidR="00403D21" w:rsidRPr="00002DD2" w:rsidRDefault="00B74547" w:rsidP="000473FC">
            <w:pPr>
              <w:pStyle w:val="ConsPlusNonformat"/>
              <w:rPr>
                <w:rFonts w:ascii="Times New Roman" w:hAnsi="Times New Roman" w:cs="Times New Roman"/>
                <w:sz w:val="24"/>
                <w:szCs w:val="24"/>
              </w:rPr>
            </w:pPr>
            <w:r>
              <w:rPr>
                <w:rFonts w:ascii="Times New Roman" w:hAnsi="Times New Roman" w:cs="Times New Roman"/>
                <w:sz w:val="24"/>
                <w:szCs w:val="24"/>
              </w:rPr>
              <w:t>4.5.</w:t>
            </w:r>
          </w:p>
        </w:tc>
        <w:tc>
          <w:tcPr>
            <w:tcW w:w="8920" w:type="dxa"/>
            <w:gridSpan w:val="10"/>
            <w:shd w:val="clear" w:color="auto" w:fill="auto"/>
          </w:tcPr>
          <w:p w:rsidR="00403D21" w:rsidRPr="00002DD2" w:rsidRDefault="00B74547" w:rsidP="00B74547">
            <w:pPr>
              <w:autoSpaceDE w:val="0"/>
              <w:autoSpaceDN w:val="0"/>
              <w:adjustRightInd w:val="0"/>
            </w:pPr>
            <w:r w:rsidRPr="00B74547">
              <w:rPr>
                <w:rFonts w:eastAsiaTheme="minorHAnsi"/>
                <w:lang w:eastAsia="en-US"/>
              </w:rPr>
              <w:t>Итого поступления по (функции N) в год:</w:t>
            </w:r>
          </w:p>
        </w:tc>
      </w:tr>
      <w:tr w:rsidR="00403D21" w:rsidRPr="00002DD2" w:rsidTr="00D07221">
        <w:tc>
          <w:tcPr>
            <w:tcW w:w="940" w:type="dxa"/>
            <w:shd w:val="clear" w:color="auto" w:fill="auto"/>
          </w:tcPr>
          <w:p w:rsidR="00403D21" w:rsidRPr="00002DD2" w:rsidRDefault="00403D21" w:rsidP="000473FC">
            <w:pPr>
              <w:pStyle w:val="ConsPlusNonformat"/>
              <w:rPr>
                <w:rFonts w:ascii="Times New Roman" w:hAnsi="Times New Roman" w:cs="Times New Roman"/>
                <w:sz w:val="24"/>
                <w:szCs w:val="24"/>
              </w:rPr>
            </w:pPr>
          </w:p>
        </w:tc>
        <w:tc>
          <w:tcPr>
            <w:tcW w:w="8920" w:type="dxa"/>
            <w:gridSpan w:val="10"/>
            <w:shd w:val="clear" w:color="auto" w:fill="auto"/>
          </w:tcPr>
          <w:p w:rsidR="00403D21" w:rsidRPr="00002DD2" w:rsidRDefault="00B74547" w:rsidP="000473FC">
            <w:pPr>
              <w:pStyle w:val="ConsPlusNonformat"/>
              <w:jc w:val="both"/>
            </w:pPr>
            <w:r w:rsidRPr="00002DD2">
              <w:rPr>
                <w:rFonts w:ascii="Times New Roman" w:hAnsi="Times New Roman" w:cs="Times New Roman"/>
              </w:rPr>
              <w:t>(Место для тестового описания)</w:t>
            </w:r>
          </w:p>
        </w:tc>
      </w:tr>
      <w:tr w:rsidR="00403D21" w:rsidRPr="00002DD2" w:rsidTr="00D07221">
        <w:tc>
          <w:tcPr>
            <w:tcW w:w="940" w:type="dxa"/>
            <w:shd w:val="clear" w:color="auto" w:fill="auto"/>
          </w:tcPr>
          <w:p w:rsidR="00403D21" w:rsidRPr="00002DD2" w:rsidRDefault="00A928DC" w:rsidP="000473FC">
            <w:pPr>
              <w:pStyle w:val="ConsPlusNonformat"/>
              <w:rPr>
                <w:rFonts w:ascii="Times New Roman" w:hAnsi="Times New Roman" w:cs="Times New Roman"/>
                <w:sz w:val="24"/>
                <w:szCs w:val="24"/>
              </w:rPr>
            </w:pPr>
            <w:r>
              <w:rPr>
                <w:rFonts w:ascii="Times New Roman" w:hAnsi="Times New Roman" w:cs="Times New Roman"/>
                <w:sz w:val="24"/>
                <w:szCs w:val="24"/>
              </w:rPr>
              <w:t>4.6.</w:t>
            </w:r>
          </w:p>
        </w:tc>
        <w:tc>
          <w:tcPr>
            <w:tcW w:w="8920" w:type="dxa"/>
            <w:gridSpan w:val="10"/>
            <w:shd w:val="clear" w:color="auto" w:fill="auto"/>
          </w:tcPr>
          <w:p w:rsidR="00403D21" w:rsidRPr="00002DD2" w:rsidRDefault="00A928DC" w:rsidP="00A928DC">
            <w:pPr>
              <w:autoSpaceDE w:val="0"/>
              <w:autoSpaceDN w:val="0"/>
              <w:adjustRightInd w:val="0"/>
            </w:pPr>
            <w:r>
              <w:rPr>
                <w:rFonts w:eastAsiaTheme="minorHAnsi"/>
                <w:lang w:eastAsia="en-US"/>
              </w:rPr>
              <w:t xml:space="preserve">Итого расходы в год, в </w:t>
            </w:r>
            <w:proofErr w:type="spellStart"/>
            <w:r>
              <w:rPr>
                <w:rFonts w:eastAsiaTheme="minorHAnsi"/>
                <w:lang w:eastAsia="en-US"/>
              </w:rPr>
              <w:t>т.ч</w:t>
            </w:r>
            <w:proofErr w:type="spellEnd"/>
            <w:r>
              <w:rPr>
                <w:rFonts w:eastAsiaTheme="minorHAnsi"/>
                <w:lang w:eastAsia="en-US"/>
              </w:rPr>
              <w:t>. по уровням бюджетной системы:</w:t>
            </w:r>
          </w:p>
        </w:tc>
      </w:tr>
      <w:tr w:rsidR="00F54865" w:rsidRPr="00002DD2" w:rsidTr="00D07221">
        <w:tc>
          <w:tcPr>
            <w:tcW w:w="9860" w:type="dxa"/>
            <w:gridSpan w:val="11"/>
            <w:shd w:val="clear" w:color="auto" w:fill="auto"/>
          </w:tcPr>
          <w:p w:rsidR="00F54865" w:rsidRPr="005C0DF1" w:rsidRDefault="00F54865" w:rsidP="005C0DF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C0DF1">
              <w:rPr>
                <w:rFonts w:ascii="Times New Roman" w:hAnsi="Times New Roman" w:cs="Times New Roman"/>
                <w:sz w:val="24"/>
                <w:szCs w:val="24"/>
              </w:rPr>
              <w:t>- федеральный бюджет</w:t>
            </w:r>
          </w:p>
        </w:tc>
      </w:tr>
      <w:tr w:rsidR="00F54865" w:rsidRPr="00002DD2" w:rsidTr="00D07221">
        <w:tc>
          <w:tcPr>
            <w:tcW w:w="9860" w:type="dxa"/>
            <w:gridSpan w:val="11"/>
            <w:shd w:val="clear" w:color="auto" w:fill="auto"/>
          </w:tcPr>
          <w:p w:rsidR="00F54865" w:rsidRPr="005C0DF1" w:rsidRDefault="00F54865" w:rsidP="005C0DF1">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5C0DF1">
              <w:rPr>
                <w:rFonts w:ascii="Times New Roman" w:eastAsiaTheme="minorHAnsi" w:hAnsi="Times New Roman" w:cs="Times New Roman"/>
                <w:sz w:val="24"/>
                <w:szCs w:val="24"/>
                <w:lang w:eastAsia="en-US"/>
              </w:rPr>
              <w:t>- региональный бюджет</w:t>
            </w:r>
          </w:p>
        </w:tc>
      </w:tr>
      <w:tr w:rsidR="00F54865" w:rsidRPr="00002DD2" w:rsidTr="00D07221">
        <w:tc>
          <w:tcPr>
            <w:tcW w:w="9860" w:type="dxa"/>
            <w:gridSpan w:val="11"/>
            <w:shd w:val="clear" w:color="auto" w:fill="auto"/>
          </w:tcPr>
          <w:p w:rsidR="00F54865" w:rsidRPr="005C0DF1" w:rsidRDefault="00F54865" w:rsidP="005C0DF1">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5C0DF1">
              <w:rPr>
                <w:rFonts w:ascii="Times New Roman" w:eastAsiaTheme="minorHAnsi" w:hAnsi="Times New Roman" w:cs="Times New Roman"/>
                <w:sz w:val="24"/>
                <w:szCs w:val="24"/>
                <w:lang w:eastAsia="en-US"/>
              </w:rPr>
              <w:t>- местный бюджет</w:t>
            </w:r>
          </w:p>
        </w:tc>
      </w:tr>
      <w:tr w:rsidR="00F54865" w:rsidRPr="00002DD2" w:rsidTr="00D07221">
        <w:tc>
          <w:tcPr>
            <w:tcW w:w="9860" w:type="dxa"/>
            <w:gridSpan w:val="11"/>
            <w:shd w:val="clear" w:color="auto" w:fill="auto"/>
          </w:tcPr>
          <w:p w:rsidR="00F54865" w:rsidRPr="005C0DF1" w:rsidRDefault="00F54865" w:rsidP="005C0DF1">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5C0DF1">
              <w:rPr>
                <w:rFonts w:ascii="Times New Roman" w:eastAsiaTheme="minorHAnsi" w:hAnsi="Times New Roman" w:cs="Times New Roman"/>
                <w:sz w:val="24"/>
                <w:szCs w:val="24"/>
                <w:lang w:eastAsia="en-US"/>
              </w:rPr>
              <w:t>- внебюджетные фонды</w:t>
            </w:r>
          </w:p>
        </w:tc>
      </w:tr>
      <w:tr w:rsidR="00A928DC" w:rsidRPr="00002DD2" w:rsidTr="00D07221">
        <w:tc>
          <w:tcPr>
            <w:tcW w:w="940" w:type="dxa"/>
            <w:shd w:val="clear" w:color="auto" w:fill="auto"/>
          </w:tcPr>
          <w:p w:rsidR="00A928DC" w:rsidRPr="00002DD2" w:rsidRDefault="00506E55" w:rsidP="000473FC">
            <w:pPr>
              <w:pStyle w:val="ConsPlusNonformat"/>
              <w:rPr>
                <w:rFonts w:ascii="Times New Roman" w:hAnsi="Times New Roman" w:cs="Times New Roman"/>
                <w:sz w:val="24"/>
                <w:szCs w:val="24"/>
              </w:rPr>
            </w:pPr>
            <w:r>
              <w:rPr>
                <w:rFonts w:ascii="Times New Roman" w:hAnsi="Times New Roman" w:cs="Times New Roman"/>
                <w:sz w:val="24"/>
                <w:szCs w:val="24"/>
              </w:rPr>
              <w:t>4.7.</w:t>
            </w:r>
          </w:p>
        </w:tc>
        <w:tc>
          <w:tcPr>
            <w:tcW w:w="8920" w:type="dxa"/>
            <w:gridSpan w:val="10"/>
            <w:shd w:val="clear" w:color="auto" w:fill="auto"/>
          </w:tcPr>
          <w:p w:rsidR="00A928DC" w:rsidRPr="00002DD2" w:rsidRDefault="00506E55" w:rsidP="00506E55">
            <w:pPr>
              <w:autoSpaceDE w:val="0"/>
              <w:autoSpaceDN w:val="0"/>
              <w:adjustRightInd w:val="0"/>
            </w:pPr>
            <w:r>
              <w:rPr>
                <w:rFonts w:eastAsiaTheme="minorHAnsi"/>
                <w:lang w:eastAsia="en-US"/>
              </w:rPr>
              <w:t xml:space="preserve">Итого поступления в год, в </w:t>
            </w:r>
            <w:proofErr w:type="spellStart"/>
            <w:r>
              <w:rPr>
                <w:rFonts w:eastAsiaTheme="minorHAnsi"/>
                <w:lang w:eastAsia="en-US"/>
              </w:rPr>
              <w:t>т.ч</w:t>
            </w:r>
            <w:proofErr w:type="spellEnd"/>
            <w:r>
              <w:rPr>
                <w:rFonts w:eastAsiaTheme="minorHAnsi"/>
                <w:lang w:eastAsia="en-US"/>
              </w:rPr>
              <w:t>. по уровням бюджетной системы:</w:t>
            </w:r>
          </w:p>
        </w:tc>
      </w:tr>
      <w:tr w:rsidR="00F54865" w:rsidRPr="00002DD2" w:rsidTr="00D07221">
        <w:tc>
          <w:tcPr>
            <w:tcW w:w="9860" w:type="dxa"/>
            <w:gridSpan w:val="11"/>
            <w:shd w:val="clear" w:color="auto" w:fill="auto"/>
          </w:tcPr>
          <w:p w:rsidR="00F54865" w:rsidRPr="005C0DF1" w:rsidRDefault="00F54865" w:rsidP="00A17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C0DF1">
              <w:rPr>
                <w:rFonts w:ascii="Times New Roman" w:hAnsi="Times New Roman" w:cs="Times New Roman"/>
                <w:sz w:val="24"/>
                <w:szCs w:val="24"/>
              </w:rPr>
              <w:t>- федеральный бюджет</w:t>
            </w:r>
          </w:p>
        </w:tc>
      </w:tr>
      <w:tr w:rsidR="00F54865" w:rsidRPr="00002DD2" w:rsidTr="00D07221">
        <w:tc>
          <w:tcPr>
            <w:tcW w:w="9860" w:type="dxa"/>
            <w:gridSpan w:val="11"/>
            <w:shd w:val="clear" w:color="auto" w:fill="auto"/>
          </w:tcPr>
          <w:p w:rsidR="00F54865" w:rsidRPr="005C0DF1" w:rsidRDefault="00F54865" w:rsidP="00A175DE">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5C0DF1">
              <w:rPr>
                <w:rFonts w:ascii="Times New Roman" w:eastAsiaTheme="minorHAnsi" w:hAnsi="Times New Roman" w:cs="Times New Roman"/>
                <w:sz w:val="24"/>
                <w:szCs w:val="24"/>
                <w:lang w:eastAsia="en-US"/>
              </w:rPr>
              <w:t>- региональный бюджет</w:t>
            </w:r>
          </w:p>
        </w:tc>
      </w:tr>
      <w:tr w:rsidR="00F54865" w:rsidRPr="00002DD2" w:rsidTr="00D07221">
        <w:tc>
          <w:tcPr>
            <w:tcW w:w="9860" w:type="dxa"/>
            <w:gridSpan w:val="11"/>
            <w:shd w:val="clear" w:color="auto" w:fill="auto"/>
          </w:tcPr>
          <w:p w:rsidR="00F54865" w:rsidRPr="005C0DF1" w:rsidRDefault="00F54865" w:rsidP="00A175DE">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5C0DF1">
              <w:rPr>
                <w:rFonts w:ascii="Times New Roman" w:eastAsiaTheme="minorHAnsi" w:hAnsi="Times New Roman" w:cs="Times New Roman"/>
                <w:sz w:val="24"/>
                <w:szCs w:val="24"/>
                <w:lang w:eastAsia="en-US"/>
              </w:rPr>
              <w:t>- местный бюджет</w:t>
            </w:r>
          </w:p>
        </w:tc>
      </w:tr>
      <w:tr w:rsidR="00F54865" w:rsidRPr="00002DD2" w:rsidTr="00D07221">
        <w:tc>
          <w:tcPr>
            <w:tcW w:w="9860" w:type="dxa"/>
            <w:gridSpan w:val="11"/>
            <w:shd w:val="clear" w:color="auto" w:fill="auto"/>
          </w:tcPr>
          <w:p w:rsidR="00F54865" w:rsidRPr="005C0DF1" w:rsidRDefault="00F54865" w:rsidP="00A175DE">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5C0DF1">
              <w:rPr>
                <w:rFonts w:ascii="Times New Roman" w:eastAsiaTheme="minorHAnsi" w:hAnsi="Times New Roman" w:cs="Times New Roman"/>
                <w:sz w:val="24"/>
                <w:szCs w:val="24"/>
                <w:lang w:eastAsia="en-US"/>
              </w:rPr>
              <w:t>- внебюджетные фонды</w:t>
            </w:r>
          </w:p>
        </w:tc>
      </w:tr>
      <w:tr w:rsidR="00506E55" w:rsidRPr="00002DD2" w:rsidTr="00D07221">
        <w:tc>
          <w:tcPr>
            <w:tcW w:w="940" w:type="dxa"/>
            <w:shd w:val="clear" w:color="auto" w:fill="auto"/>
          </w:tcPr>
          <w:p w:rsidR="00506E55" w:rsidRPr="00002DD2" w:rsidRDefault="00F54865" w:rsidP="000473FC">
            <w:pPr>
              <w:pStyle w:val="ConsPlusNonformat"/>
              <w:rPr>
                <w:rFonts w:ascii="Times New Roman" w:hAnsi="Times New Roman" w:cs="Times New Roman"/>
                <w:sz w:val="24"/>
                <w:szCs w:val="24"/>
              </w:rPr>
            </w:pPr>
            <w:r>
              <w:rPr>
                <w:rFonts w:ascii="Times New Roman" w:hAnsi="Times New Roman" w:cs="Times New Roman"/>
                <w:sz w:val="24"/>
                <w:szCs w:val="24"/>
              </w:rPr>
              <w:t>4.8.</w:t>
            </w:r>
          </w:p>
        </w:tc>
        <w:tc>
          <w:tcPr>
            <w:tcW w:w="8920" w:type="dxa"/>
            <w:gridSpan w:val="10"/>
            <w:shd w:val="clear" w:color="auto" w:fill="auto"/>
          </w:tcPr>
          <w:p w:rsidR="00F54865" w:rsidRDefault="00475994" w:rsidP="00F54865">
            <w:pPr>
              <w:autoSpaceDE w:val="0"/>
              <w:autoSpaceDN w:val="0"/>
              <w:adjustRightInd w:val="0"/>
              <w:rPr>
                <w:rFonts w:eastAsiaTheme="minorHAnsi"/>
                <w:lang w:eastAsia="en-US"/>
              </w:rPr>
            </w:pPr>
            <w:r>
              <w:rPr>
                <w:rFonts w:eastAsiaTheme="minorHAnsi"/>
                <w:lang w:eastAsia="en-US"/>
              </w:rPr>
              <w:t>И</w:t>
            </w:r>
            <w:r w:rsidR="00F54865">
              <w:rPr>
                <w:rFonts w:eastAsiaTheme="minorHAnsi"/>
                <w:lang w:eastAsia="en-US"/>
              </w:rPr>
              <w:t>ные сведения о расходах и поступлениях</w:t>
            </w:r>
          </w:p>
          <w:p w:rsidR="00F54865" w:rsidRDefault="00475994" w:rsidP="00F54865">
            <w:pPr>
              <w:autoSpaceDE w:val="0"/>
              <w:autoSpaceDN w:val="0"/>
              <w:adjustRightInd w:val="0"/>
              <w:jc w:val="both"/>
              <w:rPr>
                <w:rFonts w:eastAsiaTheme="minorHAnsi"/>
                <w:lang w:eastAsia="en-US"/>
              </w:rPr>
            </w:pPr>
            <w:r>
              <w:rPr>
                <w:rFonts w:eastAsiaTheme="minorHAnsi"/>
                <w:lang w:eastAsia="en-US"/>
              </w:rPr>
              <w:t xml:space="preserve">                       </w:t>
            </w:r>
            <w:r w:rsidR="00F54865">
              <w:rPr>
                <w:rFonts w:eastAsiaTheme="minorHAnsi"/>
                <w:lang w:eastAsia="en-US"/>
              </w:rPr>
              <w:t>_____________________________________________</w:t>
            </w:r>
          </w:p>
          <w:p w:rsidR="00506E55" w:rsidRDefault="00F54865" w:rsidP="00475994">
            <w:pPr>
              <w:autoSpaceDE w:val="0"/>
              <w:autoSpaceDN w:val="0"/>
              <w:adjustRightInd w:val="0"/>
              <w:jc w:val="center"/>
              <w:rPr>
                <w:rFonts w:eastAsiaTheme="minorHAnsi"/>
                <w:lang w:eastAsia="en-US"/>
              </w:rPr>
            </w:pPr>
            <w:r w:rsidRPr="00475994">
              <w:rPr>
                <w:rFonts w:eastAsiaTheme="minorHAnsi"/>
                <w:sz w:val="20"/>
                <w:szCs w:val="20"/>
                <w:lang w:eastAsia="en-US"/>
              </w:rPr>
              <w:t>(описание)</w:t>
            </w:r>
          </w:p>
        </w:tc>
      </w:tr>
      <w:tr w:rsidR="00F54865" w:rsidRPr="00002DD2" w:rsidTr="00D07221">
        <w:tc>
          <w:tcPr>
            <w:tcW w:w="940" w:type="dxa"/>
            <w:shd w:val="clear" w:color="auto" w:fill="auto"/>
          </w:tcPr>
          <w:p w:rsidR="00F54865" w:rsidRDefault="00475994" w:rsidP="000473FC">
            <w:pPr>
              <w:pStyle w:val="ConsPlusNonformat"/>
              <w:rPr>
                <w:rFonts w:ascii="Times New Roman" w:hAnsi="Times New Roman" w:cs="Times New Roman"/>
                <w:sz w:val="24"/>
                <w:szCs w:val="24"/>
              </w:rPr>
            </w:pPr>
            <w:r>
              <w:rPr>
                <w:rFonts w:ascii="Times New Roman" w:hAnsi="Times New Roman" w:cs="Times New Roman"/>
                <w:sz w:val="24"/>
                <w:szCs w:val="24"/>
              </w:rPr>
              <w:t>4.9.</w:t>
            </w:r>
          </w:p>
        </w:tc>
        <w:tc>
          <w:tcPr>
            <w:tcW w:w="8920" w:type="dxa"/>
            <w:gridSpan w:val="10"/>
            <w:shd w:val="clear" w:color="auto" w:fill="auto"/>
          </w:tcPr>
          <w:p w:rsidR="00475994" w:rsidRDefault="00475994" w:rsidP="00475994">
            <w:pPr>
              <w:autoSpaceDE w:val="0"/>
              <w:autoSpaceDN w:val="0"/>
              <w:adjustRightInd w:val="0"/>
              <w:rPr>
                <w:rFonts w:eastAsiaTheme="minorHAnsi"/>
                <w:lang w:eastAsia="en-US"/>
              </w:rPr>
            </w:pPr>
            <w:r>
              <w:rPr>
                <w:rFonts w:eastAsiaTheme="minorHAnsi"/>
                <w:lang w:eastAsia="en-US"/>
              </w:rPr>
              <w:t>Источники данных:</w:t>
            </w:r>
          </w:p>
          <w:p w:rsidR="00475994" w:rsidRDefault="00475994" w:rsidP="00475994">
            <w:pPr>
              <w:autoSpaceDE w:val="0"/>
              <w:autoSpaceDN w:val="0"/>
              <w:adjustRightInd w:val="0"/>
              <w:jc w:val="both"/>
              <w:rPr>
                <w:rFonts w:eastAsiaTheme="minorHAnsi"/>
                <w:lang w:eastAsia="en-US"/>
              </w:rPr>
            </w:pPr>
            <w:r>
              <w:rPr>
                <w:rFonts w:eastAsiaTheme="minorHAnsi"/>
                <w:lang w:eastAsia="en-US"/>
              </w:rPr>
              <w:t xml:space="preserve">     ____________________________________________________________________</w:t>
            </w:r>
          </w:p>
          <w:p w:rsidR="00475994" w:rsidRPr="00475994" w:rsidRDefault="00475994" w:rsidP="00475994">
            <w:pPr>
              <w:autoSpaceDE w:val="0"/>
              <w:autoSpaceDN w:val="0"/>
              <w:adjustRightInd w:val="0"/>
              <w:jc w:val="center"/>
              <w:rPr>
                <w:rFonts w:eastAsiaTheme="minorHAnsi"/>
                <w:sz w:val="20"/>
                <w:szCs w:val="20"/>
                <w:lang w:eastAsia="en-US"/>
              </w:rPr>
            </w:pPr>
            <w:r w:rsidRPr="00475994">
              <w:rPr>
                <w:rFonts w:eastAsiaTheme="minorHAnsi"/>
                <w:sz w:val="20"/>
                <w:szCs w:val="20"/>
                <w:lang w:eastAsia="en-US"/>
              </w:rPr>
              <w:t>(описание)</w:t>
            </w:r>
          </w:p>
          <w:p w:rsidR="00F54865" w:rsidRDefault="00F54865" w:rsidP="00A175DE">
            <w:pPr>
              <w:pStyle w:val="ConsPlusNonformat"/>
              <w:jc w:val="center"/>
              <w:rPr>
                <w:rFonts w:ascii="Times New Roman" w:eastAsiaTheme="minorHAnsi" w:hAnsi="Times New Roman" w:cs="Times New Roman"/>
                <w:sz w:val="24"/>
                <w:szCs w:val="24"/>
                <w:lang w:eastAsia="en-US"/>
              </w:rPr>
            </w:pPr>
          </w:p>
        </w:tc>
      </w:tr>
      <w:tr w:rsidR="00506E55" w:rsidRPr="00002DD2" w:rsidTr="00D07221">
        <w:tc>
          <w:tcPr>
            <w:tcW w:w="9860" w:type="dxa"/>
            <w:gridSpan w:val="11"/>
            <w:shd w:val="clear" w:color="auto" w:fill="auto"/>
          </w:tcPr>
          <w:p w:rsidR="00506E55" w:rsidRDefault="00506E55"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lastRenderedPageBreak/>
              <w:t xml:space="preserve">5. Оценка фактических расходов субъектов </w:t>
            </w:r>
            <w:proofErr w:type="gramStart"/>
            <w:r w:rsidRPr="00002DD2">
              <w:rPr>
                <w:rFonts w:ascii="Times New Roman" w:hAnsi="Times New Roman" w:cs="Times New Roman"/>
                <w:b/>
                <w:sz w:val="24"/>
                <w:szCs w:val="24"/>
              </w:rPr>
              <w:t>предпринимательской</w:t>
            </w:r>
            <w:proofErr w:type="gramEnd"/>
            <w:r w:rsidRPr="00002DD2">
              <w:rPr>
                <w:rFonts w:ascii="Times New Roman" w:hAnsi="Times New Roman" w:cs="Times New Roman"/>
                <w:b/>
                <w:sz w:val="24"/>
                <w:szCs w:val="24"/>
              </w:rPr>
              <w:t xml:space="preserve">, </w:t>
            </w:r>
          </w:p>
          <w:p w:rsidR="00506E55" w:rsidRDefault="00506E55"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инвестиционной деятельности, </w:t>
            </w:r>
            <w:proofErr w:type="gramStart"/>
            <w:r w:rsidRPr="00002DD2">
              <w:rPr>
                <w:rFonts w:ascii="Times New Roman" w:hAnsi="Times New Roman" w:cs="Times New Roman"/>
                <w:b/>
                <w:sz w:val="24"/>
                <w:szCs w:val="24"/>
              </w:rPr>
              <w:t>связанных</w:t>
            </w:r>
            <w:proofErr w:type="gramEnd"/>
            <w:r w:rsidRPr="00002DD2">
              <w:rPr>
                <w:rFonts w:ascii="Times New Roman" w:hAnsi="Times New Roman" w:cs="Times New Roman"/>
                <w:b/>
                <w:sz w:val="24"/>
                <w:szCs w:val="24"/>
              </w:rPr>
              <w:t xml:space="preserve"> с необходимостью соблюдения </w:t>
            </w:r>
          </w:p>
          <w:p w:rsidR="00506E55" w:rsidRPr="00002DD2" w:rsidRDefault="00506E55"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установленных нормативным правовым актом обязанностей или ограничений</w:t>
            </w:r>
            <w:r w:rsidR="00A94042">
              <w:rPr>
                <w:rFonts w:ascii="Times New Roman" w:hAnsi="Times New Roman" w:cs="Times New Roman"/>
                <w:b/>
                <w:sz w:val="24"/>
                <w:szCs w:val="24"/>
              </w:rPr>
              <w:t>, также выгод, возникающих в связи с регулированием</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5.1.</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Установленная обязанность или ограничение:</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5.2.</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Группа субъектов предпринимательской, инвестиционной деятельности на которые распространяются</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5.3.</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Описание видов расходов</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5.4.</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Количественные оценки:</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6034" w:type="dxa"/>
            <w:gridSpan w:val="5"/>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Единовременные расходы</w:t>
            </w:r>
          </w:p>
        </w:tc>
        <w:tc>
          <w:tcPr>
            <w:tcW w:w="2886" w:type="dxa"/>
            <w:gridSpan w:val="5"/>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Расходы в год</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6034" w:type="dxa"/>
            <w:gridSpan w:val="5"/>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c>
          <w:tcPr>
            <w:tcW w:w="2886" w:type="dxa"/>
            <w:gridSpan w:val="5"/>
            <w:shd w:val="clear" w:color="auto" w:fill="auto"/>
          </w:tcPr>
          <w:p w:rsidR="00506E55" w:rsidRPr="00002DD2" w:rsidRDefault="00506E55" w:rsidP="000473FC">
            <w:pPr>
              <w:pStyle w:val="ConsPlusNonformat"/>
              <w:jc w:val="both"/>
              <w:rPr>
                <w:rFonts w:ascii="Times New Roman" w:hAnsi="Times New Roman" w:cs="Times New Roman"/>
                <w:sz w:val="24"/>
                <w:szCs w:val="24"/>
              </w:rPr>
            </w:pP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5.5.</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Итого совокупные единовременные расходы:</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5.6.</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Итого совокупные </w:t>
            </w:r>
            <w:r w:rsidR="006E08FE">
              <w:rPr>
                <w:rFonts w:ascii="Times New Roman" w:hAnsi="Times New Roman" w:cs="Times New Roman"/>
                <w:sz w:val="24"/>
                <w:szCs w:val="24"/>
              </w:rPr>
              <w:t xml:space="preserve">постоянные </w:t>
            </w:r>
            <w:r w:rsidRPr="00002DD2">
              <w:rPr>
                <w:rFonts w:ascii="Times New Roman" w:hAnsi="Times New Roman" w:cs="Times New Roman"/>
                <w:sz w:val="24"/>
                <w:szCs w:val="24"/>
              </w:rPr>
              <w:t>ежегодные расходы:</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.5.7.</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Описание издержек, не поддающихся количественной оценке:</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5.8.</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Описание выгод субъектов предпринимательской, инвестиционной деятельности от действия акта:</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747E9D" w:rsidRPr="00002DD2" w:rsidTr="00D07221">
        <w:trPr>
          <w:trHeight w:val="433"/>
        </w:trPr>
        <w:tc>
          <w:tcPr>
            <w:tcW w:w="940" w:type="dxa"/>
            <w:vMerge w:val="restart"/>
            <w:shd w:val="clear" w:color="auto" w:fill="auto"/>
          </w:tcPr>
          <w:p w:rsidR="00747E9D" w:rsidRPr="00002DD2" w:rsidRDefault="00747E9D" w:rsidP="000473FC">
            <w:pPr>
              <w:pStyle w:val="ConsPlusNonformat"/>
              <w:rPr>
                <w:rFonts w:ascii="Times New Roman" w:hAnsi="Times New Roman" w:cs="Times New Roman"/>
                <w:sz w:val="24"/>
                <w:szCs w:val="24"/>
              </w:rPr>
            </w:pPr>
            <w:r>
              <w:rPr>
                <w:rFonts w:ascii="Times New Roman" w:hAnsi="Times New Roman" w:cs="Times New Roman"/>
                <w:sz w:val="24"/>
                <w:szCs w:val="24"/>
              </w:rPr>
              <w:t>5.9.</w:t>
            </w:r>
          </w:p>
        </w:tc>
        <w:tc>
          <w:tcPr>
            <w:tcW w:w="8920" w:type="dxa"/>
            <w:gridSpan w:val="10"/>
            <w:shd w:val="clear" w:color="auto" w:fill="auto"/>
          </w:tcPr>
          <w:p w:rsidR="00747E9D" w:rsidRPr="00002DD2" w:rsidRDefault="00747E9D" w:rsidP="00927B2C">
            <w:pPr>
              <w:autoSpaceDE w:val="0"/>
              <w:autoSpaceDN w:val="0"/>
              <w:adjustRightInd w:val="0"/>
            </w:pPr>
            <w:r>
              <w:rPr>
                <w:rFonts w:eastAsiaTheme="minorHAnsi"/>
                <w:lang w:eastAsia="en-US"/>
              </w:rPr>
              <w:t>Сопоставление данных об издержках и выгодах субъектов предпринимательской и инвестиционной деятельности:</w:t>
            </w:r>
          </w:p>
        </w:tc>
      </w:tr>
      <w:tr w:rsidR="00747E9D" w:rsidRPr="00002DD2" w:rsidTr="00D07221">
        <w:trPr>
          <w:trHeight w:val="158"/>
        </w:trPr>
        <w:tc>
          <w:tcPr>
            <w:tcW w:w="940" w:type="dxa"/>
            <w:vMerge/>
            <w:shd w:val="clear" w:color="auto" w:fill="auto"/>
          </w:tcPr>
          <w:p w:rsidR="00747E9D" w:rsidRDefault="00747E9D" w:rsidP="000473FC">
            <w:pPr>
              <w:pStyle w:val="ConsPlusNonformat"/>
              <w:rPr>
                <w:rFonts w:ascii="Times New Roman" w:hAnsi="Times New Roman" w:cs="Times New Roman"/>
                <w:sz w:val="24"/>
                <w:szCs w:val="24"/>
              </w:rPr>
            </w:pPr>
          </w:p>
        </w:tc>
        <w:tc>
          <w:tcPr>
            <w:tcW w:w="8920" w:type="dxa"/>
            <w:gridSpan w:val="10"/>
            <w:shd w:val="clear" w:color="auto" w:fill="auto"/>
          </w:tcPr>
          <w:p w:rsidR="00747E9D" w:rsidRDefault="00927B2C" w:rsidP="000473FC">
            <w:pPr>
              <w:pStyle w:val="ConsPlusNonformat"/>
              <w:jc w:val="both"/>
              <w:rPr>
                <w:rFonts w:eastAsiaTheme="minorHAnsi"/>
                <w:lang w:eastAsia="en-US"/>
              </w:rPr>
            </w:pPr>
            <w:r>
              <w:rPr>
                <w:rFonts w:ascii="Times New Roman" w:hAnsi="Times New Roman" w:cs="Times New Roman"/>
              </w:rPr>
              <w:t>(</w:t>
            </w: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927B2C">
            <w:pPr>
              <w:pStyle w:val="ConsPlusNonformat"/>
              <w:rPr>
                <w:rFonts w:ascii="Times New Roman" w:hAnsi="Times New Roman" w:cs="Times New Roman"/>
                <w:sz w:val="24"/>
                <w:szCs w:val="24"/>
              </w:rPr>
            </w:pPr>
            <w:r w:rsidRPr="00002DD2">
              <w:rPr>
                <w:rFonts w:ascii="Times New Roman" w:hAnsi="Times New Roman" w:cs="Times New Roman"/>
                <w:sz w:val="24"/>
                <w:szCs w:val="24"/>
              </w:rPr>
              <w:t>5.</w:t>
            </w:r>
            <w:r w:rsidR="00927B2C">
              <w:rPr>
                <w:rFonts w:ascii="Times New Roman" w:hAnsi="Times New Roman" w:cs="Times New Roman"/>
                <w:sz w:val="24"/>
                <w:szCs w:val="24"/>
              </w:rPr>
              <w:t>10</w:t>
            </w:r>
            <w:r w:rsidRPr="00002DD2">
              <w:rPr>
                <w:rFonts w:ascii="Times New Roman" w:hAnsi="Times New Roman" w:cs="Times New Roman"/>
                <w:sz w:val="24"/>
                <w:szCs w:val="24"/>
              </w:rPr>
              <w:t>.</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Источники данных:</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860" w:type="dxa"/>
            <w:gridSpan w:val="11"/>
            <w:shd w:val="clear" w:color="auto" w:fill="auto"/>
          </w:tcPr>
          <w:p w:rsidR="00506E55" w:rsidRPr="00002DD2" w:rsidRDefault="00506E55"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6. Оценка фактических положительных и отрицательных последствий регулирования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6.1.</w:t>
            </w:r>
          </w:p>
        </w:tc>
        <w:tc>
          <w:tcPr>
            <w:tcW w:w="6794" w:type="dxa"/>
            <w:gridSpan w:val="8"/>
            <w:shd w:val="clear" w:color="auto" w:fill="auto"/>
          </w:tcPr>
          <w:p w:rsidR="00506E55" w:rsidRPr="00002DD2" w:rsidRDefault="00506E55" w:rsidP="00EC5659">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Описание фактических отрицательных последствий регулирования, группы, на которые распространяются последствия</w:t>
            </w:r>
          </w:p>
        </w:tc>
        <w:tc>
          <w:tcPr>
            <w:tcW w:w="2126" w:type="dxa"/>
            <w:gridSpan w:val="2"/>
            <w:shd w:val="clear" w:color="auto" w:fill="auto"/>
          </w:tcPr>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Количественные оценки</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6794" w:type="dxa"/>
            <w:gridSpan w:val="8"/>
            <w:shd w:val="clear" w:color="auto" w:fill="auto"/>
          </w:tcPr>
          <w:p w:rsidR="00506E55" w:rsidRPr="00002DD2" w:rsidRDefault="00506E55" w:rsidP="000473FC">
            <w:pPr>
              <w:pStyle w:val="ConsPlusNonformat"/>
              <w:jc w:val="both"/>
            </w:pPr>
            <w:r w:rsidRPr="00002DD2">
              <w:rPr>
                <w:rFonts w:ascii="Times New Roman" w:hAnsi="Times New Roman" w:cs="Times New Roman"/>
              </w:rPr>
              <w:t>(Место для тестового описания)</w:t>
            </w:r>
          </w:p>
        </w:tc>
        <w:tc>
          <w:tcPr>
            <w:tcW w:w="2126" w:type="dxa"/>
            <w:gridSpan w:val="2"/>
            <w:shd w:val="clear" w:color="auto" w:fill="auto"/>
          </w:tcPr>
          <w:p w:rsidR="00506E55" w:rsidRPr="00002DD2" w:rsidRDefault="00506E55" w:rsidP="000473FC">
            <w:pPr>
              <w:pStyle w:val="ConsPlusNonformat"/>
              <w:jc w:val="both"/>
            </w:pP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6794" w:type="dxa"/>
            <w:gridSpan w:val="8"/>
            <w:shd w:val="clear" w:color="auto" w:fill="auto"/>
          </w:tcPr>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Описание фактических положительных последствий </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регулирования, группы, на которые распространяются </w:t>
            </w:r>
          </w:p>
          <w:p w:rsidR="00506E55" w:rsidRPr="00002DD2" w:rsidRDefault="00506E55" w:rsidP="000473FC">
            <w:pPr>
              <w:pStyle w:val="ConsPlusNonformat"/>
              <w:jc w:val="center"/>
            </w:pPr>
            <w:r w:rsidRPr="00002DD2">
              <w:rPr>
                <w:rFonts w:ascii="Times New Roman" w:hAnsi="Times New Roman" w:cs="Times New Roman"/>
                <w:sz w:val="24"/>
                <w:szCs w:val="24"/>
              </w:rPr>
              <w:t>последствия</w:t>
            </w:r>
          </w:p>
        </w:tc>
        <w:tc>
          <w:tcPr>
            <w:tcW w:w="2126" w:type="dxa"/>
            <w:gridSpan w:val="2"/>
            <w:shd w:val="clear" w:color="auto" w:fill="auto"/>
          </w:tcPr>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Количественные оценки</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6794" w:type="dxa"/>
            <w:gridSpan w:val="8"/>
            <w:shd w:val="clear" w:color="auto" w:fill="auto"/>
          </w:tcPr>
          <w:p w:rsidR="00506E55" w:rsidRPr="00002DD2" w:rsidRDefault="00506E55" w:rsidP="000473FC">
            <w:pPr>
              <w:pStyle w:val="ConsPlusNonformat"/>
              <w:jc w:val="both"/>
            </w:pPr>
          </w:p>
        </w:tc>
        <w:tc>
          <w:tcPr>
            <w:tcW w:w="2126" w:type="dxa"/>
            <w:gridSpan w:val="2"/>
            <w:shd w:val="clear" w:color="auto" w:fill="auto"/>
          </w:tcPr>
          <w:p w:rsidR="00506E55" w:rsidRPr="00002DD2" w:rsidRDefault="00506E55" w:rsidP="000473FC">
            <w:pPr>
              <w:pStyle w:val="ConsPlusNonformat"/>
              <w:jc w:val="both"/>
            </w:pPr>
          </w:p>
        </w:tc>
      </w:tr>
      <w:tr w:rsidR="00801C57" w:rsidRPr="00002DD2" w:rsidTr="00D07221">
        <w:tc>
          <w:tcPr>
            <w:tcW w:w="940" w:type="dxa"/>
            <w:vMerge w:val="restart"/>
            <w:shd w:val="clear" w:color="auto" w:fill="auto"/>
          </w:tcPr>
          <w:p w:rsidR="00801C57" w:rsidRPr="00002DD2" w:rsidRDefault="00801C57" w:rsidP="000473FC">
            <w:pPr>
              <w:pStyle w:val="ConsPlusNonformat"/>
              <w:rPr>
                <w:rFonts w:ascii="Times New Roman" w:hAnsi="Times New Roman" w:cs="Times New Roman"/>
                <w:sz w:val="24"/>
                <w:szCs w:val="24"/>
              </w:rPr>
            </w:pPr>
            <w:r>
              <w:rPr>
                <w:rFonts w:ascii="Times New Roman" w:hAnsi="Times New Roman" w:cs="Times New Roman"/>
                <w:sz w:val="24"/>
                <w:szCs w:val="24"/>
              </w:rPr>
              <w:t>6.2.</w:t>
            </w:r>
          </w:p>
        </w:tc>
        <w:tc>
          <w:tcPr>
            <w:tcW w:w="8920" w:type="dxa"/>
            <w:gridSpan w:val="10"/>
            <w:shd w:val="clear" w:color="auto" w:fill="auto"/>
          </w:tcPr>
          <w:p w:rsidR="00801C57" w:rsidRPr="00002DD2" w:rsidRDefault="00801C57" w:rsidP="000473FC">
            <w:pPr>
              <w:pStyle w:val="ConsPlusNonformat"/>
              <w:jc w:val="both"/>
            </w:pPr>
            <w:r w:rsidRPr="00A25547">
              <w:rPr>
                <w:rFonts w:ascii="Times New Roman" w:eastAsiaTheme="minorHAnsi" w:hAnsi="Times New Roman" w:cs="Times New Roman"/>
                <w:sz w:val="24"/>
                <w:szCs w:val="24"/>
                <w:lang w:eastAsia="en-US"/>
              </w:rPr>
              <w:t>Иные последствия регулирования:</w:t>
            </w:r>
          </w:p>
        </w:tc>
      </w:tr>
      <w:tr w:rsidR="00801C57" w:rsidRPr="00002DD2" w:rsidTr="00D07221">
        <w:tc>
          <w:tcPr>
            <w:tcW w:w="940" w:type="dxa"/>
            <w:vMerge/>
            <w:shd w:val="clear" w:color="auto" w:fill="auto"/>
          </w:tcPr>
          <w:p w:rsidR="00801C57" w:rsidRDefault="00801C57" w:rsidP="000473FC">
            <w:pPr>
              <w:pStyle w:val="ConsPlusNonformat"/>
              <w:rPr>
                <w:rFonts w:ascii="Times New Roman" w:hAnsi="Times New Roman" w:cs="Times New Roman"/>
                <w:sz w:val="24"/>
                <w:szCs w:val="24"/>
              </w:rPr>
            </w:pPr>
          </w:p>
        </w:tc>
        <w:tc>
          <w:tcPr>
            <w:tcW w:w="8920" w:type="dxa"/>
            <w:gridSpan w:val="10"/>
            <w:shd w:val="clear" w:color="auto" w:fill="auto"/>
          </w:tcPr>
          <w:p w:rsidR="00801C57" w:rsidRPr="00002DD2" w:rsidRDefault="00801C57" w:rsidP="000473FC">
            <w:pPr>
              <w:pStyle w:val="ConsPlusNonformat"/>
              <w:jc w:val="both"/>
            </w:pPr>
            <w:r w:rsidRPr="00A25547">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801C57">
            <w:pPr>
              <w:pStyle w:val="ConsPlusNonformat"/>
              <w:rPr>
                <w:rFonts w:ascii="Times New Roman" w:hAnsi="Times New Roman" w:cs="Times New Roman"/>
                <w:sz w:val="24"/>
                <w:szCs w:val="24"/>
              </w:rPr>
            </w:pPr>
            <w:r w:rsidRPr="00002DD2">
              <w:rPr>
                <w:rFonts w:ascii="Times New Roman" w:hAnsi="Times New Roman" w:cs="Times New Roman"/>
                <w:sz w:val="24"/>
                <w:szCs w:val="24"/>
              </w:rPr>
              <w:t>6.</w:t>
            </w:r>
            <w:r w:rsidR="00801C57">
              <w:rPr>
                <w:rFonts w:ascii="Times New Roman" w:hAnsi="Times New Roman" w:cs="Times New Roman"/>
                <w:sz w:val="24"/>
                <w:szCs w:val="24"/>
              </w:rPr>
              <w:t>3</w:t>
            </w:r>
            <w:r w:rsidRPr="00002DD2">
              <w:rPr>
                <w:rFonts w:ascii="Times New Roman" w:hAnsi="Times New Roman" w:cs="Times New Roman"/>
                <w:sz w:val="24"/>
                <w:szCs w:val="24"/>
              </w:rPr>
              <w:t>.</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Источники данных:</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860" w:type="dxa"/>
            <w:gridSpan w:val="11"/>
            <w:shd w:val="clear" w:color="auto" w:fill="auto"/>
          </w:tcPr>
          <w:p w:rsidR="00506E55" w:rsidRPr="00002DD2" w:rsidRDefault="00506E55"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7. Сведения о реализации </w:t>
            </w:r>
            <w:proofErr w:type="gramStart"/>
            <w:r w:rsidRPr="00002DD2">
              <w:rPr>
                <w:rFonts w:ascii="Times New Roman" w:hAnsi="Times New Roman" w:cs="Times New Roman"/>
                <w:b/>
                <w:sz w:val="24"/>
                <w:szCs w:val="24"/>
              </w:rPr>
              <w:t>методов контроля эффективности достижения цели</w:t>
            </w:r>
            <w:proofErr w:type="gramEnd"/>
            <w:r w:rsidRPr="00002DD2">
              <w:rPr>
                <w:rFonts w:ascii="Times New Roman" w:hAnsi="Times New Roman" w:cs="Times New Roman"/>
                <w:b/>
                <w:sz w:val="24"/>
                <w:szCs w:val="24"/>
              </w:rPr>
              <w:t xml:space="preserve">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w:t>
            </w:r>
            <w:r w:rsidR="00A6306A">
              <w:rPr>
                <w:rFonts w:ascii="Times New Roman" w:hAnsi="Times New Roman" w:cs="Times New Roman"/>
                <w:b/>
                <w:sz w:val="24"/>
                <w:szCs w:val="24"/>
              </w:rPr>
              <w:t xml:space="preserve"> городского округа Верхотурский</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7.1.</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Характеристика реализованных </w:t>
            </w:r>
            <w:proofErr w:type="gramStart"/>
            <w:r w:rsidRPr="00002DD2">
              <w:rPr>
                <w:rFonts w:ascii="Times New Roman" w:hAnsi="Times New Roman" w:cs="Times New Roman"/>
                <w:sz w:val="24"/>
                <w:szCs w:val="24"/>
              </w:rPr>
              <w:t>методов контроля эффективности достижения целей</w:t>
            </w:r>
            <w:proofErr w:type="gramEnd"/>
            <w:r w:rsidRPr="00002DD2">
              <w:rPr>
                <w:rFonts w:ascii="Times New Roman" w:hAnsi="Times New Roman" w:cs="Times New Roman"/>
                <w:sz w:val="24"/>
                <w:szCs w:val="24"/>
              </w:rPr>
              <w:t xml:space="preserve"> регулирования, а также необходимых для достижения мероприятий </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7.2.</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Описание </w:t>
            </w:r>
            <w:proofErr w:type="gramStart"/>
            <w:r w:rsidRPr="00002DD2">
              <w:rPr>
                <w:rFonts w:ascii="Times New Roman" w:hAnsi="Times New Roman" w:cs="Times New Roman"/>
                <w:sz w:val="24"/>
                <w:szCs w:val="24"/>
              </w:rPr>
              <w:t>результатов реализации методов контроля эффективности достижения целей</w:t>
            </w:r>
            <w:proofErr w:type="gramEnd"/>
            <w:r w:rsidRPr="00002DD2">
              <w:rPr>
                <w:rFonts w:ascii="Times New Roman" w:hAnsi="Times New Roman" w:cs="Times New Roman"/>
                <w:sz w:val="24"/>
                <w:szCs w:val="24"/>
              </w:rPr>
              <w:t xml:space="preserve"> и необходимых для достижения целей мероприятий</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7.3.</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Оценка расходов бюджета</w:t>
            </w:r>
            <w:r w:rsidR="00290372">
              <w:rPr>
                <w:rFonts w:ascii="Times New Roman" w:hAnsi="Times New Roman" w:cs="Times New Roman"/>
                <w:sz w:val="24"/>
                <w:szCs w:val="24"/>
              </w:rPr>
              <w:t xml:space="preserve"> городского округа Верхотурский</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pPr>
            <w:r w:rsidRPr="00002DD2">
              <w:rPr>
                <w:rFonts w:ascii="Times New Roman" w:hAnsi="Times New Roman" w:cs="Times New Roman"/>
              </w:rPr>
              <w:t>(Место для тестового описания)</w:t>
            </w:r>
          </w:p>
        </w:tc>
      </w:tr>
      <w:tr w:rsidR="00506E55" w:rsidRPr="00002DD2" w:rsidTr="00D07221">
        <w:tc>
          <w:tcPr>
            <w:tcW w:w="940" w:type="dxa"/>
            <w:vMerge w:val="restart"/>
            <w:shd w:val="clear" w:color="auto" w:fill="auto"/>
          </w:tcPr>
          <w:p w:rsidR="00506E55" w:rsidRPr="00002DD2" w:rsidRDefault="00506E55"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7.4.</w:t>
            </w:r>
          </w:p>
        </w:tc>
        <w:tc>
          <w:tcPr>
            <w:tcW w:w="8920" w:type="dxa"/>
            <w:gridSpan w:val="10"/>
            <w:shd w:val="clear" w:color="auto" w:fill="auto"/>
          </w:tcPr>
          <w:p w:rsidR="00506E55" w:rsidRPr="00002DD2" w:rsidRDefault="00506E55"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Общий объем расходов бюджета</w:t>
            </w:r>
            <w:r w:rsidR="00290372">
              <w:rPr>
                <w:rFonts w:ascii="Times New Roman" w:hAnsi="Times New Roman" w:cs="Times New Roman"/>
                <w:sz w:val="24"/>
                <w:szCs w:val="24"/>
              </w:rPr>
              <w:t xml:space="preserve"> городского округа Верхотурский</w:t>
            </w:r>
          </w:p>
        </w:tc>
      </w:tr>
      <w:tr w:rsidR="00506E55" w:rsidRPr="00002DD2" w:rsidTr="00D07221">
        <w:tc>
          <w:tcPr>
            <w:tcW w:w="940" w:type="dxa"/>
            <w:vMerge/>
            <w:shd w:val="clear" w:color="auto" w:fill="auto"/>
          </w:tcPr>
          <w:p w:rsidR="00506E55" w:rsidRPr="00002DD2" w:rsidRDefault="00506E55" w:rsidP="000473FC">
            <w:pPr>
              <w:pStyle w:val="ConsPlusNonformat"/>
              <w:rPr>
                <w:rFonts w:ascii="Times New Roman" w:hAnsi="Times New Roman" w:cs="Times New Roman"/>
                <w:sz w:val="24"/>
                <w:szCs w:val="24"/>
              </w:rPr>
            </w:pPr>
          </w:p>
        </w:tc>
        <w:tc>
          <w:tcPr>
            <w:tcW w:w="8920" w:type="dxa"/>
            <w:gridSpan w:val="10"/>
            <w:shd w:val="clear" w:color="auto" w:fill="auto"/>
          </w:tcPr>
          <w:p w:rsidR="00506E55" w:rsidRPr="00002DD2" w:rsidRDefault="00506E55" w:rsidP="000473FC">
            <w:pPr>
              <w:pStyle w:val="ConsPlusNonformat"/>
              <w:jc w:val="both"/>
            </w:pPr>
            <w:r w:rsidRPr="00002DD2">
              <w:rPr>
                <w:rFonts w:ascii="Times New Roman" w:hAnsi="Times New Roman" w:cs="Times New Roman"/>
              </w:rPr>
              <w:t>(Место для тестового описания)</w:t>
            </w:r>
          </w:p>
        </w:tc>
      </w:tr>
      <w:tr w:rsidR="00506E55" w:rsidRPr="00002DD2" w:rsidTr="00D07221">
        <w:trPr>
          <w:trHeight w:val="352"/>
        </w:trPr>
        <w:tc>
          <w:tcPr>
            <w:tcW w:w="9860" w:type="dxa"/>
            <w:gridSpan w:val="11"/>
            <w:shd w:val="clear" w:color="auto" w:fill="auto"/>
          </w:tcPr>
          <w:p w:rsidR="00506E55" w:rsidRPr="00002DD2" w:rsidRDefault="00506E55"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8. Оценка эффективности достижения заявленных целей регулирования</w:t>
            </w:r>
          </w:p>
        </w:tc>
      </w:tr>
      <w:tr w:rsidR="00506E55" w:rsidRPr="00002DD2" w:rsidTr="00D07221">
        <w:tc>
          <w:tcPr>
            <w:tcW w:w="1809" w:type="dxa"/>
            <w:gridSpan w:val="2"/>
            <w:shd w:val="clear" w:color="auto" w:fill="auto"/>
          </w:tcPr>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lastRenderedPageBreak/>
              <w:t>8.1.</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Цель </w:t>
            </w:r>
          </w:p>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регулирования</w:t>
            </w:r>
          </w:p>
        </w:tc>
        <w:tc>
          <w:tcPr>
            <w:tcW w:w="1843" w:type="dxa"/>
            <w:shd w:val="clear" w:color="auto" w:fill="auto"/>
          </w:tcPr>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8.2.</w:t>
            </w:r>
          </w:p>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Показатели</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w:t>
            </w:r>
            <w:r w:rsidRPr="00002DD2">
              <w:rPr>
                <w:rFonts w:ascii="Times New Roman" w:hAnsi="Times New Roman" w:cs="Times New Roman"/>
                <w:sz w:val="23"/>
                <w:szCs w:val="23"/>
              </w:rPr>
              <w:t>индикаторы</w:t>
            </w:r>
            <w:r w:rsidRPr="00002DD2">
              <w:rPr>
                <w:rFonts w:ascii="Times New Roman" w:hAnsi="Times New Roman" w:cs="Times New Roman"/>
                <w:sz w:val="24"/>
                <w:szCs w:val="24"/>
              </w:rPr>
              <w:t>)</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достижения </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целей </w:t>
            </w:r>
          </w:p>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регулирования</w:t>
            </w:r>
          </w:p>
        </w:tc>
        <w:tc>
          <w:tcPr>
            <w:tcW w:w="1843" w:type="dxa"/>
            <w:shd w:val="clear" w:color="auto" w:fill="auto"/>
          </w:tcPr>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8.3.</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Способ расчета </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показателя</w:t>
            </w:r>
          </w:p>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(индикатора)</w:t>
            </w:r>
          </w:p>
        </w:tc>
        <w:tc>
          <w:tcPr>
            <w:tcW w:w="1531" w:type="dxa"/>
            <w:gridSpan w:val="3"/>
            <w:shd w:val="clear" w:color="auto" w:fill="auto"/>
          </w:tcPr>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8.4. </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Значение </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до введения </w:t>
            </w:r>
          </w:p>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в действие акта</w:t>
            </w:r>
          </w:p>
        </w:tc>
        <w:tc>
          <w:tcPr>
            <w:tcW w:w="1276" w:type="dxa"/>
            <w:gridSpan w:val="3"/>
            <w:shd w:val="clear" w:color="auto" w:fill="auto"/>
          </w:tcPr>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8.5. </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Текущее </w:t>
            </w:r>
          </w:p>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значение</w:t>
            </w:r>
          </w:p>
        </w:tc>
        <w:tc>
          <w:tcPr>
            <w:tcW w:w="1558" w:type="dxa"/>
            <w:shd w:val="clear" w:color="auto" w:fill="auto"/>
          </w:tcPr>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8.6. </w:t>
            </w:r>
          </w:p>
          <w:p w:rsidR="00506E55"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Плановое </w:t>
            </w:r>
          </w:p>
          <w:p w:rsidR="00506E55" w:rsidRPr="00002DD2" w:rsidRDefault="00506E55" w:rsidP="000473F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значение</w:t>
            </w:r>
          </w:p>
        </w:tc>
      </w:tr>
      <w:tr w:rsidR="00506E55" w:rsidRPr="00002DD2" w:rsidTr="00D07221">
        <w:tc>
          <w:tcPr>
            <w:tcW w:w="1809" w:type="dxa"/>
            <w:gridSpan w:val="2"/>
            <w:shd w:val="clear" w:color="auto" w:fill="auto"/>
          </w:tcPr>
          <w:p w:rsidR="00506E55" w:rsidRPr="000D0D7A" w:rsidRDefault="000D0D7A" w:rsidP="000473FC">
            <w:pPr>
              <w:pStyle w:val="ConsPlusNonformat"/>
              <w:jc w:val="both"/>
              <w:rPr>
                <w:rFonts w:ascii="Times New Roman" w:hAnsi="Times New Roman" w:cs="Times New Roman"/>
                <w:sz w:val="24"/>
                <w:szCs w:val="24"/>
              </w:rPr>
            </w:pPr>
            <w:r w:rsidRPr="000D0D7A">
              <w:rPr>
                <w:rFonts w:ascii="Times New Roman" w:hAnsi="Times New Roman" w:cs="Times New Roman"/>
                <w:sz w:val="24"/>
                <w:szCs w:val="24"/>
              </w:rPr>
              <w:t>Цель 1</w:t>
            </w:r>
          </w:p>
        </w:tc>
        <w:tc>
          <w:tcPr>
            <w:tcW w:w="1843" w:type="dxa"/>
            <w:shd w:val="clear" w:color="auto" w:fill="auto"/>
          </w:tcPr>
          <w:p w:rsidR="00506E55" w:rsidRPr="000D0D7A" w:rsidRDefault="00CE0E80" w:rsidP="000473FC">
            <w:pPr>
              <w:pStyle w:val="ConsPlusNonformat"/>
              <w:jc w:val="both"/>
              <w:rPr>
                <w:rFonts w:ascii="Times New Roman" w:hAnsi="Times New Roman" w:cs="Times New Roman"/>
                <w:sz w:val="24"/>
                <w:szCs w:val="24"/>
              </w:rPr>
            </w:pPr>
            <w:r>
              <w:rPr>
                <w:rFonts w:ascii="Times New Roman" w:hAnsi="Times New Roman" w:cs="Times New Roman"/>
                <w:sz w:val="24"/>
                <w:szCs w:val="24"/>
              </w:rPr>
              <w:t>Индикатор 1.1.</w:t>
            </w:r>
          </w:p>
        </w:tc>
        <w:tc>
          <w:tcPr>
            <w:tcW w:w="1843" w:type="dxa"/>
            <w:shd w:val="clear" w:color="auto" w:fill="auto"/>
          </w:tcPr>
          <w:p w:rsidR="00506E55" w:rsidRPr="000D0D7A" w:rsidRDefault="00506E55" w:rsidP="000473FC">
            <w:pPr>
              <w:pStyle w:val="ConsPlusNonformat"/>
              <w:jc w:val="both"/>
              <w:rPr>
                <w:rFonts w:ascii="Times New Roman" w:hAnsi="Times New Roman" w:cs="Times New Roman"/>
                <w:sz w:val="24"/>
                <w:szCs w:val="24"/>
              </w:rPr>
            </w:pPr>
          </w:p>
        </w:tc>
        <w:tc>
          <w:tcPr>
            <w:tcW w:w="1531" w:type="dxa"/>
            <w:gridSpan w:val="3"/>
            <w:shd w:val="clear" w:color="auto" w:fill="auto"/>
          </w:tcPr>
          <w:p w:rsidR="00506E55" w:rsidRPr="000D0D7A" w:rsidRDefault="00506E55" w:rsidP="000473FC">
            <w:pPr>
              <w:pStyle w:val="ConsPlusNonformat"/>
              <w:jc w:val="both"/>
              <w:rPr>
                <w:rFonts w:ascii="Times New Roman" w:hAnsi="Times New Roman" w:cs="Times New Roman"/>
                <w:sz w:val="24"/>
                <w:szCs w:val="24"/>
              </w:rPr>
            </w:pPr>
          </w:p>
        </w:tc>
        <w:tc>
          <w:tcPr>
            <w:tcW w:w="1276" w:type="dxa"/>
            <w:gridSpan w:val="3"/>
            <w:shd w:val="clear" w:color="auto" w:fill="auto"/>
          </w:tcPr>
          <w:p w:rsidR="00506E55" w:rsidRPr="000D0D7A" w:rsidRDefault="00506E55" w:rsidP="000473FC">
            <w:pPr>
              <w:pStyle w:val="ConsPlusNonformat"/>
              <w:jc w:val="both"/>
              <w:rPr>
                <w:rFonts w:ascii="Times New Roman" w:hAnsi="Times New Roman" w:cs="Times New Roman"/>
                <w:sz w:val="24"/>
                <w:szCs w:val="24"/>
              </w:rPr>
            </w:pPr>
          </w:p>
        </w:tc>
        <w:tc>
          <w:tcPr>
            <w:tcW w:w="1558" w:type="dxa"/>
            <w:shd w:val="clear" w:color="auto" w:fill="auto"/>
          </w:tcPr>
          <w:p w:rsidR="00506E55" w:rsidRPr="000D0D7A" w:rsidRDefault="00506E55" w:rsidP="000473FC">
            <w:pPr>
              <w:pStyle w:val="ConsPlusNonformat"/>
              <w:jc w:val="both"/>
              <w:rPr>
                <w:rFonts w:ascii="Times New Roman" w:hAnsi="Times New Roman" w:cs="Times New Roman"/>
                <w:sz w:val="24"/>
                <w:szCs w:val="24"/>
              </w:rPr>
            </w:pPr>
          </w:p>
        </w:tc>
      </w:tr>
      <w:tr w:rsidR="000D0D7A" w:rsidRPr="00002DD2" w:rsidTr="00D07221">
        <w:tc>
          <w:tcPr>
            <w:tcW w:w="1809" w:type="dxa"/>
            <w:gridSpan w:val="2"/>
            <w:shd w:val="clear" w:color="auto" w:fill="auto"/>
          </w:tcPr>
          <w:p w:rsidR="000D0D7A" w:rsidRPr="000D0D7A" w:rsidRDefault="000D0D7A" w:rsidP="000473FC">
            <w:pPr>
              <w:pStyle w:val="ConsPlusNonformat"/>
              <w:jc w:val="both"/>
              <w:rPr>
                <w:rFonts w:ascii="Times New Roman" w:hAnsi="Times New Roman" w:cs="Times New Roman"/>
                <w:sz w:val="24"/>
                <w:szCs w:val="24"/>
              </w:rPr>
            </w:pPr>
          </w:p>
        </w:tc>
        <w:tc>
          <w:tcPr>
            <w:tcW w:w="1843" w:type="dxa"/>
            <w:shd w:val="clear" w:color="auto" w:fill="auto"/>
          </w:tcPr>
          <w:p w:rsidR="000D0D7A" w:rsidRPr="000D0D7A" w:rsidRDefault="00CE0E80" w:rsidP="000473FC">
            <w:pPr>
              <w:pStyle w:val="ConsPlusNonformat"/>
              <w:jc w:val="both"/>
              <w:rPr>
                <w:rFonts w:ascii="Times New Roman" w:hAnsi="Times New Roman" w:cs="Times New Roman"/>
                <w:sz w:val="24"/>
                <w:szCs w:val="24"/>
              </w:rPr>
            </w:pPr>
            <w:r>
              <w:rPr>
                <w:rFonts w:ascii="Times New Roman" w:hAnsi="Times New Roman" w:cs="Times New Roman"/>
                <w:sz w:val="24"/>
                <w:szCs w:val="24"/>
              </w:rPr>
              <w:t>Индикатор 1….</w:t>
            </w:r>
          </w:p>
        </w:tc>
        <w:tc>
          <w:tcPr>
            <w:tcW w:w="1843" w:type="dxa"/>
            <w:shd w:val="clear" w:color="auto" w:fill="auto"/>
          </w:tcPr>
          <w:p w:rsidR="000D0D7A" w:rsidRPr="000D0D7A" w:rsidRDefault="000D0D7A" w:rsidP="000473FC">
            <w:pPr>
              <w:pStyle w:val="ConsPlusNonformat"/>
              <w:jc w:val="both"/>
              <w:rPr>
                <w:rFonts w:ascii="Times New Roman" w:hAnsi="Times New Roman" w:cs="Times New Roman"/>
                <w:sz w:val="24"/>
                <w:szCs w:val="24"/>
              </w:rPr>
            </w:pPr>
          </w:p>
        </w:tc>
        <w:tc>
          <w:tcPr>
            <w:tcW w:w="1531" w:type="dxa"/>
            <w:gridSpan w:val="3"/>
            <w:shd w:val="clear" w:color="auto" w:fill="auto"/>
          </w:tcPr>
          <w:p w:rsidR="000D0D7A" w:rsidRPr="000D0D7A" w:rsidRDefault="000D0D7A" w:rsidP="000473FC">
            <w:pPr>
              <w:pStyle w:val="ConsPlusNonformat"/>
              <w:jc w:val="both"/>
              <w:rPr>
                <w:rFonts w:ascii="Times New Roman" w:hAnsi="Times New Roman" w:cs="Times New Roman"/>
                <w:sz w:val="24"/>
                <w:szCs w:val="24"/>
              </w:rPr>
            </w:pPr>
          </w:p>
        </w:tc>
        <w:tc>
          <w:tcPr>
            <w:tcW w:w="1276" w:type="dxa"/>
            <w:gridSpan w:val="3"/>
            <w:shd w:val="clear" w:color="auto" w:fill="auto"/>
          </w:tcPr>
          <w:p w:rsidR="000D0D7A" w:rsidRPr="000D0D7A" w:rsidRDefault="000D0D7A" w:rsidP="000473FC">
            <w:pPr>
              <w:pStyle w:val="ConsPlusNonformat"/>
              <w:jc w:val="both"/>
              <w:rPr>
                <w:rFonts w:ascii="Times New Roman" w:hAnsi="Times New Roman" w:cs="Times New Roman"/>
                <w:sz w:val="24"/>
                <w:szCs w:val="24"/>
              </w:rPr>
            </w:pPr>
          </w:p>
        </w:tc>
        <w:tc>
          <w:tcPr>
            <w:tcW w:w="1558" w:type="dxa"/>
            <w:shd w:val="clear" w:color="auto" w:fill="auto"/>
          </w:tcPr>
          <w:p w:rsidR="000D0D7A" w:rsidRPr="000D0D7A" w:rsidRDefault="000D0D7A" w:rsidP="000473FC">
            <w:pPr>
              <w:pStyle w:val="ConsPlusNonformat"/>
              <w:jc w:val="both"/>
              <w:rPr>
                <w:rFonts w:ascii="Times New Roman" w:hAnsi="Times New Roman" w:cs="Times New Roman"/>
                <w:sz w:val="24"/>
                <w:szCs w:val="24"/>
              </w:rPr>
            </w:pPr>
          </w:p>
        </w:tc>
      </w:tr>
      <w:tr w:rsidR="00CE0E80" w:rsidRPr="00002DD2" w:rsidTr="00D07221">
        <w:tc>
          <w:tcPr>
            <w:tcW w:w="1809" w:type="dxa"/>
            <w:gridSpan w:val="2"/>
            <w:shd w:val="clear" w:color="auto" w:fill="auto"/>
          </w:tcPr>
          <w:p w:rsidR="00CE0E80" w:rsidRPr="000D0D7A" w:rsidRDefault="00CE0E80" w:rsidP="000473FC">
            <w:pPr>
              <w:pStyle w:val="ConsPlusNonformat"/>
              <w:jc w:val="both"/>
              <w:rPr>
                <w:rFonts w:ascii="Times New Roman" w:hAnsi="Times New Roman" w:cs="Times New Roman"/>
                <w:sz w:val="24"/>
                <w:szCs w:val="24"/>
              </w:rPr>
            </w:pPr>
            <w:r w:rsidRPr="000D0D7A">
              <w:rPr>
                <w:rFonts w:ascii="Times New Roman" w:hAnsi="Times New Roman" w:cs="Times New Roman"/>
                <w:sz w:val="24"/>
                <w:szCs w:val="24"/>
              </w:rPr>
              <w:t>Цель 2</w:t>
            </w:r>
          </w:p>
        </w:tc>
        <w:tc>
          <w:tcPr>
            <w:tcW w:w="1843" w:type="dxa"/>
            <w:shd w:val="clear" w:color="auto" w:fill="auto"/>
          </w:tcPr>
          <w:p w:rsidR="00CE0E80" w:rsidRPr="000D0D7A" w:rsidRDefault="00CE0E80" w:rsidP="00A175DE">
            <w:pPr>
              <w:pStyle w:val="ConsPlusNonformat"/>
              <w:jc w:val="both"/>
              <w:rPr>
                <w:rFonts w:ascii="Times New Roman" w:hAnsi="Times New Roman" w:cs="Times New Roman"/>
                <w:sz w:val="24"/>
                <w:szCs w:val="24"/>
              </w:rPr>
            </w:pPr>
            <w:r>
              <w:rPr>
                <w:rFonts w:ascii="Times New Roman" w:hAnsi="Times New Roman" w:cs="Times New Roman"/>
                <w:sz w:val="24"/>
                <w:szCs w:val="24"/>
              </w:rPr>
              <w:t>Индикатор 1.1.</w:t>
            </w:r>
          </w:p>
        </w:tc>
        <w:tc>
          <w:tcPr>
            <w:tcW w:w="1843" w:type="dxa"/>
            <w:shd w:val="clear" w:color="auto" w:fill="auto"/>
          </w:tcPr>
          <w:p w:rsidR="00CE0E80" w:rsidRPr="000D0D7A" w:rsidRDefault="00CE0E80" w:rsidP="000473FC">
            <w:pPr>
              <w:pStyle w:val="ConsPlusNonformat"/>
              <w:jc w:val="both"/>
              <w:rPr>
                <w:rFonts w:ascii="Times New Roman" w:hAnsi="Times New Roman" w:cs="Times New Roman"/>
                <w:sz w:val="24"/>
                <w:szCs w:val="24"/>
              </w:rPr>
            </w:pPr>
          </w:p>
        </w:tc>
        <w:tc>
          <w:tcPr>
            <w:tcW w:w="1531" w:type="dxa"/>
            <w:gridSpan w:val="3"/>
            <w:shd w:val="clear" w:color="auto" w:fill="auto"/>
          </w:tcPr>
          <w:p w:rsidR="00CE0E80" w:rsidRPr="000D0D7A" w:rsidRDefault="00CE0E80" w:rsidP="000473FC">
            <w:pPr>
              <w:pStyle w:val="ConsPlusNonformat"/>
              <w:jc w:val="both"/>
              <w:rPr>
                <w:rFonts w:ascii="Times New Roman" w:hAnsi="Times New Roman" w:cs="Times New Roman"/>
                <w:sz w:val="24"/>
                <w:szCs w:val="24"/>
              </w:rPr>
            </w:pPr>
          </w:p>
        </w:tc>
        <w:tc>
          <w:tcPr>
            <w:tcW w:w="1276" w:type="dxa"/>
            <w:gridSpan w:val="3"/>
            <w:shd w:val="clear" w:color="auto" w:fill="auto"/>
          </w:tcPr>
          <w:p w:rsidR="00CE0E80" w:rsidRPr="000D0D7A" w:rsidRDefault="00CE0E80" w:rsidP="000473FC">
            <w:pPr>
              <w:pStyle w:val="ConsPlusNonformat"/>
              <w:jc w:val="both"/>
              <w:rPr>
                <w:rFonts w:ascii="Times New Roman" w:hAnsi="Times New Roman" w:cs="Times New Roman"/>
                <w:sz w:val="24"/>
                <w:szCs w:val="24"/>
              </w:rPr>
            </w:pPr>
          </w:p>
        </w:tc>
        <w:tc>
          <w:tcPr>
            <w:tcW w:w="1558" w:type="dxa"/>
            <w:shd w:val="clear" w:color="auto" w:fill="auto"/>
          </w:tcPr>
          <w:p w:rsidR="00CE0E80" w:rsidRPr="000D0D7A" w:rsidRDefault="00CE0E80" w:rsidP="000473FC">
            <w:pPr>
              <w:pStyle w:val="ConsPlusNonformat"/>
              <w:jc w:val="both"/>
              <w:rPr>
                <w:rFonts w:ascii="Times New Roman" w:hAnsi="Times New Roman" w:cs="Times New Roman"/>
                <w:sz w:val="24"/>
                <w:szCs w:val="24"/>
              </w:rPr>
            </w:pPr>
          </w:p>
        </w:tc>
      </w:tr>
      <w:tr w:rsidR="00CE0E80" w:rsidRPr="00002DD2" w:rsidTr="00D07221">
        <w:tc>
          <w:tcPr>
            <w:tcW w:w="1809" w:type="dxa"/>
            <w:gridSpan w:val="2"/>
            <w:shd w:val="clear" w:color="auto" w:fill="auto"/>
          </w:tcPr>
          <w:p w:rsidR="00CE0E80" w:rsidRPr="000D0D7A" w:rsidRDefault="00CE0E80" w:rsidP="000473FC">
            <w:pPr>
              <w:pStyle w:val="ConsPlusNonformat"/>
              <w:jc w:val="both"/>
              <w:rPr>
                <w:rFonts w:ascii="Times New Roman" w:hAnsi="Times New Roman" w:cs="Times New Roman"/>
                <w:sz w:val="24"/>
                <w:szCs w:val="24"/>
              </w:rPr>
            </w:pPr>
          </w:p>
        </w:tc>
        <w:tc>
          <w:tcPr>
            <w:tcW w:w="1843" w:type="dxa"/>
            <w:shd w:val="clear" w:color="auto" w:fill="auto"/>
          </w:tcPr>
          <w:p w:rsidR="00CE0E80" w:rsidRPr="000D0D7A" w:rsidRDefault="00CE0E80" w:rsidP="00A175DE">
            <w:pPr>
              <w:pStyle w:val="ConsPlusNonformat"/>
              <w:jc w:val="both"/>
              <w:rPr>
                <w:rFonts w:ascii="Times New Roman" w:hAnsi="Times New Roman" w:cs="Times New Roman"/>
                <w:sz w:val="24"/>
                <w:szCs w:val="24"/>
              </w:rPr>
            </w:pPr>
            <w:r>
              <w:rPr>
                <w:rFonts w:ascii="Times New Roman" w:hAnsi="Times New Roman" w:cs="Times New Roman"/>
                <w:sz w:val="24"/>
                <w:szCs w:val="24"/>
              </w:rPr>
              <w:t>Индикатор 1….</w:t>
            </w:r>
          </w:p>
        </w:tc>
        <w:tc>
          <w:tcPr>
            <w:tcW w:w="1843" w:type="dxa"/>
            <w:shd w:val="clear" w:color="auto" w:fill="auto"/>
          </w:tcPr>
          <w:p w:rsidR="00CE0E80" w:rsidRPr="000D0D7A" w:rsidRDefault="00CE0E80" w:rsidP="000473FC">
            <w:pPr>
              <w:pStyle w:val="ConsPlusNonformat"/>
              <w:jc w:val="both"/>
              <w:rPr>
                <w:rFonts w:ascii="Times New Roman" w:hAnsi="Times New Roman" w:cs="Times New Roman"/>
                <w:sz w:val="24"/>
                <w:szCs w:val="24"/>
              </w:rPr>
            </w:pPr>
          </w:p>
        </w:tc>
        <w:tc>
          <w:tcPr>
            <w:tcW w:w="1531" w:type="dxa"/>
            <w:gridSpan w:val="3"/>
            <w:shd w:val="clear" w:color="auto" w:fill="auto"/>
          </w:tcPr>
          <w:p w:rsidR="00CE0E80" w:rsidRPr="000D0D7A" w:rsidRDefault="00CE0E80" w:rsidP="000473FC">
            <w:pPr>
              <w:pStyle w:val="ConsPlusNonformat"/>
              <w:jc w:val="both"/>
              <w:rPr>
                <w:rFonts w:ascii="Times New Roman" w:hAnsi="Times New Roman" w:cs="Times New Roman"/>
                <w:sz w:val="24"/>
                <w:szCs w:val="24"/>
              </w:rPr>
            </w:pPr>
          </w:p>
        </w:tc>
        <w:tc>
          <w:tcPr>
            <w:tcW w:w="1276" w:type="dxa"/>
            <w:gridSpan w:val="3"/>
            <w:shd w:val="clear" w:color="auto" w:fill="auto"/>
          </w:tcPr>
          <w:p w:rsidR="00CE0E80" w:rsidRPr="000D0D7A" w:rsidRDefault="00CE0E80" w:rsidP="000473FC">
            <w:pPr>
              <w:pStyle w:val="ConsPlusNonformat"/>
              <w:jc w:val="both"/>
              <w:rPr>
                <w:rFonts w:ascii="Times New Roman" w:hAnsi="Times New Roman" w:cs="Times New Roman"/>
                <w:sz w:val="24"/>
                <w:szCs w:val="24"/>
              </w:rPr>
            </w:pPr>
          </w:p>
        </w:tc>
        <w:tc>
          <w:tcPr>
            <w:tcW w:w="1558" w:type="dxa"/>
            <w:shd w:val="clear" w:color="auto" w:fill="auto"/>
          </w:tcPr>
          <w:p w:rsidR="00CE0E80" w:rsidRPr="000D0D7A" w:rsidRDefault="00CE0E80" w:rsidP="000473FC">
            <w:pPr>
              <w:pStyle w:val="ConsPlusNonformat"/>
              <w:jc w:val="both"/>
              <w:rPr>
                <w:rFonts w:ascii="Times New Roman" w:hAnsi="Times New Roman" w:cs="Times New Roman"/>
                <w:sz w:val="24"/>
                <w:szCs w:val="24"/>
              </w:rPr>
            </w:pPr>
          </w:p>
        </w:tc>
      </w:tr>
      <w:tr w:rsidR="00CE0E80" w:rsidRPr="00002DD2" w:rsidTr="00D07221">
        <w:tc>
          <w:tcPr>
            <w:tcW w:w="940" w:type="dxa"/>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 xml:space="preserve">8.7. </w:t>
            </w:r>
          </w:p>
        </w:tc>
        <w:tc>
          <w:tcPr>
            <w:tcW w:w="8920" w:type="dxa"/>
            <w:gridSpan w:val="10"/>
            <w:shd w:val="clear" w:color="auto" w:fill="auto"/>
          </w:tcPr>
          <w:p w:rsidR="00CE0E80" w:rsidRPr="00002DD2" w:rsidRDefault="00CE0E80" w:rsidP="000473FC">
            <w:pPr>
              <w:pStyle w:val="ConsPlusNonformat"/>
              <w:jc w:val="both"/>
            </w:pPr>
            <w:r w:rsidRPr="00002DD2">
              <w:rPr>
                <w:rFonts w:ascii="Times New Roman" w:hAnsi="Times New Roman" w:cs="Times New Roman"/>
                <w:sz w:val="24"/>
                <w:szCs w:val="24"/>
              </w:rPr>
              <w:t>Источники данных:</w:t>
            </w:r>
          </w:p>
        </w:tc>
      </w:tr>
      <w:tr w:rsidR="00CE0E80" w:rsidRPr="00002DD2" w:rsidTr="00D07221">
        <w:tc>
          <w:tcPr>
            <w:tcW w:w="9860" w:type="dxa"/>
            <w:gridSpan w:val="11"/>
            <w:shd w:val="clear" w:color="auto" w:fill="auto"/>
          </w:tcPr>
          <w:p w:rsidR="00CE0E80" w:rsidRPr="00002DD2" w:rsidRDefault="00CE0E80"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9. Иные сведения, которые позволяют оценить фактическое воздействие регулирования</w:t>
            </w:r>
          </w:p>
        </w:tc>
      </w:tr>
      <w:tr w:rsidR="00CE0E80" w:rsidRPr="00002DD2" w:rsidTr="00D07221">
        <w:tc>
          <w:tcPr>
            <w:tcW w:w="940" w:type="dxa"/>
            <w:vMerge w:val="restart"/>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9.1.</w:t>
            </w: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Иные сведения:</w:t>
            </w:r>
          </w:p>
        </w:tc>
      </w:tr>
      <w:tr w:rsidR="00CE0E80" w:rsidRPr="00002DD2" w:rsidTr="00D07221">
        <w:tc>
          <w:tcPr>
            <w:tcW w:w="940" w:type="dxa"/>
            <w:vMerge/>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pPr>
            <w:r w:rsidRPr="00002DD2">
              <w:rPr>
                <w:rFonts w:ascii="Times New Roman" w:hAnsi="Times New Roman" w:cs="Times New Roman"/>
              </w:rPr>
              <w:t>(Место для тестового описания)</w:t>
            </w:r>
          </w:p>
        </w:tc>
      </w:tr>
      <w:tr w:rsidR="00CE0E80" w:rsidRPr="00002DD2" w:rsidTr="00D07221">
        <w:tc>
          <w:tcPr>
            <w:tcW w:w="940" w:type="dxa"/>
            <w:vMerge w:val="restart"/>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 xml:space="preserve">9.2. </w:t>
            </w:r>
          </w:p>
        </w:tc>
        <w:tc>
          <w:tcPr>
            <w:tcW w:w="8920" w:type="dxa"/>
            <w:gridSpan w:val="10"/>
            <w:shd w:val="clear" w:color="auto" w:fill="auto"/>
          </w:tcPr>
          <w:p w:rsidR="00CE0E80" w:rsidRPr="00002DD2" w:rsidRDefault="00CE0E80" w:rsidP="000473FC">
            <w:pPr>
              <w:pStyle w:val="ConsPlusNonformat"/>
              <w:jc w:val="both"/>
            </w:pPr>
            <w:r w:rsidRPr="00002DD2">
              <w:rPr>
                <w:rFonts w:ascii="Times New Roman" w:hAnsi="Times New Roman" w:cs="Times New Roman"/>
                <w:sz w:val="24"/>
                <w:szCs w:val="24"/>
              </w:rPr>
              <w:t>Источники данных:</w:t>
            </w:r>
          </w:p>
        </w:tc>
      </w:tr>
      <w:tr w:rsidR="00CE0E80" w:rsidRPr="00002DD2" w:rsidTr="00D07221">
        <w:tc>
          <w:tcPr>
            <w:tcW w:w="940" w:type="dxa"/>
            <w:vMerge/>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pPr>
            <w:r w:rsidRPr="00002DD2">
              <w:rPr>
                <w:rFonts w:ascii="Times New Roman" w:hAnsi="Times New Roman" w:cs="Times New Roman"/>
              </w:rPr>
              <w:t>(Место для тестового описания)</w:t>
            </w:r>
          </w:p>
        </w:tc>
      </w:tr>
      <w:tr w:rsidR="00CE0E80" w:rsidRPr="00002DD2" w:rsidTr="00D07221">
        <w:tc>
          <w:tcPr>
            <w:tcW w:w="9860" w:type="dxa"/>
            <w:gridSpan w:val="11"/>
            <w:shd w:val="clear" w:color="auto" w:fill="auto"/>
          </w:tcPr>
          <w:p w:rsidR="00CE0E80" w:rsidRDefault="00CE0E80"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10. Сведения о проведении публичного обсуждения нормативного правового акта </w:t>
            </w:r>
          </w:p>
          <w:p w:rsidR="00CE0E80" w:rsidRPr="00002DD2" w:rsidRDefault="00CE0E80"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и заключения</w:t>
            </w:r>
          </w:p>
        </w:tc>
      </w:tr>
      <w:tr w:rsidR="00CE0E80" w:rsidRPr="00002DD2" w:rsidTr="00D07221">
        <w:tc>
          <w:tcPr>
            <w:tcW w:w="940" w:type="dxa"/>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10.1.</w:t>
            </w: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Общие сроки </w:t>
            </w:r>
            <w:r w:rsidR="00E50FCC">
              <w:rPr>
                <w:rFonts w:ascii="Times New Roman" w:hAnsi="Times New Roman" w:cs="Times New Roman"/>
                <w:sz w:val="24"/>
                <w:szCs w:val="24"/>
              </w:rPr>
              <w:t>обсуждения на официальном сайте</w:t>
            </w:r>
            <w:r w:rsidRPr="00002DD2">
              <w:rPr>
                <w:rFonts w:ascii="Times New Roman" w:hAnsi="Times New Roman" w:cs="Times New Roman"/>
                <w:sz w:val="24"/>
                <w:szCs w:val="24"/>
              </w:rPr>
              <w:t>:</w:t>
            </w:r>
          </w:p>
        </w:tc>
      </w:tr>
      <w:tr w:rsidR="00CE0E80" w:rsidRPr="00002DD2" w:rsidTr="00D07221">
        <w:tc>
          <w:tcPr>
            <w:tcW w:w="940" w:type="dxa"/>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pPr>
            <w:r w:rsidRPr="00002DD2">
              <w:rPr>
                <w:rFonts w:ascii="Times New Roman" w:hAnsi="Times New Roman" w:cs="Times New Roman"/>
              </w:rPr>
              <w:t>(Место для тестового описания)</w:t>
            </w:r>
          </w:p>
        </w:tc>
      </w:tr>
      <w:tr w:rsidR="00CE0E80" w:rsidRPr="00002DD2" w:rsidTr="00D07221">
        <w:tc>
          <w:tcPr>
            <w:tcW w:w="940" w:type="dxa"/>
            <w:vMerge w:val="restart"/>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10.2.</w:t>
            </w: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Электронный адрес размещения нормативного правового акта и заключения:</w:t>
            </w:r>
          </w:p>
        </w:tc>
      </w:tr>
      <w:tr w:rsidR="00CE0E80" w:rsidRPr="00002DD2" w:rsidTr="00D07221">
        <w:tc>
          <w:tcPr>
            <w:tcW w:w="940" w:type="dxa"/>
            <w:vMerge/>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pPr>
            <w:r w:rsidRPr="00002DD2">
              <w:rPr>
                <w:rFonts w:ascii="Times New Roman" w:hAnsi="Times New Roman" w:cs="Times New Roman"/>
              </w:rPr>
              <w:t>(Место для тестового описания)</w:t>
            </w:r>
          </w:p>
        </w:tc>
      </w:tr>
      <w:tr w:rsidR="00CE0E80" w:rsidRPr="00002DD2" w:rsidTr="00D07221">
        <w:tc>
          <w:tcPr>
            <w:tcW w:w="940" w:type="dxa"/>
            <w:vMerge w:val="restart"/>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10.3.</w:t>
            </w:r>
          </w:p>
        </w:tc>
        <w:tc>
          <w:tcPr>
            <w:tcW w:w="8920" w:type="dxa"/>
            <w:gridSpan w:val="10"/>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Описание иных форм проведения публичного обсуждения, сроки проведения:</w:t>
            </w:r>
          </w:p>
        </w:tc>
      </w:tr>
      <w:tr w:rsidR="00CE0E80" w:rsidRPr="00002DD2" w:rsidTr="00D07221">
        <w:tc>
          <w:tcPr>
            <w:tcW w:w="940" w:type="dxa"/>
            <w:vMerge/>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pPr>
            <w:r w:rsidRPr="00002DD2">
              <w:rPr>
                <w:rFonts w:ascii="Times New Roman" w:hAnsi="Times New Roman" w:cs="Times New Roman"/>
              </w:rPr>
              <w:t>(Место для тестового описания)</w:t>
            </w:r>
          </w:p>
        </w:tc>
      </w:tr>
      <w:tr w:rsidR="00CE0E80" w:rsidRPr="00002DD2" w:rsidTr="00D07221">
        <w:tc>
          <w:tcPr>
            <w:tcW w:w="9860" w:type="dxa"/>
            <w:gridSpan w:val="11"/>
            <w:shd w:val="clear" w:color="auto" w:fill="auto"/>
          </w:tcPr>
          <w:p w:rsidR="00CE0E80" w:rsidRDefault="00CE0E80"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11. Выводы и достижения заявленных целей за счёт регулирования, </w:t>
            </w:r>
          </w:p>
          <w:p w:rsidR="00CE0E80" w:rsidRDefault="00CE0E80"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об эффективности решения проблем и преодоления связанных с ними негативных </w:t>
            </w:r>
          </w:p>
          <w:p w:rsidR="00CE0E80" w:rsidRPr="00002DD2" w:rsidRDefault="00CE0E80"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эффектов, а также о наличии в нормативном правовом акте положений, необоснованно затрудняющих ведение предпринимательской и (или) инвестиционной деятельности</w:t>
            </w:r>
          </w:p>
        </w:tc>
      </w:tr>
      <w:tr w:rsidR="00CE0E80" w:rsidRPr="00002DD2" w:rsidTr="00D07221">
        <w:tc>
          <w:tcPr>
            <w:tcW w:w="940" w:type="dxa"/>
            <w:vMerge w:val="restart"/>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11.1.</w:t>
            </w: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Выводы о достижении целей регулирования:</w:t>
            </w:r>
          </w:p>
        </w:tc>
      </w:tr>
      <w:tr w:rsidR="00CE0E80" w:rsidRPr="00002DD2" w:rsidTr="00D07221">
        <w:tc>
          <w:tcPr>
            <w:tcW w:w="940" w:type="dxa"/>
            <w:vMerge/>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CE0E80" w:rsidRPr="00002DD2" w:rsidTr="00D07221">
        <w:tc>
          <w:tcPr>
            <w:tcW w:w="940" w:type="dxa"/>
            <w:vMerge w:val="restart"/>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11.2.</w:t>
            </w: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Выводы об эффективности решения проблемы и </w:t>
            </w:r>
            <w:proofErr w:type="gramStart"/>
            <w:r w:rsidRPr="00002DD2">
              <w:rPr>
                <w:rFonts w:ascii="Times New Roman" w:hAnsi="Times New Roman" w:cs="Times New Roman"/>
                <w:sz w:val="24"/>
                <w:szCs w:val="24"/>
              </w:rPr>
              <w:t>преодоления</w:t>
            </w:r>
            <w:proofErr w:type="gramEnd"/>
            <w:r w:rsidRPr="00002DD2">
              <w:rPr>
                <w:rFonts w:ascii="Times New Roman" w:hAnsi="Times New Roman" w:cs="Times New Roman"/>
                <w:sz w:val="24"/>
                <w:szCs w:val="24"/>
              </w:rPr>
              <w:t xml:space="preserve"> связанных с ними негативных эффектов:</w:t>
            </w:r>
          </w:p>
        </w:tc>
      </w:tr>
      <w:tr w:rsidR="00CE0E80" w:rsidRPr="00002DD2" w:rsidTr="00D07221">
        <w:tc>
          <w:tcPr>
            <w:tcW w:w="940" w:type="dxa"/>
            <w:vMerge/>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CE0E80" w:rsidRPr="00002DD2" w:rsidTr="00D07221">
        <w:tc>
          <w:tcPr>
            <w:tcW w:w="940" w:type="dxa"/>
            <w:vMerge w:val="restart"/>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11.3.</w:t>
            </w: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Выводы о наличии в нормативном правовом акте положений, необоснованно затрудняющих ведение предпринимательской, инвестиционной и (или</w:t>
            </w:r>
            <w:proofErr w:type="gramStart"/>
            <w:r w:rsidRPr="00002DD2">
              <w:rPr>
                <w:rFonts w:ascii="Times New Roman" w:hAnsi="Times New Roman" w:cs="Times New Roman"/>
                <w:sz w:val="24"/>
                <w:szCs w:val="24"/>
              </w:rPr>
              <w:t xml:space="preserve"> )</w:t>
            </w:r>
            <w:proofErr w:type="gramEnd"/>
            <w:r w:rsidRPr="00002DD2">
              <w:rPr>
                <w:rFonts w:ascii="Times New Roman" w:hAnsi="Times New Roman" w:cs="Times New Roman"/>
                <w:sz w:val="24"/>
                <w:szCs w:val="24"/>
              </w:rPr>
              <w:t xml:space="preserve"> иной деятельности</w:t>
            </w:r>
          </w:p>
        </w:tc>
      </w:tr>
      <w:tr w:rsidR="00CE0E80" w:rsidRPr="00002DD2" w:rsidTr="00D07221">
        <w:tc>
          <w:tcPr>
            <w:tcW w:w="940" w:type="dxa"/>
            <w:vMerge/>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CE0E80" w:rsidRPr="00002DD2" w:rsidTr="00D07221">
        <w:tc>
          <w:tcPr>
            <w:tcW w:w="940" w:type="dxa"/>
            <w:vMerge w:val="restart"/>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11.4.</w:t>
            </w: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Иные выводы о фактическом воздействии регулирования:</w:t>
            </w:r>
          </w:p>
        </w:tc>
      </w:tr>
      <w:tr w:rsidR="00CE0E80" w:rsidRPr="00002DD2" w:rsidTr="00D07221">
        <w:tc>
          <w:tcPr>
            <w:tcW w:w="940" w:type="dxa"/>
            <w:vMerge/>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CE0E80" w:rsidRPr="00002DD2" w:rsidTr="00D07221">
        <w:tc>
          <w:tcPr>
            <w:tcW w:w="9860" w:type="dxa"/>
            <w:gridSpan w:val="11"/>
            <w:shd w:val="clear" w:color="auto" w:fill="auto"/>
          </w:tcPr>
          <w:p w:rsidR="00CE0E80" w:rsidRDefault="00CE0E80" w:rsidP="000473F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12. Подготовленные на основе полученных выводов предложения об отмене или </w:t>
            </w:r>
          </w:p>
          <w:p w:rsidR="00CE0E80" w:rsidRPr="00002DD2" w:rsidRDefault="00CE0E80" w:rsidP="000473FC">
            <w:pPr>
              <w:pStyle w:val="ConsPlusNonformat"/>
              <w:jc w:val="center"/>
              <w:rPr>
                <w:rFonts w:ascii="Times New Roman" w:hAnsi="Times New Roman" w:cs="Times New Roman"/>
                <w:b/>
                <w:sz w:val="24"/>
                <w:szCs w:val="24"/>
              </w:rPr>
            </w:pPr>
            <w:proofErr w:type="gramStart"/>
            <w:r w:rsidRPr="00002DD2">
              <w:rPr>
                <w:rFonts w:ascii="Times New Roman" w:hAnsi="Times New Roman" w:cs="Times New Roman"/>
                <w:b/>
                <w:sz w:val="24"/>
                <w:szCs w:val="24"/>
              </w:rPr>
              <w:t>изменении</w:t>
            </w:r>
            <w:proofErr w:type="gramEnd"/>
            <w:r w:rsidRPr="00002DD2">
              <w:rPr>
                <w:rFonts w:ascii="Times New Roman" w:hAnsi="Times New Roman" w:cs="Times New Roman"/>
                <w:b/>
                <w:sz w:val="24"/>
                <w:szCs w:val="24"/>
              </w:rPr>
              <w:t xml:space="preserve"> нормативного правового акта или его отдельных положений</w:t>
            </w:r>
          </w:p>
        </w:tc>
      </w:tr>
      <w:tr w:rsidR="00CE0E80" w:rsidRPr="00002DD2" w:rsidTr="00D07221">
        <w:tc>
          <w:tcPr>
            <w:tcW w:w="940" w:type="dxa"/>
            <w:vMerge w:val="restart"/>
            <w:shd w:val="clear" w:color="auto" w:fill="auto"/>
          </w:tcPr>
          <w:p w:rsidR="00CE0E80" w:rsidRPr="00002DD2" w:rsidRDefault="00CE0E80" w:rsidP="000473FC">
            <w:pPr>
              <w:pStyle w:val="ConsPlusNonformat"/>
              <w:rPr>
                <w:rFonts w:ascii="Times New Roman" w:hAnsi="Times New Roman" w:cs="Times New Roman"/>
                <w:sz w:val="24"/>
                <w:szCs w:val="24"/>
              </w:rPr>
            </w:pPr>
            <w:r w:rsidRPr="00002DD2">
              <w:rPr>
                <w:rFonts w:ascii="Times New Roman" w:hAnsi="Times New Roman" w:cs="Times New Roman"/>
                <w:sz w:val="24"/>
                <w:szCs w:val="24"/>
              </w:rPr>
              <w:t>12.1.</w:t>
            </w:r>
          </w:p>
        </w:tc>
        <w:tc>
          <w:tcPr>
            <w:tcW w:w="8920" w:type="dxa"/>
            <w:gridSpan w:val="10"/>
            <w:shd w:val="clear" w:color="auto" w:fill="auto"/>
          </w:tcPr>
          <w:p w:rsidR="00CE0E80" w:rsidRPr="00002DD2" w:rsidRDefault="00CE0E80" w:rsidP="000473F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Содержание и цели предложения</w:t>
            </w:r>
          </w:p>
        </w:tc>
      </w:tr>
      <w:tr w:rsidR="00CE0E80" w:rsidRPr="00002DD2" w:rsidTr="00D07221">
        <w:tc>
          <w:tcPr>
            <w:tcW w:w="940" w:type="dxa"/>
            <w:vMerge/>
            <w:shd w:val="clear" w:color="auto" w:fill="auto"/>
          </w:tcPr>
          <w:p w:rsidR="00CE0E80" w:rsidRPr="00002DD2" w:rsidRDefault="00CE0E80" w:rsidP="000473FC">
            <w:pPr>
              <w:pStyle w:val="ConsPlusNonformat"/>
              <w:rPr>
                <w:rFonts w:ascii="Times New Roman" w:hAnsi="Times New Roman" w:cs="Times New Roman"/>
                <w:sz w:val="24"/>
                <w:szCs w:val="24"/>
              </w:rPr>
            </w:pPr>
          </w:p>
        </w:tc>
        <w:tc>
          <w:tcPr>
            <w:tcW w:w="8920" w:type="dxa"/>
            <w:gridSpan w:val="10"/>
            <w:shd w:val="clear" w:color="auto" w:fill="auto"/>
          </w:tcPr>
          <w:p w:rsidR="00CE0E80" w:rsidRPr="00002DD2" w:rsidRDefault="00CE0E80" w:rsidP="000473FC">
            <w:pPr>
              <w:pStyle w:val="ConsPlusNonformat"/>
              <w:jc w:val="both"/>
            </w:pPr>
            <w:r w:rsidRPr="00002DD2">
              <w:rPr>
                <w:rFonts w:ascii="Times New Roman" w:hAnsi="Times New Roman" w:cs="Times New Roman"/>
              </w:rPr>
              <w:t>(Место для тестового описания)</w:t>
            </w:r>
          </w:p>
        </w:tc>
      </w:tr>
    </w:tbl>
    <w:p w:rsidR="00831797" w:rsidRDefault="00831797" w:rsidP="00403D21">
      <w:pPr>
        <w:pStyle w:val="ConsPlusNonformat"/>
        <w:jc w:val="both"/>
        <w:rPr>
          <w:rFonts w:ascii="Times New Roman" w:hAnsi="Times New Roman" w:cs="Times New Roman"/>
          <w:b/>
        </w:rPr>
      </w:pPr>
      <w:bookmarkStart w:id="1" w:name="Par418"/>
      <w:bookmarkStart w:id="2" w:name="Par446"/>
      <w:bookmarkEnd w:id="1"/>
      <w:bookmarkEnd w:id="2"/>
    </w:p>
    <w:p w:rsidR="00403D21" w:rsidRPr="00D07221" w:rsidRDefault="00403D21" w:rsidP="00403D21">
      <w:pPr>
        <w:pStyle w:val="ConsPlusNonformat"/>
        <w:jc w:val="both"/>
        <w:rPr>
          <w:rFonts w:ascii="Times New Roman" w:hAnsi="Times New Roman" w:cs="Times New Roman"/>
        </w:rPr>
      </w:pPr>
      <w:r w:rsidRPr="00D07221">
        <w:rPr>
          <w:rFonts w:ascii="Times New Roman" w:hAnsi="Times New Roman" w:cs="Times New Roman"/>
          <w:b/>
        </w:rPr>
        <w:t>Приложение 1.</w:t>
      </w:r>
      <w:r w:rsidRPr="00D07221">
        <w:rPr>
          <w:rFonts w:ascii="Times New Roman" w:hAnsi="Times New Roman" w:cs="Times New Roman"/>
        </w:rPr>
        <w:t xml:space="preserve"> Сводка предложений, поступивших в связи с проведением публичных</w:t>
      </w:r>
    </w:p>
    <w:p w:rsidR="00403D21" w:rsidRPr="00D07221" w:rsidRDefault="00403D21" w:rsidP="00403D21">
      <w:pPr>
        <w:pStyle w:val="ConsPlusNonformat"/>
        <w:jc w:val="both"/>
        <w:rPr>
          <w:rFonts w:ascii="Times New Roman" w:hAnsi="Times New Roman" w:cs="Times New Roman"/>
        </w:rPr>
      </w:pPr>
      <w:r w:rsidRPr="00D07221">
        <w:rPr>
          <w:rFonts w:ascii="Times New Roman" w:hAnsi="Times New Roman" w:cs="Times New Roman"/>
        </w:rPr>
        <w:t>консультаций.</w:t>
      </w:r>
    </w:p>
    <w:p w:rsidR="00403D21" w:rsidRPr="00002DD2" w:rsidRDefault="00403D21" w:rsidP="00403D21">
      <w:pPr>
        <w:pStyle w:val="ConsPlusNonformat"/>
        <w:rPr>
          <w:rFonts w:ascii="Times New Roman" w:hAnsi="Times New Roman" w:cs="Times New Roman"/>
          <w:sz w:val="24"/>
          <w:szCs w:val="24"/>
        </w:rPr>
      </w:pPr>
    </w:p>
    <w:p w:rsidR="00403D21" w:rsidRPr="00002DD2" w:rsidRDefault="00403D21" w:rsidP="00403D21">
      <w:pPr>
        <w:pStyle w:val="ConsPlusNonformat"/>
        <w:rPr>
          <w:rFonts w:ascii="Times New Roman" w:hAnsi="Times New Roman" w:cs="Times New Roman"/>
          <w:sz w:val="24"/>
          <w:szCs w:val="24"/>
        </w:rPr>
      </w:pPr>
      <w:r w:rsidRPr="00002DD2">
        <w:rPr>
          <w:rFonts w:ascii="Times New Roman" w:hAnsi="Times New Roman" w:cs="Times New Roman"/>
          <w:sz w:val="24"/>
          <w:szCs w:val="24"/>
        </w:rPr>
        <w:t>УТВЕРЖДАЮ:</w:t>
      </w:r>
    </w:p>
    <w:p w:rsidR="00403D21" w:rsidRPr="00002DD2" w:rsidRDefault="00403D21" w:rsidP="00403D21">
      <w:pPr>
        <w:pStyle w:val="ConsPlusNonformat"/>
        <w:rPr>
          <w:rFonts w:ascii="Times New Roman" w:hAnsi="Times New Roman" w:cs="Times New Roman"/>
          <w:sz w:val="24"/>
          <w:szCs w:val="24"/>
        </w:rPr>
      </w:pPr>
    </w:p>
    <w:p w:rsidR="00403D21" w:rsidRPr="00002DD2" w:rsidRDefault="00B45224" w:rsidP="00403D21">
      <w:pPr>
        <w:pStyle w:val="ConsPlusNonformat"/>
        <w:rPr>
          <w:rFonts w:ascii="Times New Roman" w:hAnsi="Times New Roman" w:cs="Times New Roman"/>
          <w:sz w:val="24"/>
          <w:szCs w:val="24"/>
        </w:rPr>
      </w:pPr>
      <w:r>
        <w:rPr>
          <w:rFonts w:ascii="Times New Roman" w:hAnsi="Times New Roman" w:cs="Times New Roman"/>
          <w:sz w:val="24"/>
          <w:szCs w:val="24"/>
        </w:rPr>
        <w:t>Глава А</w:t>
      </w:r>
      <w:r w:rsidR="00403D21" w:rsidRPr="00002DD2">
        <w:rPr>
          <w:rFonts w:ascii="Times New Roman" w:hAnsi="Times New Roman" w:cs="Times New Roman"/>
          <w:sz w:val="24"/>
          <w:szCs w:val="24"/>
        </w:rPr>
        <w:t xml:space="preserve">дминистрации </w:t>
      </w:r>
    </w:p>
    <w:p w:rsidR="00403D21" w:rsidRPr="00002DD2" w:rsidRDefault="00B45224" w:rsidP="00403D21">
      <w:pPr>
        <w:pStyle w:val="ConsPlusNonformat"/>
        <w:rPr>
          <w:rFonts w:ascii="Times New Roman" w:hAnsi="Times New Roman" w:cs="Times New Roman"/>
          <w:sz w:val="24"/>
          <w:szCs w:val="24"/>
        </w:rPr>
      </w:pPr>
      <w:r>
        <w:rPr>
          <w:rFonts w:ascii="Times New Roman" w:hAnsi="Times New Roman" w:cs="Times New Roman"/>
          <w:sz w:val="24"/>
          <w:szCs w:val="24"/>
        </w:rPr>
        <w:t>городского округа Верхотурский</w:t>
      </w:r>
      <w:r w:rsidR="00AA62EF">
        <w:rPr>
          <w:rFonts w:ascii="Times New Roman" w:hAnsi="Times New Roman" w:cs="Times New Roman"/>
          <w:sz w:val="24"/>
          <w:szCs w:val="24"/>
        </w:rPr>
        <w:t xml:space="preserve">         </w:t>
      </w:r>
      <w:r w:rsidR="00403D21" w:rsidRPr="00002DD2">
        <w:rPr>
          <w:rFonts w:ascii="Times New Roman" w:hAnsi="Times New Roman" w:cs="Times New Roman"/>
          <w:sz w:val="24"/>
          <w:szCs w:val="24"/>
        </w:rPr>
        <w:t>____________________</w:t>
      </w:r>
      <w:r w:rsidR="00403D21">
        <w:rPr>
          <w:rFonts w:ascii="Times New Roman" w:hAnsi="Times New Roman" w:cs="Times New Roman"/>
          <w:sz w:val="24"/>
          <w:szCs w:val="24"/>
        </w:rPr>
        <w:t xml:space="preserve">                   ______________</w:t>
      </w:r>
      <w:r w:rsidR="00AA62EF">
        <w:rPr>
          <w:rFonts w:ascii="Times New Roman" w:hAnsi="Times New Roman" w:cs="Times New Roman"/>
          <w:sz w:val="24"/>
          <w:szCs w:val="24"/>
        </w:rPr>
        <w:t xml:space="preserve">    </w:t>
      </w:r>
    </w:p>
    <w:p w:rsidR="00AA62EF" w:rsidRDefault="00403D21" w:rsidP="00403D21">
      <w:pPr>
        <w:widowControl w:val="0"/>
        <w:autoSpaceDE w:val="0"/>
        <w:autoSpaceDN w:val="0"/>
        <w:adjustRightInd w:val="0"/>
        <w:rPr>
          <w:vertAlign w:val="superscript"/>
        </w:rPr>
      </w:pPr>
      <w:r w:rsidRPr="00CB5EFF">
        <w:rPr>
          <w:vertAlign w:val="superscript"/>
        </w:rPr>
        <w:t xml:space="preserve"> </w:t>
      </w:r>
      <w:r>
        <w:rPr>
          <w:vertAlign w:val="superscript"/>
        </w:rPr>
        <w:t xml:space="preserve">              </w:t>
      </w:r>
      <w:r w:rsidR="00AA62EF">
        <w:rPr>
          <w:vertAlign w:val="superscript"/>
        </w:rPr>
        <w:t xml:space="preserve">                                                                                                    </w:t>
      </w:r>
      <w:r>
        <w:rPr>
          <w:vertAlign w:val="superscript"/>
        </w:rPr>
        <w:t xml:space="preserve">    </w:t>
      </w:r>
      <w:r w:rsidRPr="00CB5EFF">
        <w:rPr>
          <w:vertAlign w:val="superscript"/>
        </w:rPr>
        <w:t xml:space="preserve">Подпись                                                                   </w:t>
      </w:r>
      <w:r w:rsidR="00AA62EF">
        <w:rPr>
          <w:vertAlign w:val="superscript"/>
        </w:rPr>
        <w:t xml:space="preserve">      Ф.И.О.            </w:t>
      </w:r>
    </w:p>
    <w:p w:rsidR="00AA62EF" w:rsidRDefault="00AA62EF" w:rsidP="00403D21">
      <w:pPr>
        <w:widowControl w:val="0"/>
        <w:autoSpaceDE w:val="0"/>
        <w:autoSpaceDN w:val="0"/>
        <w:adjustRightInd w:val="0"/>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rsidR="00AA62EF" w:rsidRDefault="00AA62EF" w:rsidP="00403D21">
      <w:pPr>
        <w:widowControl w:val="0"/>
        <w:autoSpaceDE w:val="0"/>
        <w:autoSpaceDN w:val="0"/>
        <w:adjustRightInd w:val="0"/>
        <w:rPr>
          <w:vertAlign w:val="superscript"/>
        </w:rPr>
      </w:pPr>
      <w:r>
        <w:rPr>
          <w:vertAlign w:val="superscript"/>
        </w:rPr>
        <w:t xml:space="preserve">                                                                                                                                                                      __________________________________</w:t>
      </w:r>
    </w:p>
    <w:p w:rsidR="00403D21" w:rsidRPr="00CB5EFF" w:rsidRDefault="00D07221" w:rsidP="00D07221">
      <w:pPr>
        <w:widowControl w:val="0"/>
        <w:autoSpaceDE w:val="0"/>
        <w:autoSpaceDN w:val="0"/>
        <w:adjustRightInd w:val="0"/>
        <w:ind w:left="7788"/>
        <w:rPr>
          <w:color w:val="000000" w:themeColor="text1"/>
          <w:szCs w:val="28"/>
          <w:vertAlign w:val="superscript"/>
        </w:rPr>
      </w:pPr>
      <w:r>
        <w:rPr>
          <w:vertAlign w:val="superscript"/>
        </w:rPr>
        <w:t xml:space="preserve">    </w:t>
      </w:r>
      <w:r w:rsidR="00403D21" w:rsidRPr="00CB5EFF">
        <w:rPr>
          <w:vertAlign w:val="superscript"/>
        </w:rPr>
        <w:t>Дата</w:t>
      </w:r>
    </w:p>
    <w:p w:rsidR="004677FC" w:rsidRPr="00507082" w:rsidRDefault="004677FC" w:rsidP="004677FC">
      <w:pPr>
        <w:widowControl w:val="0"/>
        <w:autoSpaceDE w:val="0"/>
        <w:autoSpaceDN w:val="0"/>
        <w:adjustRightInd w:val="0"/>
        <w:ind w:left="4536"/>
        <w:jc w:val="right"/>
        <w:rPr>
          <w:rFonts w:eastAsiaTheme="minorEastAsia"/>
          <w:color w:val="000000"/>
        </w:rPr>
      </w:pPr>
      <w:r w:rsidRPr="00507082">
        <w:rPr>
          <w:rFonts w:eastAsiaTheme="minorEastAsia"/>
          <w:color w:val="000000"/>
        </w:rPr>
        <w:lastRenderedPageBreak/>
        <w:t xml:space="preserve">Приложение № </w:t>
      </w:r>
      <w:r>
        <w:rPr>
          <w:rFonts w:eastAsiaTheme="minorEastAsia"/>
          <w:color w:val="000000"/>
        </w:rPr>
        <w:t>3</w:t>
      </w:r>
    </w:p>
    <w:p w:rsidR="00831797" w:rsidRDefault="00831797" w:rsidP="00831797">
      <w:pPr>
        <w:widowControl w:val="0"/>
        <w:autoSpaceDE w:val="0"/>
        <w:autoSpaceDN w:val="0"/>
        <w:adjustRightInd w:val="0"/>
        <w:ind w:left="4395"/>
        <w:jc w:val="right"/>
        <w:rPr>
          <w:rFonts w:eastAsiaTheme="minorHAnsi"/>
          <w:lang w:eastAsia="en-US"/>
        </w:rPr>
      </w:pPr>
      <w:r w:rsidRPr="00507082">
        <w:rPr>
          <w:rFonts w:eastAsiaTheme="minorEastAsia"/>
          <w:color w:val="000000"/>
        </w:rPr>
        <w:t>к Методическим рекомендациям</w:t>
      </w:r>
      <w:r>
        <w:rPr>
          <w:rFonts w:eastAsiaTheme="minorEastAsia"/>
          <w:color w:val="000000"/>
        </w:rPr>
        <w:t xml:space="preserve"> </w:t>
      </w:r>
      <w:r>
        <w:rPr>
          <w:rFonts w:eastAsiaTheme="minorHAnsi"/>
          <w:lang w:eastAsia="en-US"/>
        </w:rPr>
        <w:t>по проведению</w:t>
      </w:r>
    </w:p>
    <w:p w:rsidR="00831797" w:rsidRDefault="00831797" w:rsidP="00831797">
      <w:pPr>
        <w:jc w:val="right"/>
      </w:pPr>
      <w:r>
        <w:t>экспертизы действующих</w:t>
      </w:r>
      <w:r w:rsidRPr="000C026B">
        <w:t xml:space="preserve"> правовых</w:t>
      </w:r>
      <w:r>
        <w:t xml:space="preserve"> актов</w:t>
      </w:r>
    </w:p>
    <w:p w:rsidR="00831797" w:rsidRDefault="00831797" w:rsidP="00831797">
      <w:pPr>
        <w:autoSpaceDE w:val="0"/>
        <w:autoSpaceDN w:val="0"/>
        <w:adjustRightInd w:val="0"/>
        <w:ind w:firstLine="540"/>
        <w:jc w:val="right"/>
        <w:rPr>
          <w:sz w:val="27"/>
          <w:szCs w:val="27"/>
        </w:rPr>
      </w:pPr>
      <w:r w:rsidRPr="004B7A53">
        <w:t>Администрации</w:t>
      </w:r>
      <w:r w:rsidRPr="000C026B">
        <w:t xml:space="preserve"> городского округа Верхотурский</w:t>
      </w: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AF65AF" w:rsidRPr="008A4E3C" w:rsidRDefault="00AF65AF" w:rsidP="00AF65AF">
      <w:pPr>
        <w:widowControl w:val="0"/>
        <w:autoSpaceDE w:val="0"/>
        <w:autoSpaceDN w:val="0"/>
        <w:adjustRightInd w:val="0"/>
        <w:jc w:val="center"/>
        <w:rPr>
          <w:b/>
          <w:szCs w:val="28"/>
        </w:rPr>
      </w:pPr>
      <w:r>
        <w:rPr>
          <w:b/>
          <w:szCs w:val="28"/>
        </w:rPr>
        <w:t>ФОРМА</w:t>
      </w:r>
    </w:p>
    <w:p w:rsidR="00AF65AF" w:rsidRPr="008A4E3C" w:rsidRDefault="00AF65AF" w:rsidP="00AF65AF">
      <w:pPr>
        <w:widowControl w:val="0"/>
        <w:autoSpaceDE w:val="0"/>
        <w:autoSpaceDN w:val="0"/>
        <w:adjustRightInd w:val="0"/>
        <w:jc w:val="center"/>
        <w:rPr>
          <w:b/>
          <w:szCs w:val="28"/>
        </w:rPr>
      </w:pPr>
      <w:r>
        <w:rPr>
          <w:b/>
          <w:szCs w:val="28"/>
        </w:rPr>
        <w:t xml:space="preserve">Сводки </w:t>
      </w:r>
      <w:r w:rsidRPr="008A4E3C">
        <w:rPr>
          <w:b/>
          <w:szCs w:val="28"/>
        </w:rPr>
        <w:t>предложений по результатам публичных консультаций</w:t>
      </w:r>
      <w:r>
        <w:rPr>
          <w:b/>
          <w:szCs w:val="28"/>
        </w:rPr>
        <w:t xml:space="preserve"> </w:t>
      </w:r>
      <w:r w:rsidRPr="008A4E3C">
        <w:rPr>
          <w:b/>
          <w:szCs w:val="28"/>
        </w:rPr>
        <w:t>по проекту заключения</w:t>
      </w:r>
    </w:p>
    <w:p w:rsidR="00AF65AF" w:rsidRPr="00002DD2" w:rsidRDefault="00AF65AF" w:rsidP="00AF65AF">
      <w:pPr>
        <w:widowControl w:val="0"/>
        <w:autoSpaceDE w:val="0"/>
        <w:autoSpaceDN w:val="0"/>
        <w:adjustRightInd w:val="0"/>
        <w:jc w:val="center"/>
        <w:rPr>
          <w:szCs w:val="28"/>
        </w:rPr>
      </w:pPr>
      <w:r w:rsidRPr="00002DD2">
        <w:rPr>
          <w:szCs w:val="28"/>
        </w:rPr>
        <w:t>«______________________________________________»</w:t>
      </w:r>
    </w:p>
    <w:p w:rsidR="00AF65AF" w:rsidRPr="00002DD2" w:rsidRDefault="00AF65AF" w:rsidP="00AF65AF">
      <w:pPr>
        <w:widowControl w:val="0"/>
        <w:autoSpaceDE w:val="0"/>
        <w:autoSpaceDN w:val="0"/>
        <w:adjustRightInd w:val="0"/>
        <w:jc w:val="both"/>
        <w:rPr>
          <w:szCs w:val="28"/>
        </w:rPr>
      </w:pPr>
    </w:p>
    <w:tbl>
      <w:tblPr>
        <w:tblW w:w="9582"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3119"/>
        <w:gridCol w:w="2977"/>
        <w:gridCol w:w="2919"/>
      </w:tblGrid>
      <w:tr w:rsidR="00AF65AF" w:rsidRPr="00002DD2" w:rsidTr="00A175DE">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5AF" w:rsidRPr="00002DD2" w:rsidRDefault="00AF65AF" w:rsidP="00A175DE">
            <w:pPr>
              <w:widowControl w:val="0"/>
              <w:autoSpaceDE w:val="0"/>
              <w:autoSpaceDN w:val="0"/>
              <w:adjustRightInd w:val="0"/>
              <w:jc w:val="center"/>
              <w:rPr>
                <w:szCs w:val="28"/>
              </w:rPr>
            </w:pPr>
            <w:r>
              <w:rPr>
                <w:szCs w:val="28"/>
              </w:rPr>
              <w:t>№</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5AF" w:rsidRPr="00002DD2" w:rsidRDefault="00AF65AF" w:rsidP="00A175DE">
            <w:pPr>
              <w:widowControl w:val="0"/>
              <w:autoSpaceDE w:val="0"/>
              <w:autoSpaceDN w:val="0"/>
              <w:adjustRightInd w:val="0"/>
              <w:jc w:val="center"/>
              <w:rPr>
                <w:szCs w:val="28"/>
              </w:rPr>
            </w:pPr>
            <w:r w:rsidRPr="00002DD2">
              <w:rPr>
                <w:szCs w:val="28"/>
              </w:rPr>
              <w:t>Наименование организации</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5AF" w:rsidRDefault="00AF65AF" w:rsidP="00A175DE">
            <w:pPr>
              <w:widowControl w:val="0"/>
              <w:autoSpaceDE w:val="0"/>
              <w:autoSpaceDN w:val="0"/>
              <w:adjustRightInd w:val="0"/>
              <w:jc w:val="center"/>
              <w:rPr>
                <w:szCs w:val="28"/>
              </w:rPr>
            </w:pPr>
            <w:r w:rsidRPr="00002DD2">
              <w:rPr>
                <w:szCs w:val="28"/>
              </w:rPr>
              <w:t xml:space="preserve">Общее содержание </w:t>
            </w:r>
          </w:p>
          <w:p w:rsidR="00AF65AF" w:rsidRPr="00002DD2" w:rsidRDefault="00AF65AF" w:rsidP="00A175DE">
            <w:pPr>
              <w:widowControl w:val="0"/>
              <w:autoSpaceDE w:val="0"/>
              <w:autoSpaceDN w:val="0"/>
              <w:adjustRightInd w:val="0"/>
              <w:jc w:val="center"/>
              <w:rPr>
                <w:szCs w:val="28"/>
              </w:rPr>
            </w:pPr>
            <w:r w:rsidRPr="00002DD2">
              <w:rPr>
                <w:szCs w:val="28"/>
              </w:rPr>
              <w:t>полученного предложения</w:t>
            </w:r>
          </w:p>
        </w:tc>
        <w:tc>
          <w:tcPr>
            <w:tcW w:w="2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5AF" w:rsidRDefault="00AF65AF" w:rsidP="00A175DE">
            <w:pPr>
              <w:widowControl w:val="0"/>
              <w:autoSpaceDE w:val="0"/>
              <w:autoSpaceDN w:val="0"/>
              <w:adjustRightInd w:val="0"/>
              <w:jc w:val="center"/>
              <w:rPr>
                <w:szCs w:val="28"/>
              </w:rPr>
            </w:pPr>
            <w:r w:rsidRPr="00002DD2">
              <w:rPr>
                <w:szCs w:val="28"/>
              </w:rPr>
              <w:t xml:space="preserve">Сведения об учете / </w:t>
            </w:r>
          </w:p>
          <w:p w:rsidR="00AF65AF" w:rsidRDefault="00AF65AF" w:rsidP="00A175DE">
            <w:pPr>
              <w:widowControl w:val="0"/>
              <w:autoSpaceDE w:val="0"/>
              <w:autoSpaceDN w:val="0"/>
              <w:adjustRightInd w:val="0"/>
              <w:jc w:val="center"/>
              <w:rPr>
                <w:szCs w:val="28"/>
              </w:rPr>
            </w:pPr>
            <w:proofErr w:type="gramStart"/>
            <w:r w:rsidRPr="00002DD2">
              <w:rPr>
                <w:szCs w:val="28"/>
              </w:rPr>
              <w:t>причинах</w:t>
            </w:r>
            <w:proofErr w:type="gramEnd"/>
            <w:r w:rsidRPr="00002DD2">
              <w:rPr>
                <w:szCs w:val="28"/>
              </w:rPr>
              <w:t xml:space="preserve"> отклонения </w:t>
            </w:r>
          </w:p>
          <w:p w:rsidR="00AF65AF" w:rsidRPr="00002DD2" w:rsidRDefault="00AF65AF" w:rsidP="00A175DE">
            <w:pPr>
              <w:widowControl w:val="0"/>
              <w:autoSpaceDE w:val="0"/>
              <w:autoSpaceDN w:val="0"/>
              <w:adjustRightInd w:val="0"/>
              <w:jc w:val="center"/>
              <w:rPr>
                <w:szCs w:val="28"/>
              </w:rPr>
            </w:pPr>
            <w:r w:rsidRPr="00002DD2">
              <w:rPr>
                <w:szCs w:val="28"/>
              </w:rPr>
              <w:t>полученных предложений</w:t>
            </w:r>
          </w:p>
        </w:tc>
      </w:tr>
      <w:tr w:rsidR="00AF65AF" w:rsidRPr="00002DD2" w:rsidTr="00A175DE">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jc w:val="center"/>
              <w:rPr>
                <w:szCs w:val="28"/>
              </w:rPr>
            </w:pPr>
            <w:r w:rsidRPr="00002DD2">
              <w:rPr>
                <w:szCs w:val="28"/>
              </w:rPr>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jc w:val="center"/>
              <w:rPr>
                <w:szCs w:val="28"/>
              </w:rPr>
            </w:pPr>
          </w:p>
        </w:tc>
        <w:tc>
          <w:tcPr>
            <w:tcW w:w="2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jc w:val="center"/>
              <w:rPr>
                <w:szCs w:val="28"/>
              </w:rPr>
            </w:pPr>
          </w:p>
        </w:tc>
      </w:tr>
      <w:tr w:rsidR="00AF65AF" w:rsidRPr="00002DD2" w:rsidTr="00A175DE">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jc w:val="center"/>
              <w:rPr>
                <w:szCs w:val="28"/>
              </w:rPr>
            </w:pPr>
            <w:r w:rsidRPr="00002DD2">
              <w:rPr>
                <w:szCs w:val="28"/>
              </w:rPr>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p>
        </w:tc>
        <w:tc>
          <w:tcPr>
            <w:tcW w:w="2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p>
        </w:tc>
      </w:tr>
      <w:tr w:rsidR="00AF65AF" w:rsidRPr="00002DD2" w:rsidTr="00A175DE">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jc w:val="center"/>
              <w:rPr>
                <w:szCs w:val="28"/>
              </w:rPr>
            </w:pPr>
            <w:r w:rsidRPr="00002DD2">
              <w:rPr>
                <w:szCs w:val="28"/>
              </w:rPr>
              <w:t>3.</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p>
        </w:tc>
        <w:tc>
          <w:tcPr>
            <w:tcW w:w="2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p>
        </w:tc>
      </w:tr>
      <w:tr w:rsidR="00AF65AF" w:rsidRPr="00002DD2" w:rsidTr="00A175D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jc w:val="center"/>
              <w:rPr>
                <w:szCs w:val="28"/>
              </w:rPr>
            </w:pPr>
            <w:r w:rsidRPr="00002DD2">
              <w:rPr>
                <w:szCs w:val="28"/>
              </w:rPr>
              <w:t>4.</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r w:rsidRPr="00002DD2">
              <w:rPr>
                <w:szCs w:val="28"/>
              </w:rPr>
              <w:t>…</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p>
        </w:tc>
        <w:tc>
          <w:tcPr>
            <w:tcW w:w="29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5AF" w:rsidRPr="00002DD2" w:rsidRDefault="00AF65AF" w:rsidP="00A175DE">
            <w:pPr>
              <w:widowControl w:val="0"/>
              <w:autoSpaceDE w:val="0"/>
              <w:autoSpaceDN w:val="0"/>
              <w:adjustRightInd w:val="0"/>
              <w:rPr>
                <w:szCs w:val="28"/>
              </w:rPr>
            </w:pPr>
          </w:p>
        </w:tc>
      </w:tr>
    </w:tbl>
    <w:p w:rsidR="00AF65AF" w:rsidRPr="00002DD2" w:rsidRDefault="00AF65AF" w:rsidP="00AF65AF">
      <w:pPr>
        <w:widowControl w:val="0"/>
        <w:autoSpaceDE w:val="0"/>
        <w:autoSpaceDN w:val="0"/>
        <w:adjustRightInd w:val="0"/>
        <w:jc w:val="both"/>
        <w:rPr>
          <w:szCs w:val="28"/>
        </w:rPr>
      </w:pPr>
    </w:p>
    <w:p w:rsidR="00AF65AF" w:rsidRPr="00002DD2" w:rsidRDefault="00AF65AF" w:rsidP="00AF65AF">
      <w:pPr>
        <w:widowControl w:val="0"/>
        <w:autoSpaceDE w:val="0"/>
        <w:autoSpaceDN w:val="0"/>
        <w:adjustRightInd w:val="0"/>
        <w:ind w:firstLine="540"/>
        <w:jc w:val="both"/>
        <w:rPr>
          <w:szCs w:val="28"/>
        </w:rPr>
      </w:pPr>
      <w:r w:rsidRPr="00002DD2">
        <w:rPr>
          <w:szCs w:val="28"/>
        </w:rPr>
        <w:t xml:space="preserve">Общее число участников публичных консультаций: _______, в </w:t>
      </w:r>
      <w:proofErr w:type="spellStart"/>
      <w:r w:rsidRPr="00002DD2">
        <w:rPr>
          <w:szCs w:val="28"/>
        </w:rPr>
        <w:t>т.ч</w:t>
      </w:r>
      <w:proofErr w:type="spellEnd"/>
      <w:r w:rsidRPr="00002DD2">
        <w:rPr>
          <w:szCs w:val="28"/>
        </w:rPr>
        <w:t>.:</w:t>
      </w:r>
    </w:p>
    <w:p w:rsidR="00AF65AF" w:rsidRPr="00002DD2" w:rsidRDefault="00AF65AF" w:rsidP="00AF65AF">
      <w:pPr>
        <w:widowControl w:val="0"/>
        <w:autoSpaceDE w:val="0"/>
        <w:autoSpaceDN w:val="0"/>
        <w:adjustRightInd w:val="0"/>
        <w:ind w:firstLine="540"/>
        <w:jc w:val="both"/>
        <w:rPr>
          <w:szCs w:val="28"/>
        </w:rPr>
      </w:pPr>
      <w:r w:rsidRPr="00002DD2">
        <w:rPr>
          <w:szCs w:val="28"/>
        </w:rPr>
        <w:t>общее число учтенных предложений</w:t>
      </w:r>
      <w:proofErr w:type="gramStart"/>
      <w:r w:rsidRPr="00002DD2">
        <w:rPr>
          <w:szCs w:val="28"/>
        </w:rPr>
        <w:t>: ______;</w:t>
      </w:r>
      <w:proofErr w:type="gramEnd"/>
    </w:p>
    <w:p w:rsidR="00AF65AF" w:rsidRPr="00002DD2" w:rsidRDefault="00AF65AF" w:rsidP="00AF65AF">
      <w:pPr>
        <w:widowControl w:val="0"/>
        <w:autoSpaceDE w:val="0"/>
        <w:autoSpaceDN w:val="0"/>
        <w:adjustRightInd w:val="0"/>
        <w:ind w:firstLine="540"/>
        <w:jc w:val="both"/>
        <w:rPr>
          <w:szCs w:val="28"/>
        </w:rPr>
      </w:pPr>
      <w:r w:rsidRPr="00002DD2">
        <w:rPr>
          <w:szCs w:val="28"/>
        </w:rPr>
        <w:t>общее число учтенных частично предложений</w:t>
      </w:r>
      <w:proofErr w:type="gramStart"/>
      <w:r w:rsidRPr="00002DD2">
        <w:rPr>
          <w:szCs w:val="28"/>
        </w:rPr>
        <w:t>: ___;</w:t>
      </w:r>
      <w:proofErr w:type="gramEnd"/>
    </w:p>
    <w:p w:rsidR="00AF65AF" w:rsidRDefault="00AF65AF" w:rsidP="00AF65AF">
      <w:pPr>
        <w:widowControl w:val="0"/>
        <w:autoSpaceDE w:val="0"/>
        <w:autoSpaceDN w:val="0"/>
        <w:adjustRightInd w:val="0"/>
        <w:ind w:firstLine="540"/>
        <w:jc w:val="both"/>
        <w:rPr>
          <w:szCs w:val="28"/>
        </w:rPr>
      </w:pPr>
      <w:r w:rsidRPr="00002DD2">
        <w:rPr>
          <w:szCs w:val="28"/>
        </w:rPr>
        <w:t>общее число отклоненных предложений: ______.</w:t>
      </w:r>
    </w:p>
    <w:p w:rsidR="00AF65AF" w:rsidRDefault="00AF65AF" w:rsidP="00AF65AF">
      <w:pPr>
        <w:widowControl w:val="0"/>
        <w:autoSpaceDE w:val="0"/>
        <w:autoSpaceDN w:val="0"/>
        <w:adjustRightInd w:val="0"/>
        <w:rPr>
          <w:color w:val="000000" w:themeColor="text1"/>
          <w:szCs w:val="28"/>
        </w:rPr>
      </w:pPr>
    </w:p>
    <w:p w:rsidR="00AF65AF" w:rsidRPr="007B3FE5" w:rsidRDefault="00AF65AF" w:rsidP="00AF65AF">
      <w:pPr>
        <w:ind w:left="1701" w:hanging="1701"/>
        <w:jc w:val="both"/>
        <w:rPr>
          <w:szCs w:val="28"/>
        </w:rPr>
      </w:pPr>
    </w:p>
    <w:p w:rsidR="00AF65AF" w:rsidRDefault="00AF65AF" w:rsidP="004677FC">
      <w:pPr>
        <w:widowControl w:val="0"/>
        <w:autoSpaceDE w:val="0"/>
        <w:autoSpaceDN w:val="0"/>
        <w:adjustRightInd w:val="0"/>
        <w:ind w:left="4536"/>
        <w:jc w:val="right"/>
        <w:rPr>
          <w:rFonts w:eastAsiaTheme="minorEastAsia"/>
          <w:color w:val="000000"/>
        </w:rPr>
      </w:pPr>
    </w:p>
    <w:p w:rsidR="004677FC" w:rsidRDefault="004677FC" w:rsidP="004677FC">
      <w:pPr>
        <w:widowControl w:val="0"/>
        <w:autoSpaceDE w:val="0"/>
        <w:autoSpaceDN w:val="0"/>
        <w:adjustRightInd w:val="0"/>
        <w:ind w:left="4536"/>
        <w:jc w:val="right"/>
        <w:rPr>
          <w:rFonts w:eastAsiaTheme="minorEastAsia"/>
          <w:color w:val="000000"/>
        </w:rPr>
      </w:pPr>
      <w:bookmarkStart w:id="3" w:name="_GoBack"/>
      <w:bookmarkEnd w:id="3"/>
      <w:r w:rsidRPr="00507082">
        <w:rPr>
          <w:rFonts w:eastAsiaTheme="minorEastAsia"/>
          <w:color w:val="000000"/>
        </w:rPr>
        <w:t xml:space="preserve">Приложение № </w:t>
      </w:r>
      <w:r>
        <w:rPr>
          <w:rFonts w:eastAsiaTheme="minorEastAsia"/>
          <w:color w:val="000000"/>
        </w:rPr>
        <w:t>4</w:t>
      </w:r>
    </w:p>
    <w:p w:rsidR="00FA2BD1" w:rsidRDefault="00FA2BD1" w:rsidP="00FA2BD1">
      <w:pPr>
        <w:widowControl w:val="0"/>
        <w:autoSpaceDE w:val="0"/>
        <w:autoSpaceDN w:val="0"/>
        <w:adjustRightInd w:val="0"/>
        <w:ind w:left="4395"/>
        <w:jc w:val="right"/>
        <w:rPr>
          <w:rFonts w:eastAsiaTheme="minorHAnsi"/>
          <w:lang w:eastAsia="en-US"/>
        </w:rPr>
      </w:pPr>
      <w:r w:rsidRPr="00507082">
        <w:rPr>
          <w:rFonts w:eastAsiaTheme="minorEastAsia"/>
          <w:color w:val="000000"/>
        </w:rPr>
        <w:t>к Методическим рекомендациям</w:t>
      </w:r>
      <w:r>
        <w:rPr>
          <w:rFonts w:eastAsiaTheme="minorEastAsia"/>
          <w:color w:val="000000"/>
        </w:rPr>
        <w:t xml:space="preserve"> </w:t>
      </w:r>
      <w:r>
        <w:rPr>
          <w:rFonts w:eastAsiaTheme="minorHAnsi"/>
          <w:lang w:eastAsia="en-US"/>
        </w:rPr>
        <w:t>по проведению</w:t>
      </w:r>
    </w:p>
    <w:p w:rsidR="00FA2BD1" w:rsidRDefault="00FA2BD1" w:rsidP="00FA2BD1">
      <w:pPr>
        <w:jc w:val="right"/>
      </w:pPr>
      <w:r>
        <w:t>экспертизы действующих</w:t>
      </w:r>
      <w:r w:rsidRPr="000C026B">
        <w:t xml:space="preserve"> правовых</w:t>
      </w:r>
      <w:r>
        <w:t xml:space="preserve"> актов</w:t>
      </w:r>
    </w:p>
    <w:p w:rsidR="00FA2BD1" w:rsidRDefault="00FA2BD1" w:rsidP="00FA2BD1">
      <w:pPr>
        <w:autoSpaceDE w:val="0"/>
        <w:autoSpaceDN w:val="0"/>
        <w:adjustRightInd w:val="0"/>
        <w:ind w:firstLine="540"/>
        <w:jc w:val="right"/>
        <w:rPr>
          <w:sz w:val="27"/>
          <w:szCs w:val="27"/>
        </w:rPr>
      </w:pPr>
      <w:r w:rsidRPr="004B7A53">
        <w:t>Администрации</w:t>
      </w:r>
      <w:r w:rsidRPr="000C026B">
        <w:t xml:space="preserve"> городского округа Верхотурский</w:t>
      </w:r>
    </w:p>
    <w:p w:rsidR="00FA2BD1" w:rsidRPr="00507082" w:rsidRDefault="00FA2BD1" w:rsidP="004677FC">
      <w:pPr>
        <w:widowControl w:val="0"/>
        <w:autoSpaceDE w:val="0"/>
        <w:autoSpaceDN w:val="0"/>
        <w:adjustRightInd w:val="0"/>
        <w:ind w:left="4536"/>
        <w:jc w:val="right"/>
        <w:rPr>
          <w:rFonts w:eastAsiaTheme="minorEastAsia"/>
          <w:color w:val="000000"/>
        </w:rPr>
      </w:pPr>
    </w:p>
    <w:p w:rsidR="00FA2BD1" w:rsidRDefault="00FA2BD1" w:rsidP="00FA2BD1">
      <w:pPr>
        <w:widowControl w:val="0"/>
        <w:autoSpaceDE w:val="0"/>
        <w:autoSpaceDN w:val="0"/>
        <w:adjustRightInd w:val="0"/>
        <w:rPr>
          <w:color w:val="000000" w:themeColor="text1"/>
          <w:szCs w:val="28"/>
        </w:rPr>
      </w:pPr>
    </w:p>
    <w:p w:rsidR="00FA2BD1" w:rsidRPr="007B3FE5" w:rsidRDefault="00FA2BD1" w:rsidP="00FA2BD1">
      <w:pPr>
        <w:ind w:left="1701" w:hanging="1701"/>
        <w:jc w:val="both"/>
        <w:rPr>
          <w:szCs w:val="28"/>
        </w:rPr>
      </w:pPr>
    </w:p>
    <w:p w:rsidR="009316E5" w:rsidRDefault="009316E5" w:rsidP="009316E5">
      <w:pPr>
        <w:autoSpaceDE w:val="0"/>
        <w:autoSpaceDN w:val="0"/>
        <w:adjustRightInd w:val="0"/>
        <w:jc w:val="center"/>
        <w:rPr>
          <w:rFonts w:eastAsiaTheme="minorHAnsi"/>
          <w:b/>
          <w:bCs/>
          <w:lang w:eastAsia="en-US"/>
        </w:rPr>
      </w:pPr>
      <w:r>
        <w:rPr>
          <w:rFonts w:eastAsiaTheme="minorHAnsi"/>
          <w:b/>
          <w:bCs/>
          <w:lang w:eastAsia="en-US"/>
        </w:rPr>
        <w:t>ФОРМА</w:t>
      </w:r>
    </w:p>
    <w:p w:rsidR="009316E5" w:rsidRDefault="009316E5" w:rsidP="009316E5">
      <w:pPr>
        <w:autoSpaceDE w:val="0"/>
        <w:autoSpaceDN w:val="0"/>
        <w:adjustRightInd w:val="0"/>
        <w:jc w:val="center"/>
        <w:rPr>
          <w:rFonts w:eastAsiaTheme="minorHAnsi"/>
          <w:b/>
          <w:bCs/>
          <w:lang w:eastAsia="en-US"/>
        </w:rPr>
      </w:pPr>
      <w:r>
        <w:rPr>
          <w:rFonts w:eastAsiaTheme="minorHAnsi"/>
          <w:b/>
          <w:bCs/>
          <w:lang w:eastAsia="en-US"/>
        </w:rPr>
        <w:t>уведомления о проведении публичных консультаций по проекту заключения о результатах экспертизы</w:t>
      </w:r>
      <w:r w:rsidR="00E31906">
        <w:rPr>
          <w:rFonts w:eastAsiaTheme="minorHAnsi"/>
          <w:b/>
          <w:bCs/>
          <w:lang w:eastAsia="en-US"/>
        </w:rPr>
        <w:t xml:space="preserve"> действующего нормативного правового акта</w:t>
      </w:r>
    </w:p>
    <w:p w:rsidR="009316E5" w:rsidRDefault="009316E5" w:rsidP="009316E5">
      <w:pPr>
        <w:autoSpaceDE w:val="0"/>
        <w:autoSpaceDN w:val="0"/>
        <w:adjustRightInd w:val="0"/>
        <w:outlineLvl w:val="0"/>
        <w:rPr>
          <w:rFonts w:eastAsiaTheme="minorHAnsi"/>
          <w:b/>
          <w:bCs/>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1"/>
        <w:gridCol w:w="4422"/>
      </w:tblGrid>
      <w:tr w:rsidR="009316E5">
        <w:tc>
          <w:tcPr>
            <w:tcW w:w="9633" w:type="dxa"/>
            <w:gridSpan w:val="2"/>
            <w:tcBorders>
              <w:top w:val="single" w:sz="4" w:space="0" w:color="auto"/>
              <w:left w:val="single" w:sz="4" w:space="0" w:color="auto"/>
              <w:bottom w:val="single" w:sz="4" w:space="0" w:color="auto"/>
              <w:right w:val="single" w:sz="4" w:space="0" w:color="auto"/>
            </w:tcBorders>
          </w:tcPr>
          <w:p w:rsidR="009316E5" w:rsidRDefault="009316E5">
            <w:pPr>
              <w:autoSpaceDE w:val="0"/>
              <w:autoSpaceDN w:val="0"/>
              <w:adjustRightInd w:val="0"/>
              <w:rPr>
                <w:rFonts w:eastAsiaTheme="minorHAnsi"/>
                <w:b/>
                <w:bCs/>
                <w:lang w:eastAsia="en-US"/>
              </w:rPr>
            </w:pPr>
            <w:r>
              <w:rPr>
                <w:rFonts w:eastAsiaTheme="minorHAnsi"/>
                <w:b/>
                <w:bCs/>
                <w:lang w:eastAsia="en-US"/>
              </w:rPr>
              <w:t>1. Реквизиты нормативного правового акта (вид, дата, номер, наименование, редакция)</w:t>
            </w:r>
          </w:p>
        </w:tc>
      </w:tr>
      <w:tr w:rsidR="009316E5">
        <w:tc>
          <w:tcPr>
            <w:tcW w:w="5211" w:type="dxa"/>
            <w:tcBorders>
              <w:top w:val="single" w:sz="4" w:space="0" w:color="auto"/>
              <w:left w:val="single" w:sz="4" w:space="0" w:color="auto"/>
              <w:bottom w:val="single" w:sz="4" w:space="0" w:color="auto"/>
              <w:right w:val="single" w:sz="4" w:space="0" w:color="auto"/>
            </w:tcBorders>
          </w:tcPr>
          <w:p w:rsidR="009316E5" w:rsidRDefault="009316E5">
            <w:pPr>
              <w:autoSpaceDE w:val="0"/>
              <w:autoSpaceDN w:val="0"/>
              <w:adjustRightInd w:val="0"/>
              <w:rPr>
                <w:rFonts w:eastAsiaTheme="minorHAnsi"/>
                <w:b/>
                <w:bCs/>
                <w:lang w:eastAsia="en-US"/>
              </w:rPr>
            </w:pPr>
            <w:r>
              <w:rPr>
                <w:rFonts w:eastAsiaTheme="minorHAnsi"/>
                <w:b/>
                <w:bCs/>
                <w:lang w:eastAsia="en-US"/>
              </w:rPr>
              <w:t>2. Срок проведения публичных консультаций по проекту заключения о результатах экспертизы нормативного правового акта</w:t>
            </w:r>
          </w:p>
        </w:tc>
        <w:tc>
          <w:tcPr>
            <w:tcW w:w="4422" w:type="dxa"/>
            <w:tcBorders>
              <w:top w:val="single" w:sz="4" w:space="0" w:color="auto"/>
              <w:left w:val="single" w:sz="4" w:space="0" w:color="auto"/>
              <w:bottom w:val="single" w:sz="4" w:space="0" w:color="auto"/>
              <w:right w:val="single" w:sz="4" w:space="0" w:color="auto"/>
            </w:tcBorders>
          </w:tcPr>
          <w:p w:rsidR="009316E5" w:rsidRDefault="009316E5">
            <w:pPr>
              <w:autoSpaceDE w:val="0"/>
              <w:autoSpaceDN w:val="0"/>
              <w:adjustRightInd w:val="0"/>
              <w:rPr>
                <w:rFonts w:eastAsiaTheme="minorHAnsi"/>
                <w:b/>
                <w:bCs/>
                <w:lang w:eastAsia="en-US"/>
              </w:rPr>
            </w:pPr>
          </w:p>
        </w:tc>
      </w:tr>
      <w:tr w:rsidR="009316E5">
        <w:tc>
          <w:tcPr>
            <w:tcW w:w="5211" w:type="dxa"/>
            <w:tcBorders>
              <w:top w:val="single" w:sz="4" w:space="0" w:color="auto"/>
              <w:left w:val="single" w:sz="4" w:space="0" w:color="auto"/>
              <w:bottom w:val="single" w:sz="4" w:space="0" w:color="auto"/>
              <w:right w:val="single" w:sz="4" w:space="0" w:color="auto"/>
            </w:tcBorders>
          </w:tcPr>
          <w:p w:rsidR="009316E5" w:rsidRDefault="009316E5">
            <w:pPr>
              <w:autoSpaceDE w:val="0"/>
              <w:autoSpaceDN w:val="0"/>
              <w:adjustRightInd w:val="0"/>
              <w:rPr>
                <w:rFonts w:eastAsiaTheme="minorHAnsi"/>
                <w:b/>
                <w:bCs/>
                <w:lang w:eastAsia="en-US"/>
              </w:rPr>
            </w:pPr>
            <w:r>
              <w:rPr>
                <w:rFonts w:eastAsiaTheme="minorHAnsi"/>
                <w:b/>
                <w:bCs/>
                <w:lang w:eastAsia="en-US"/>
              </w:rPr>
              <w:t>3. Способ направления участниками публичных консультаций мнений и предложений</w:t>
            </w:r>
          </w:p>
        </w:tc>
        <w:tc>
          <w:tcPr>
            <w:tcW w:w="4422" w:type="dxa"/>
            <w:tcBorders>
              <w:top w:val="single" w:sz="4" w:space="0" w:color="auto"/>
              <w:left w:val="single" w:sz="4" w:space="0" w:color="auto"/>
              <w:bottom w:val="single" w:sz="4" w:space="0" w:color="auto"/>
              <w:right w:val="single" w:sz="4" w:space="0" w:color="auto"/>
            </w:tcBorders>
          </w:tcPr>
          <w:p w:rsidR="009316E5" w:rsidRDefault="009316E5">
            <w:pPr>
              <w:autoSpaceDE w:val="0"/>
              <w:autoSpaceDN w:val="0"/>
              <w:adjustRightInd w:val="0"/>
              <w:rPr>
                <w:rFonts w:eastAsiaTheme="minorHAnsi"/>
                <w:b/>
                <w:bCs/>
                <w:lang w:eastAsia="en-US"/>
              </w:rPr>
            </w:pPr>
          </w:p>
        </w:tc>
      </w:tr>
    </w:tbl>
    <w:p w:rsidR="009316E5" w:rsidRDefault="009316E5" w:rsidP="009316E5">
      <w:pPr>
        <w:autoSpaceDE w:val="0"/>
        <w:autoSpaceDN w:val="0"/>
        <w:adjustRightInd w:val="0"/>
        <w:rPr>
          <w:rFonts w:eastAsiaTheme="minorHAnsi"/>
          <w:b/>
          <w:bCs/>
          <w:lang w:eastAsia="en-US"/>
        </w:rPr>
      </w:pPr>
    </w:p>
    <w:p w:rsidR="000546EE" w:rsidRPr="000A0420" w:rsidRDefault="000546EE" w:rsidP="008065FE">
      <w:pPr>
        <w:widowControl w:val="0"/>
        <w:autoSpaceDE w:val="0"/>
        <w:autoSpaceDN w:val="0"/>
        <w:adjustRightInd w:val="0"/>
        <w:jc w:val="center"/>
        <w:rPr>
          <w:rFonts w:eastAsiaTheme="minorEastAsia"/>
          <w:b/>
          <w:color w:val="000000"/>
          <w:sz w:val="28"/>
          <w:szCs w:val="28"/>
        </w:rPr>
      </w:pPr>
    </w:p>
    <w:sectPr w:rsidR="000546EE" w:rsidRPr="000A0420" w:rsidSect="00CD1689">
      <w:pgSz w:w="11906" w:h="16838" w:code="9"/>
      <w:pgMar w:top="709" w:right="70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77FE0"/>
    <w:rsid w:val="00002810"/>
    <w:rsid w:val="000107BF"/>
    <w:rsid w:val="00012FF4"/>
    <w:rsid w:val="00015F6E"/>
    <w:rsid w:val="00017FC4"/>
    <w:rsid w:val="00023092"/>
    <w:rsid w:val="000300F5"/>
    <w:rsid w:val="00037E7A"/>
    <w:rsid w:val="000473FC"/>
    <w:rsid w:val="00052EDB"/>
    <w:rsid w:val="000546EE"/>
    <w:rsid w:val="00073A68"/>
    <w:rsid w:val="000813F9"/>
    <w:rsid w:val="00081FD5"/>
    <w:rsid w:val="00083F47"/>
    <w:rsid w:val="0008460C"/>
    <w:rsid w:val="00090BA2"/>
    <w:rsid w:val="00092FE1"/>
    <w:rsid w:val="000A0420"/>
    <w:rsid w:val="000B1F2D"/>
    <w:rsid w:val="000B4226"/>
    <w:rsid w:val="000C026B"/>
    <w:rsid w:val="000C4581"/>
    <w:rsid w:val="000D0D7A"/>
    <w:rsid w:val="000F3331"/>
    <w:rsid w:val="0010082C"/>
    <w:rsid w:val="00102B6E"/>
    <w:rsid w:val="00114CB7"/>
    <w:rsid w:val="00116319"/>
    <w:rsid w:val="00126684"/>
    <w:rsid w:val="00136145"/>
    <w:rsid w:val="00137122"/>
    <w:rsid w:val="001452FA"/>
    <w:rsid w:val="00146DFE"/>
    <w:rsid w:val="00151692"/>
    <w:rsid w:val="00151759"/>
    <w:rsid w:val="00154CFB"/>
    <w:rsid w:val="00162CC9"/>
    <w:rsid w:val="00175B57"/>
    <w:rsid w:val="00184FD3"/>
    <w:rsid w:val="001A098C"/>
    <w:rsid w:val="001B59D8"/>
    <w:rsid w:val="001C7341"/>
    <w:rsid w:val="001D1677"/>
    <w:rsid w:val="001F2C2E"/>
    <w:rsid w:val="001F3D16"/>
    <w:rsid w:val="001F5741"/>
    <w:rsid w:val="00201143"/>
    <w:rsid w:val="00201D5E"/>
    <w:rsid w:val="00202214"/>
    <w:rsid w:val="0021448C"/>
    <w:rsid w:val="002226B5"/>
    <w:rsid w:val="0022487B"/>
    <w:rsid w:val="00227A4F"/>
    <w:rsid w:val="002317E2"/>
    <w:rsid w:val="00234700"/>
    <w:rsid w:val="00236BC4"/>
    <w:rsid w:val="00250992"/>
    <w:rsid w:val="002509E5"/>
    <w:rsid w:val="00252C8A"/>
    <w:rsid w:val="00254909"/>
    <w:rsid w:val="002665FC"/>
    <w:rsid w:val="002669D9"/>
    <w:rsid w:val="00267D68"/>
    <w:rsid w:val="00271E4B"/>
    <w:rsid w:val="00272BFF"/>
    <w:rsid w:val="002836E9"/>
    <w:rsid w:val="00287046"/>
    <w:rsid w:val="00290372"/>
    <w:rsid w:val="00291975"/>
    <w:rsid w:val="00291E85"/>
    <w:rsid w:val="002920DC"/>
    <w:rsid w:val="00293568"/>
    <w:rsid w:val="002A361B"/>
    <w:rsid w:val="002A3983"/>
    <w:rsid w:val="002A3D79"/>
    <w:rsid w:val="002A5845"/>
    <w:rsid w:val="002B259B"/>
    <w:rsid w:val="002B5D13"/>
    <w:rsid w:val="002C2002"/>
    <w:rsid w:val="002C3F58"/>
    <w:rsid w:val="002D36D3"/>
    <w:rsid w:val="002D6EFF"/>
    <w:rsid w:val="002E0674"/>
    <w:rsid w:val="002F1E43"/>
    <w:rsid w:val="002F446F"/>
    <w:rsid w:val="003113EB"/>
    <w:rsid w:val="0031180B"/>
    <w:rsid w:val="00316EDF"/>
    <w:rsid w:val="00321B1B"/>
    <w:rsid w:val="003251B5"/>
    <w:rsid w:val="003301F6"/>
    <w:rsid w:val="00335748"/>
    <w:rsid w:val="00343D6A"/>
    <w:rsid w:val="00344808"/>
    <w:rsid w:val="003510CF"/>
    <w:rsid w:val="00357A64"/>
    <w:rsid w:val="003741B6"/>
    <w:rsid w:val="00377C92"/>
    <w:rsid w:val="0038208F"/>
    <w:rsid w:val="0039261F"/>
    <w:rsid w:val="00393BFF"/>
    <w:rsid w:val="003A30DF"/>
    <w:rsid w:val="003B1601"/>
    <w:rsid w:val="003C1FBB"/>
    <w:rsid w:val="003C3FC3"/>
    <w:rsid w:val="003C4151"/>
    <w:rsid w:val="003C4E69"/>
    <w:rsid w:val="003C5F9B"/>
    <w:rsid w:val="003D3138"/>
    <w:rsid w:val="003D3B5C"/>
    <w:rsid w:val="003E114D"/>
    <w:rsid w:val="003E4B43"/>
    <w:rsid w:val="003E4CD4"/>
    <w:rsid w:val="003F0E2C"/>
    <w:rsid w:val="00401046"/>
    <w:rsid w:val="00403D21"/>
    <w:rsid w:val="0040620A"/>
    <w:rsid w:val="004071C2"/>
    <w:rsid w:val="004139D1"/>
    <w:rsid w:val="00425501"/>
    <w:rsid w:val="004350CC"/>
    <w:rsid w:val="004412DC"/>
    <w:rsid w:val="0045249B"/>
    <w:rsid w:val="004550D2"/>
    <w:rsid w:val="004677FC"/>
    <w:rsid w:val="00470439"/>
    <w:rsid w:val="004722E1"/>
    <w:rsid w:val="00474CE7"/>
    <w:rsid w:val="00475994"/>
    <w:rsid w:val="00480EA7"/>
    <w:rsid w:val="004875F2"/>
    <w:rsid w:val="004A19E2"/>
    <w:rsid w:val="004A3825"/>
    <w:rsid w:val="004B2F82"/>
    <w:rsid w:val="004B482D"/>
    <w:rsid w:val="004B6E60"/>
    <w:rsid w:val="004B7A53"/>
    <w:rsid w:val="004C14F0"/>
    <w:rsid w:val="004C64EC"/>
    <w:rsid w:val="004D0C63"/>
    <w:rsid w:val="004D5779"/>
    <w:rsid w:val="004E3364"/>
    <w:rsid w:val="004E690F"/>
    <w:rsid w:val="004F49A3"/>
    <w:rsid w:val="004F52C0"/>
    <w:rsid w:val="0050138F"/>
    <w:rsid w:val="00501EEF"/>
    <w:rsid w:val="00503A90"/>
    <w:rsid w:val="005069B9"/>
    <w:rsid w:val="00506CA7"/>
    <w:rsid w:val="00506E55"/>
    <w:rsid w:val="00507082"/>
    <w:rsid w:val="00512689"/>
    <w:rsid w:val="005179A6"/>
    <w:rsid w:val="00520979"/>
    <w:rsid w:val="00533758"/>
    <w:rsid w:val="00536186"/>
    <w:rsid w:val="0054390B"/>
    <w:rsid w:val="005545FF"/>
    <w:rsid w:val="00555E3C"/>
    <w:rsid w:val="00566D7C"/>
    <w:rsid w:val="00581D9A"/>
    <w:rsid w:val="00583312"/>
    <w:rsid w:val="005946D9"/>
    <w:rsid w:val="00597F04"/>
    <w:rsid w:val="005A103D"/>
    <w:rsid w:val="005A1A4B"/>
    <w:rsid w:val="005A58F6"/>
    <w:rsid w:val="005B6506"/>
    <w:rsid w:val="005C0DF1"/>
    <w:rsid w:val="005C2F5B"/>
    <w:rsid w:val="005C3E85"/>
    <w:rsid w:val="005D2F99"/>
    <w:rsid w:val="005D3C0A"/>
    <w:rsid w:val="005D7E27"/>
    <w:rsid w:val="005E3408"/>
    <w:rsid w:val="005F412D"/>
    <w:rsid w:val="0060028E"/>
    <w:rsid w:val="0060366E"/>
    <w:rsid w:val="006069C6"/>
    <w:rsid w:val="00622D5E"/>
    <w:rsid w:val="00623351"/>
    <w:rsid w:val="0062427F"/>
    <w:rsid w:val="0062588C"/>
    <w:rsid w:val="00625B1C"/>
    <w:rsid w:val="00634069"/>
    <w:rsid w:val="006425B3"/>
    <w:rsid w:val="0066031B"/>
    <w:rsid w:val="006715B1"/>
    <w:rsid w:val="00677D01"/>
    <w:rsid w:val="00684FF4"/>
    <w:rsid w:val="00686DD7"/>
    <w:rsid w:val="006921B1"/>
    <w:rsid w:val="00693CCA"/>
    <w:rsid w:val="00695F97"/>
    <w:rsid w:val="006A27B3"/>
    <w:rsid w:val="006B0CA3"/>
    <w:rsid w:val="006B531A"/>
    <w:rsid w:val="006C2AA8"/>
    <w:rsid w:val="006C383B"/>
    <w:rsid w:val="006C383C"/>
    <w:rsid w:val="006D4E28"/>
    <w:rsid w:val="006D604A"/>
    <w:rsid w:val="006D653D"/>
    <w:rsid w:val="006E08FE"/>
    <w:rsid w:val="006E0B37"/>
    <w:rsid w:val="006E6B9D"/>
    <w:rsid w:val="006E758E"/>
    <w:rsid w:val="006F1394"/>
    <w:rsid w:val="00700EF5"/>
    <w:rsid w:val="00701CD5"/>
    <w:rsid w:val="00701D9B"/>
    <w:rsid w:val="00722CA4"/>
    <w:rsid w:val="007243A8"/>
    <w:rsid w:val="00730049"/>
    <w:rsid w:val="00734B32"/>
    <w:rsid w:val="00745D34"/>
    <w:rsid w:val="0074783E"/>
    <w:rsid w:val="00747E9D"/>
    <w:rsid w:val="007502D0"/>
    <w:rsid w:val="007579D5"/>
    <w:rsid w:val="00776558"/>
    <w:rsid w:val="00786472"/>
    <w:rsid w:val="007910D8"/>
    <w:rsid w:val="007929AE"/>
    <w:rsid w:val="00795307"/>
    <w:rsid w:val="007A03E1"/>
    <w:rsid w:val="007A19B5"/>
    <w:rsid w:val="007A2E56"/>
    <w:rsid w:val="007A3325"/>
    <w:rsid w:val="007A63F0"/>
    <w:rsid w:val="007B00BF"/>
    <w:rsid w:val="007B650D"/>
    <w:rsid w:val="007C0B53"/>
    <w:rsid w:val="007C4360"/>
    <w:rsid w:val="007D274C"/>
    <w:rsid w:val="007F47E0"/>
    <w:rsid w:val="007F54FE"/>
    <w:rsid w:val="00800A1A"/>
    <w:rsid w:val="00801C57"/>
    <w:rsid w:val="008065FE"/>
    <w:rsid w:val="00814266"/>
    <w:rsid w:val="00831797"/>
    <w:rsid w:val="008408C5"/>
    <w:rsid w:val="008413E1"/>
    <w:rsid w:val="008414E4"/>
    <w:rsid w:val="00841D74"/>
    <w:rsid w:val="00843641"/>
    <w:rsid w:val="008469BD"/>
    <w:rsid w:val="0085155F"/>
    <w:rsid w:val="008626EE"/>
    <w:rsid w:val="00865A4A"/>
    <w:rsid w:val="00877AD0"/>
    <w:rsid w:val="0088582B"/>
    <w:rsid w:val="0089037B"/>
    <w:rsid w:val="0089703B"/>
    <w:rsid w:val="008A125B"/>
    <w:rsid w:val="008A1FE7"/>
    <w:rsid w:val="008D17E3"/>
    <w:rsid w:val="008D5076"/>
    <w:rsid w:val="008D62DF"/>
    <w:rsid w:val="008F3A37"/>
    <w:rsid w:val="00902E3C"/>
    <w:rsid w:val="00905E68"/>
    <w:rsid w:val="00912570"/>
    <w:rsid w:val="00920B15"/>
    <w:rsid w:val="00927B2C"/>
    <w:rsid w:val="009316E5"/>
    <w:rsid w:val="009361DD"/>
    <w:rsid w:val="009443A3"/>
    <w:rsid w:val="00945A5A"/>
    <w:rsid w:val="009465B2"/>
    <w:rsid w:val="00955E9D"/>
    <w:rsid w:val="009621E6"/>
    <w:rsid w:val="00965D02"/>
    <w:rsid w:val="00976939"/>
    <w:rsid w:val="009772A2"/>
    <w:rsid w:val="00984CFA"/>
    <w:rsid w:val="00985271"/>
    <w:rsid w:val="0098670F"/>
    <w:rsid w:val="009910A5"/>
    <w:rsid w:val="00995F76"/>
    <w:rsid w:val="009A0E73"/>
    <w:rsid w:val="009A1174"/>
    <w:rsid w:val="009A2979"/>
    <w:rsid w:val="009A4F56"/>
    <w:rsid w:val="009C0354"/>
    <w:rsid w:val="00A01D2E"/>
    <w:rsid w:val="00A136AB"/>
    <w:rsid w:val="00A168B0"/>
    <w:rsid w:val="00A175DE"/>
    <w:rsid w:val="00A25547"/>
    <w:rsid w:val="00A30BC1"/>
    <w:rsid w:val="00A31B40"/>
    <w:rsid w:val="00A37B11"/>
    <w:rsid w:val="00A436DA"/>
    <w:rsid w:val="00A43B6D"/>
    <w:rsid w:val="00A45FE6"/>
    <w:rsid w:val="00A6306A"/>
    <w:rsid w:val="00A65475"/>
    <w:rsid w:val="00A66E28"/>
    <w:rsid w:val="00A7114A"/>
    <w:rsid w:val="00A73C44"/>
    <w:rsid w:val="00A753B3"/>
    <w:rsid w:val="00A7590D"/>
    <w:rsid w:val="00A77244"/>
    <w:rsid w:val="00A77C75"/>
    <w:rsid w:val="00A8099D"/>
    <w:rsid w:val="00A927F5"/>
    <w:rsid w:val="00A928DC"/>
    <w:rsid w:val="00A94042"/>
    <w:rsid w:val="00A952CA"/>
    <w:rsid w:val="00AA62EF"/>
    <w:rsid w:val="00AB1C3D"/>
    <w:rsid w:val="00AB3A3C"/>
    <w:rsid w:val="00AC04B8"/>
    <w:rsid w:val="00AC1E73"/>
    <w:rsid w:val="00AD0232"/>
    <w:rsid w:val="00AE0FA2"/>
    <w:rsid w:val="00AE19B8"/>
    <w:rsid w:val="00AE53FD"/>
    <w:rsid w:val="00AE77A8"/>
    <w:rsid w:val="00AF65AF"/>
    <w:rsid w:val="00B017B3"/>
    <w:rsid w:val="00B03FE8"/>
    <w:rsid w:val="00B12A7C"/>
    <w:rsid w:val="00B155E9"/>
    <w:rsid w:val="00B15D56"/>
    <w:rsid w:val="00B17DEA"/>
    <w:rsid w:val="00B21ADB"/>
    <w:rsid w:val="00B24E29"/>
    <w:rsid w:val="00B45224"/>
    <w:rsid w:val="00B51E65"/>
    <w:rsid w:val="00B52F73"/>
    <w:rsid w:val="00B62B86"/>
    <w:rsid w:val="00B74547"/>
    <w:rsid w:val="00B8037C"/>
    <w:rsid w:val="00B96A53"/>
    <w:rsid w:val="00BA0B4A"/>
    <w:rsid w:val="00BA7F0C"/>
    <w:rsid w:val="00BB231A"/>
    <w:rsid w:val="00BC20A1"/>
    <w:rsid w:val="00BD11B5"/>
    <w:rsid w:val="00BD3B49"/>
    <w:rsid w:val="00BD5AB8"/>
    <w:rsid w:val="00BD78B3"/>
    <w:rsid w:val="00BE2D9E"/>
    <w:rsid w:val="00BE4110"/>
    <w:rsid w:val="00BE49A0"/>
    <w:rsid w:val="00BE51C4"/>
    <w:rsid w:val="00C003C5"/>
    <w:rsid w:val="00C01B70"/>
    <w:rsid w:val="00C45932"/>
    <w:rsid w:val="00C55DBA"/>
    <w:rsid w:val="00C572DC"/>
    <w:rsid w:val="00C774E8"/>
    <w:rsid w:val="00C77FE0"/>
    <w:rsid w:val="00C875B7"/>
    <w:rsid w:val="00C9729D"/>
    <w:rsid w:val="00CA0ACD"/>
    <w:rsid w:val="00CA13D3"/>
    <w:rsid w:val="00CA4649"/>
    <w:rsid w:val="00CA484F"/>
    <w:rsid w:val="00CA5043"/>
    <w:rsid w:val="00CA584C"/>
    <w:rsid w:val="00CB4311"/>
    <w:rsid w:val="00CB4BD9"/>
    <w:rsid w:val="00CC0572"/>
    <w:rsid w:val="00CD0857"/>
    <w:rsid w:val="00CD1689"/>
    <w:rsid w:val="00CD2A67"/>
    <w:rsid w:val="00CD3918"/>
    <w:rsid w:val="00CE0E80"/>
    <w:rsid w:val="00CE271C"/>
    <w:rsid w:val="00CE3FC8"/>
    <w:rsid w:val="00CE4643"/>
    <w:rsid w:val="00CE5CE7"/>
    <w:rsid w:val="00CE677D"/>
    <w:rsid w:val="00CF1F38"/>
    <w:rsid w:val="00CF624F"/>
    <w:rsid w:val="00D03206"/>
    <w:rsid w:val="00D0598D"/>
    <w:rsid w:val="00D07221"/>
    <w:rsid w:val="00D07830"/>
    <w:rsid w:val="00D14F16"/>
    <w:rsid w:val="00D257F9"/>
    <w:rsid w:val="00D300AD"/>
    <w:rsid w:val="00D371D5"/>
    <w:rsid w:val="00D43C7D"/>
    <w:rsid w:val="00D566FB"/>
    <w:rsid w:val="00D57725"/>
    <w:rsid w:val="00D7680D"/>
    <w:rsid w:val="00D803C0"/>
    <w:rsid w:val="00D94459"/>
    <w:rsid w:val="00DA1062"/>
    <w:rsid w:val="00DA42B3"/>
    <w:rsid w:val="00DA5DD9"/>
    <w:rsid w:val="00DA7683"/>
    <w:rsid w:val="00DB107A"/>
    <w:rsid w:val="00DB22A4"/>
    <w:rsid w:val="00DB2C0C"/>
    <w:rsid w:val="00DB368A"/>
    <w:rsid w:val="00DC5F30"/>
    <w:rsid w:val="00DC60AD"/>
    <w:rsid w:val="00DC727A"/>
    <w:rsid w:val="00DD236C"/>
    <w:rsid w:val="00DD29FD"/>
    <w:rsid w:val="00DD5502"/>
    <w:rsid w:val="00DF3988"/>
    <w:rsid w:val="00DF50C0"/>
    <w:rsid w:val="00E02D93"/>
    <w:rsid w:val="00E03C35"/>
    <w:rsid w:val="00E03F84"/>
    <w:rsid w:val="00E10AAA"/>
    <w:rsid w:val="00E13106"/>
    <w:rsid w:val="00E304D5"/>
    <w:rsid w:val="00E31906"/>
    <w:rsid w:val="00E34019"/>
    <w:rsid w:val="00E345E5"/>
    <w:rsid w:val="00E42272"/>
    <w:rsid w:val="00E447A0"/>
    <w:rsid w:val="00E460BE"/>
    <w:rsid w:val="00E462C6"/>
    <w:rsid w:val="00E47E52"/>
    <w:rsid w:val="00E50FCC"/>
    <w:rsid w:val="00E51194"/>
    <w:rsid w:val="00E556B1"/>
    <w:rsid w:val="00E63D8A"/>
    <w:rsid w:val="00E63E69"/>
    <w:rsid w:val="00E70CF3"/>
    <w:rsid w:val="00E71B18"/>
    <w:rsid w:val="00E73572"/>
    <w:rsid w:val="00E77327"/>
    <w:rsid w:val="00E86B30"/>
    <w:rsid w:val="00EA0E96"/>
    <w:rsid w:val="00EA2A0C"/>
    <w:rsid w:val="00EA5FF3"/>
    <w:rsid w:val="00EB375C"/>
    <w:rsid w:val="00EB3D7A"/>
    <w:rsid w:val="00EC0250"/>
    <w:rsid w:val="00EC0BE8"/>
    <w:rsid w:val="00EC5659"/>
    <w:rsid w:val="00EC7381"/>
    <w:rsid w:val="00EE0C6B"/>
    <w:rsid w:val="00EE4239"/>
    <w:rsid w:val="00F01D96"/>
    <w:rsid w:val="00F021D9"/>
    <w:rsid w:val="00F03C3D"/>
    <w:rsid w:val="00F15421"/>
    <w:rsid w:val="00F20469"/>
    <w:rsid w:val="00F24A63"/>
    <w:rsid w:val="00F31D3C"/>
    <w:rsid w:val="00F31E03"/>
    <w:rsid w:val="00F40D30"/>
    <w:rsid w:val="00F4124D"/>
    <w:rsid w:val="00F45E70"/>
    <w:rsid w:val="00F468EB"/>
    <w:rsid w:val="00F5166A"/>
    <w:rsid w:val="00F51D3B"/>
    <w:rsid w:val="00F53E6F"/>
    <w:rsid w:val="00F54865"/>
    <w:rsid w:val="00F5764F"/>
    <w:rsid w:val="00F66E69"/>
    <w:rsid w:val="00F71656"/>
    <w:rsid w:val="00F72DD4"/>
    <w:rsid w:val="00F76A06"/>
    <w:rsid w:val="00F82532"/>
    <w:rsid w:val="00F85D8C"/>
    <w:rsid w:val="00F901B2"/>
    <w:rsid w:val="00F90ED6"/>
    <w:rsid w:val="00F92511"/>
    <w:rsid w:val="00F93003"/>
    <w:rsid w:val="00F97701"/>
    <w:rsid w:val="00F97AD1"/>
    <w:rsid w:val="00FA2BD1"/>
    <w:rsid w:val="00FB0628"/>
    <w:rsid w:val="00FB3888"/>
    <w:rsid w:val="00FC3E56"/>
    <w:rsid w:val="00FC6AAA"/>
    <w:rsid w:val="00FC6B31"/>
    <w:rsid w:val="00FC79CA"/>
    <w:rsid w:val="00FD308F"/>
    <w:rsid w:val="00FE2B28"/>
    <w:rsid w:val="00FE4848"/>
    <w:rsid w:val="00FE4B29"/>
    <w:rsid w:val="00FE691C"/>
    <w:rsid w:val="00FF20E7"/>
    <w:rsid w:val="00FF3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F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0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77FE0"/>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7FE0"/>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C77FE0"/>
    <w:rPr>
      <w:rFonts w:ascii="Tahoma" w:hAnsi="Tahoma" w:cs="Tahoma"/>
      <w:sz w:val="16"/>
      <w:szCs w:val="16"/>
    </w:rPr>
  </w:style>
  <w:style w:type="character" w:customStyle="1" w:styleId="a4">
    <w:name w:val="Текст выноски Знак"/>
    <w:basedOn w:val="a0"/>
    <w:link w:val="a3"/>
    <w:uiPriority w:val="99"/>
    <w:semiHidden/>
    <w:rsid w:val="00C77FE0"/>
    <w:rPr>
      <w:rFonts w:ascii="Tahoma" w:eastAsia="Times New Roman" w:hAnsi="Tahoma" w:cs="Tahoma"/>
      <w:sz w:val="16"/>
      <w:szCs w:val="16"/>
      <w:lang w:eastAsia="ru-RU"/>
    </w:rPr>
  </w:style>
  <w:style w:type="paragraph" w:customStyle="1" w:styleId="ConsPlusNormal">
    <w:name w:val="ConsPlusNormal"/>
    <w:rsid w:val="003C4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19B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701D9B"/>
    <w:pPr>
      <w:widowControl w:val="0"/>
      <w:autoSpaceDE w:val="0"/>
      <w:autoSpaceDN w:val="0"/>
      <w:adjustRightInd w:val="0"/>
      <w:ind w:left="720"/>
      <w:contextualSpacing/>
    </w:pPr>
    <w:rPr>
      <w:rFonts w:ascii="Arial" w:eastAsiaTheme="minorEastAsia" w:hAnsi="Arial" w:cs="Arial"/>
    </w:rPr>
  </w:style>
  <w:style w:type="table" w:customStyle="1" w:styleId="11">
    <w:name w:val="Сетка таблицы1"/>
    <w:basedOn w:val="a1"/>
    <w:next w:val="a6"/>
    <w:uiPriority w:val="59"/>
    <w:rsid w:val="009A117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9A1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DB10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DB10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865A4A"/>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412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semiHidden/>
    <w:unhideWhenUsed/>
    <w:rsid w:val="006C383B"/>
    <w:rPr>
      <w:color w:val="0000FF"/>
      <w:u w:val="single"/>
    </w:rPr>
  </w:style>
  <w:style w:type="character" w:styleId="a9">
    <w:name w:val="FollowedHyperlink"/>
    <w:basedOn w:val="a0"/>
    <w:uiPriority w:val="99"/>
    <w:semiHidden/>
    <w:unhideWhenUsed/>
    <w:rsid w:val="00F31E03"/>
    <w:rPr>
      <w:color w:val="800080" w:themeColor="followedHyperlink"/>
      <w:u w:val="single"/>
    </w:rPr>
  </w:style>
  <w:style w:type="paragraph" w:styleId="aa">
    <w:name w:val="header"/>
    <w:basedOn w:val="a"/>
    <w:link w:val="ab"/>
    <w:uiPriority w:val="99"/>
    <w:unhideWhenUsed/>
    <w:rsid w:val="000A0420"/>
    <w:pPr>
      <w:tabs>
        <w:tab w:val="center" w:pos="4677"/>
        <w:tab w:val="right" w:pos="9355"/>
      </w:tabs>
    </w:pPr>
  </w:style>
  <w:style w:type="character" w:customStyle="1" w:styleId="ab">
    <w:name w:val="Верхний колонтитул Знак"/>
    <w:basedOn w:val="a0"/>
    <w:link w:val="aa"/>
    <w:uiPriority w:val="99"/>
    <w:rsid w:val="000A0420"/>
    <w:rPr>
      <w:rFonts w:ascii="Times New Roman" w:eastAsia="Times New Roman" w:hAnsi="Times New Roman" w:cs="Times New Roman"/>
      <w:sz w:val="24"/>
      <w:szCs w:val="24"/>
      <w:lang w:eastAsia="ru-RU"/>
    </w:rPr>
  </w:style>
  <w:style w:type="paragraph" w:styleId="ac">
    <w:name w:val="Title"/>
    <w:basedOn w:val="1"/>
    <w:next w:val="a"/>
    <w:link w:val="ad"/>
    <w:qFormat/>
    <w:rsid w:val="000A0420"/>
    <w:pPr>
      <w:keepLines w:val="0"/>
      <w:spacing w:before="0"/>
      <w:ind w:left="884" w:hanging="851"/>
      <w:jc w:val="both"/>
    </w:pPr>
    <w:rPr>
      <w:rFonts w:ascii="Times New Roman" w:eastAsia="Times New Roman" w:hAnsi="Times New Roman" w:cs="Times New Roman"/>
      <w:b w:val="0"/>
      <w:color w:val="auto"/>
      <w:kern w:val="32"/>
    </w:rPr>
  </w:style>
  <w:style w:type="character" w:customStyle="1" w:styleId="ad">
    <w:name w:val="Название Знак"/>
    <w:basedOn w:val="a0"/>
    <w:link w:val="ac"/>
    <w:rsid w:val="000A0420"/>
    <w:rPr>
      <w:rFonts w:ascii="Times New Roman" w:eastAsia="Times New Roman" w:hAnsi="Times New Roman" w:cs="Times New Roman"/>
      <w:bCs/>
      <w:kern w:val="32"/>
      <w:sz w:val="28"/>
      <w:szCs w:val="28"/>
      <w:lang w:eastAsia="ru-RU"/>
    </w:rPr>
  </w:style>
  <w:style w:type="character" w:customStyle="1" w:styleId="10">
    <w:name w:val="Заголовок 1 Знак"/>
    <w:basedOn w:val="a0"/>
    <w:link w:val="1"/>
    <w:uiPriority w:val="9"/>
    <w:rsid w:val="000A042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83757">
      <w:bodyDiv w:val="1"/>
      <w:marLeft w:val="0"/>
      <w:marRight w:val="0"/>
      <w:marTop w:val="0"/>
      <w:marBottom w:val="0"/>
      <w:divBdr>
        <w:top w:val="none" w:sz="0" w:space="0" w:color="auto"/>
        <w:left w:val="none" w:sz="0" w:space="0" w:color="auto"/>
        <w:bottom w:val="none" w:sz="0" w:space="0" w:color="auto"/>
        <w:right w:val="none" w:sz="0" w:space="0" w:color="auto"/>
      </w:divBdr>
    </w:div>
    <w:div w:id="809438487">
      <w:bodyDiv w:val="1"/>
      <w:marLeft w:val="0"/>
      <w:marRight w:val="0"/>
      <w:marTop w:val="0"/>
      <w:marBottom w:val="0"/>
      <w:divBdr>
        <w:top w:val="none" w:sz="0" w:space="0" w:color="auto"/>
        <w:left w:val="none" w:sz="0" w:space="0" w:color="auto"/>
        <w:bottom w:val="none" w:sz="0" w:space="0" w:color="auto"/>
        <w:right w:val="none" w:sz="0" w:space="0" w:color="auto"/>
      </w:divBdr>
    </w:div>
    <w:div w:id="1808626422">
      <w:bodyDiv w:val="1"/>
      <w:marLeft w:val="0"/>
      <w:marRight w:val="0"/>
      <w:marTop w:val="0"/>
      <w:marBottom w:val="0"/>
      <w:divBdr>
        <w:top w:val="none" w:sz="0" w:space="0" w:color="auto"/>
        <w:left w:val="none" w:sz="0" w:space="0" w:color="auto"/>
        <w:bottom w:val="none" w:sz="0" w:space="0" w:color="auto"/>
        <w:right w:val="none" w:sz="0" w:space="0" w:color="auto"/>
      </w:divBdr>
    </w:div>
    <w:div w:id="21377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0C6273224B1818DFC8569E29108128573CE47926B35DAB4B2D82190E275347E1CDCBCA5C4BC2912CFDC924c03EI" TargetMode="External"/><Relationship Id="rId13" Type="http://schemas.openxmlformats.org/officeDocument/2006/relationships/hyperlink" Target="consultantplus://offline/ref=FD5444DFB8A7216023D934BC3DAC6761928349D789DFEBFBE946A8957BF1F920C291015C88C3982869200D38YAG0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D0C6273224B1818DFC8569E29108128573CE47926B35DAB4B2D82190E275347E1CDCBCA5C4BC2912CFDC924c03EI" TargetMode="External"/><Relationship Id="rId12" Type="http://schemas.openxmlformats.org/officeDocument/2006/relationships/hyperlink" Target="consultantplus://offline/ref=FD5444DFB8A7216023D934BC3DAC6761928349D789DFEBFBE946A8957BF1F920C291015C88C3982869200D38YAG0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FEBEAFF8A82E45CDF1A28CF1C1427CB2975FCB4A90311CCD838314BD516BEAB7C7882FCA2751F5BEE41F796M1n3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D21FF1E1B5DE8F9A1546A2AB3D38EBDCB7E5B5ECE09470CE9F1F7F7F785D39B572CE79CD20D9E4AC84A94AElA72H" TargetMode="External"/><Relationship Id="rId5" Type="http://schemas.openxmlformats.org/officeDocument/2006/relationships/webSettings" Target="webSettings.xml"/><Relationship Id="rId15" Type="http://schemas.openxmlformats.org/officeDocument/2006/relationships/hyperlink" Target="consultantplus://offline/ref=FDD520323F786ED7CA687B30BB28CF77543D55A75BD54351A42578F363EC18444356356AF28E6F9A1F5AD597w9jFJ" TargetMode="External"/><Relationship Id="rId10" Type="http://schemas.openxmlformats.org/officeDocument/2006/relationships/hyperlink" Target="consultantplus://offline/ref=DA0912C213CF1C13922E8D2E84D32D470D10C989846DFD9629B1EA190CA0FE2F81FAC1982703A58C922815FCKAM3E" TargetMode="External"/><Relationship Id="rId4" Type="http://schemas.openxmlformats.org/officeDocument/2006/relationships/settings" Target="settings.xml"/><Relationship Id="rId9" Type="http://schemas.openxmlformats.org/officeDocument/2006/relationships/hyperlink" Target="consultantplus://offline/ref=DA0912C213CF1C13922E8D2E84D32D470D10C989846DFD9629B1EA190CA0FE2F81FAC1982703A58C922814FFKAM2E" TargetMode="External"/><Relationship Id="rId14" Type="http://schemas.openxmlformats.org/officeDocument/2006/relationships/hyperlink" Target="consultantplus://offline/ref=FDD520323F786ED7CA687B30BB28CF77543D55A75BD54351A42578F363EC18444356356AF28E6F9A1F5AD590w9j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E940-9530-4209-9546-EEAD3BBB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Pages>
  <Words>6048</Words>
  <Characters>34477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narseeva-en</dc:creator>
  <cp:keywords/>
  <dc:description/>
  <cp:lastModifiedBy>Ольга А. Тарамженина</cp:lastModifiedBy>
  <cp:revision>45</cp:revision>
  <cp:lastPrinted>2017-03-27T07:27:00Z</cp:lastPrinted>
  <dcterms:created xsi:type="dcterms:W3CDTF">2015-12-12T08:57:00Z</dcterms:created>
  <dcterms:modified xsi:type="dcterms:W3CDTF">2017-04-07T04:36:00Z</dcterms:modified>
</cp:coreProperties>
</file>