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99" w:rsidRDefault="00101299" w:rsidP="0010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75AB4" wp14:editId="7C9F70B2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99" w:rsidRDefault="00101299" w:rsidP="00101299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101299" w:rsidRDefault="00101299" w:rsidP="0010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01299" w:rsidRDefault="00101299" w:rsidP="00101299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01299" w:rsidRDefault="00101299" w:rsidP="00101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299" w:rsidRDefault="008D2804" w:rsidP="00101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08.12.</w:t>
      </w:r>
      <w:r w:rsidR="00101299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1060</w:t>
      </w:r>
    </w:p>
    <w:p w:rsidR="00101299" w:rsidRDefault="00101299" w:rsidP="00101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01299" w:rsidRPr="003626CE" w:rsidRDefault="00101299" w:rsidP="0010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299" w:rsidRDefault="00101299" w:rsidP="001012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101299" w:rsidRDefault="00101299" w:rsidP="001012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299" w:rsidRDefault="00101299" w:rsidP="001012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1299" w:rsidRDefault="00101299" w:rsidP="0010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Решением  Думы городского округа Верхотурский  от 09 ноября 2016 года № 49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</w:t>
      </w:r>
      <w:r>
        <w:rPr>
          <w:rFonts w:ascii="Times New Roman" w:hAnsi="Times New Roman"/>
          <w:sz w:val="28"/>
          <w:szCs w:val="28"/>
        </w:rPr>
        <w:t>ского округа Верхотурский  от 11 декабря 2015 года № 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0700C4">
        <w:rPr>
          <w:rFonts w:ascii="Times New Roman" w:hAnsi="Times New Roman"/>
          <w:sz w:val="28"/>
          <w:szCs w:val="28"/>
        </w:rPr>
        <w:t>округа Верхотурский на 2016 год</w:t>
      </w:r>
      <w:r>
        <w:rPr>
          <w:rFonts w:ascii="Times New Roman" w:hAnsi="Times New Roman"/>
          <w:sz w:val="28"/>
          <w:szCs w:val="28"/>
        </w:rPr>
        <w:t>»», что повлекло изменение объема расходов на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«Развитие культуры в городском округе Верхотурский до 2020 года»,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 округа Верхотурский,</w:t>
      </w:r>
    </w:p>
    <w:p w:rsidR="00101299" w:rsidRDefault="00101299" w:rsidP="00101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1299" w:rsidRDefault="00101299" w:rsidP="00101299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101299" w:rsidRDefault="00101299" w:rsidP="00101299">
      <w:pPr>
        <w:pStyle w:val="a4"/>
        <w:numPr>
          <w:ilvl w:val="0"/>
          <w:numId w:val="3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изложить в новой редакции в соответствии с приложением к настоящему постановлению;</w:t>
      </w:r>
    </w:p>
    <w:p w:rsidR="00101299" w:rsidRDefault="00101299" w:rsidP="00101299">
      <w:pPr>
        <w:pStyle w:val="a4"/>
        <w:numPr>
          <w:ilvl w:val="0"/>
          <w:numId w:val="3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целевые показатели реализации Программы  (приложение № 1) изложить в новой редакции, в соответствии с приложением к настоящему постановлению;</w:t>
      </w:r>
    </w:p>
    <w:p w:rsidR="00101299" w:rsidRDefault="00101299" w:rsidP="001012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3)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101299" w:rsidRDefault="00101299" w:rsidP="0010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1299" w:rsidRDefault="00101299" w:rsidP="00101299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01299" w:rsidRDefault="00101299" w:rsidP="0010129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01299" w:rsidRDefault="00101299" w:rsidP="0010129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01299" w:rsidRDefault="00101299" w:rsidP="0010129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01299" w:rsidRDefault="00101299" w:rsidP="0010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01299" w:rsidRDefault="00101299" w:rsidP="001012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101299" w:rsidRDefault="00101299" w:rsidP="00101299"/>
    <w:p w:rsidR="00101299" w:rsidRDefault="00101299" w:rsidP="00101299"/>
    <w:p w:rsidR="00101299" w:rsidRDefault="00101299" w:rsidP="00101299"/>
    <w:p w:rsidR="00DB7629" w:rsidRDefault="00DB7629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/>
    <w:p w:rsidR="008D2804" w:rsidRDefault="008D2804" w:rsidP="008D2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2804" w:rsidRDefault="008D2804" w:rsidP="008D2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D2804" w:rsidRDefault="008D2804" w:rsidP="008D2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0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D2804" w:rsidRPr="008D2804" w:rsidRDefault="008D2804" w:rsidP="008D2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08.12.2016г. № 1060</w:t>
      </w:r>
      <w:r w:rsidRPr="008D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04" w:rsidRPr="008D2804" w:rsidRDefault="008D2804" w:rsidP="008D2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804" w:rsidRPr="008D2804" w:rsidRDefault="008D2804" w:rsidP="008D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804" w:rsidRPr="008D2804" w:rsidRDefault="008D2804" w:rsidP="008D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0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8D2804" w:rsidRPr="008D2804" w:rsidRDefault="008D2804" w:rsidP="008D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8D2804" w:rsidRPr="008D2804" w:rsidRDefault="008D2804" w:rsidP="008D2804">
      <w:pPr>
        <w:pStyle w:val="ConsPlusCell"/>
        <w:jc w:val="center"/>
        <w:rPr>
          <w:color w:val="000000" w:themeColor="text1"/>
          <w:sz w:val="24"/>
          <w:szCs w:val="24"/>
        </w:rPr>
      </w:pPr>
      <w:r w:rsidRPr="008D2804">
        <w:rPr>
          <w:color w:val="000000" w:themeColor="text1"/>
          <w:sz w:val="24"/>
          <w:szCs w:val="24"/>
        </w:rPr>
        <w:t>«Развитие культуры в городском округе Верхотурский до 2020 года»</w:t>
      </w:r>
    </w:p>
    <w:p w:rsidR="008D2804" w:rsidRPr="008D2804" w:rsidRDefault="008D2804" w:rsidP="008D2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8D2804" w:rsidRPr="008D2804" w:rsidTr="0071567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8D2804" w:rsidRPr="008D2804" w:rsidTr="0071567C">
        <w:trPr>
          <w:trHeight w:val="67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2014-2020 годы</w:t>
            </w:r>
          </w:p>
        </w:tc>
      </w:tr>
      <w:tr w:rsidR="008D2804" w:rsidRPr="008D2804" w:rsidTr="0071567C">
        <w:trPr>
          <w:trHeight w:val="43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Цели и задачи муниципальной программы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Создание для населения  городского округа Верхотурский равных условий доступа к культурным ценностям и услугам, возможности для творческой реализации; формирование единого социокультурного пространства городского округа Верхотурский;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1. Повышение доступности и качества услуг, оказываемых населению в сфере культуры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2. Формирование и развитие эффективной системы поддержки творчески одаренных детей и молодежи;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3. Создание условий для сохранения и развития кадрового и  творческого потенциала сферы культуры;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Цель. Духовно-нравственное развитие и реализация человеческого потенциала  в условиях перехода к инновационному типу развития общества и экономики;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1. Совершенствование подготовки выпускников учреждений дополнительного образования в сфере культуры и искусства;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Цель. Духовно-нравственное развитие и реализация человеческого потенциала  в условиях перехода к инновационному типу развития общества и экономики;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 xml:space="preserve">Задача 1. Совершенствование организационных, </w:t>
            </w:r>
            <w:proofErr w:type="gramStart"/>
            <w:r w:rsidRPr="008D2804">
              <w:rPr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8D2804">
              <w:rPr>
                <w:sz w:val="24"/>
                <w:szCs w:val="24"/>
              </w:rPr>
              <w:t xml:space="preserve"> развития культуры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Обеспечение равного и разностороннего доступа к необходимым различным информационным ресурсам;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1. Обеспечение условий для развития инновационной деятельности  муниципальных учреждений культуры;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</w:t>
            </w:r>
            <w:proofErr w:type="gramStart"/>
            <w:r w:rsidRPr="008D2804">
              <w:rPr>
                <w:sz w:val="24"/>
                <w:szCs w:val="24"/>
              </w:rPr>
              <w:t>1</w:t>
            </w:r>
            <w:proofErr w:type="gramEnd"/>
            <w:r w:rsidRPr="008D2804">
              <w:rPr>
                <w:sz w:val="24"/>
                <w:szCs w:val="24"/>
              </w:rPr>
              <w:t>. С</w:t>
            </w:r>
            <w:r w:rsidRPr="008D2804">
              <w:rPr>
                <w:color w:val="000000" w:themeColor="text1"/>
                <w:sz w:val="24"/>
                <w:szCs w:val="24"/>
              </w:rPr>
              <w:t>оздание  благоприятных организационно-</w:t>
            </w: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>правовых и экономических условий для развития туризма,</w:t>
            </w:r>
            <w:r w:rsidRPr="008D2804">
              <w:rPr>
                <w:sz w:val="24"/>
                <w:szCs w:val="24"/>
              </w:rPr>
              <w:t xml:space="preserve"> повышение качества  туристских услуг и  продвижение туристского продукта;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Создание условий для успешной социализации и вовлечения молодёжи в социально-экономическое развитие,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Верхотурский;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Задача 1.Создание доступной и востребованной молодежью системы услуг, содействующих процессу социального становления молодежи;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 здорового  образа  жизни  молодого  поколения, профилактика безнадзорности, подростковой преступности, наркомании и алкоголизма;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Задача 3.Поддержка и реабилитация молодёжи и молодых семей, находящихся в трудной жизненной ситуации.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4. Патриотическое воспитание молодежи;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 Ограничение распределения ВИЧ-инфекции в молодежной среде;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1. Организация мероприятий направленных на профилактику ВИЧ-инфекции среди молодежи городского округа Верхотурский;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 Повышение готовности к противодействию проявлениям экстремизма и ликвидации, вызванных ими последствий;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. 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Задача 2. Содействие правоохранительным органам, осуществляющим противодействие экстремизму, в выявлении правонарушений и преступлений данной категории;</w:t>
            </w:r>
          </w:p>
          <w:p w:rsidR="008D2804" w:rsidRPr="008D2804" w:rsidRDefault="008D2804" w:rsidP="008D2804">
            <w:pPr>
              <w:pStyle w:val="a7"/>
              <w:tabs>
                <w:tab w:val="left" w:pos="802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Цель.  Обеспечение безопасности граждан путем снижения уровня правонарушений, наркомании и алкоголизма в городском округе Верхотурский;</w:t>
            </w:r>
          </w:p>
          <w:p w:rsidR="008D2804" w:rsidRPr="008D2804" w:rsidRDefault="008D2804" w:rsidP="008D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2804">
              <w:rPr>
                <w:rFonts w:ascii="Times New Roman" w:hAnsi="Times New Roman" w:cs="Times New Roman"/>
                <w:sz w:val="24"/>
                <w:szCs w:val="24"/>
              </w:rPr>
              <w:t>. Сокращение незаконного потребления наркотических средств и психотропных веществ, злоупотребления алкогольной продукцией среди населения городского округа  и снижение уровня заболеваемости населения городского округа наркоманией и алкоголизмом;</w:t>
            </w:r>
          </w:p>
        </w:tc>
      </w:tr>
      <w:tr w:rsidR="008D2804" w:rsidRPr="008D2804" w:rsidTr="0071567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1 «Развитие культуры и искусства до 2020 года»;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2 «Организация  дополнительного образования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 «Развитие культуры в городском округе Верхотурский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4 «Библиотечное обслуживание населения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5 «Организация и координация туристической деятельности в городском округе Верхотурский»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>Подпрограмма 6 «Молодежь Верхотурья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7  «О дополнительных мерах по ограничению распространения ВИЧ-инфекции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Подпрограмма 8 «Профилактика экстремизма  и  терроризма в городском округе Верхотурский до 2020 года»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 xml:space="preserve">Подпрограмма 9. «Профилактика правонарушений, наркомании и пьянства в городском округе </w:t>
            </w:r>
            <w:r w:rsidRPr="008D2804">
              <w:rPr>
                <w:color w:val="000000" w:themeColor="text1"/>
                <w:sz w:val="24"/>
                <w:szCs w:val="24"/>
              </w:rPr>
              <w:t>Верхотурский до 2020 года</w:t>
            </w:r>
            <w:r w:rsidRPr="008D2804">
              <w:rPr>
                <w:sz w:val="24"/>
                <w:szCs w:val="24"/>
              </w:rPr>
              <w:t>»</w:t>
            </w:r>
          </w:p>
        </w:tc>
      </w:tr>
      <w:tr w:rsidR="008D2804" w:rsidRPr="008D2804" w:rsidTr="008D2804">
        <w:trPr>
          <w:trHeight w:val="197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целевых показателей муниципальной программы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Увеличение посещаемости учреждений культуры городского округа Верхотурский по сравнению с аналогичным периодом прошлого года;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Посещаемость населением; 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киносеансов, проводимых организациями, осуществляющими кинопоказ, по сравнению с предыдущим годом;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фильмов российского производства в общем объеме проката на территории городского округа Верхотурский;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Увеличение численности участников культурно – досуговых мероприятий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детей, посещающих культурн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 xml:space="preserve"> досуговые учреждения и творческие кружки на постоянной основе, от общего числа детей в возрасте до 18 лет;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сельских населенных пунктов, охваченных культурн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 xml:space="preserve"> досуговыми услугами, от общего числа сельских населенных пунктов;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в общем числе детей;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лауреатов международных, региональных, областных, городских и т.д. конкурсов и фестивалей в сфере культуры от общего количества участников творческих коллективов учреждений культуры;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Количество творчески одаренных детей, участвующих в   оздоровительной кампании;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 Доля руководителей учреждений, в отношении которых Управление культуры и молодежной политики  осуществляет заключение договоров с работниками  на условиях «эффективного контракта»;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>Уровень удовлетворенности населения качеством и доступностью оказываемых населению муниципальных услуг в сфере культуры;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расходов на культуру в общем объеме расходов в муниципальном образовании городской округ Верхотурский;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Объем средств на культуру из внебюджетных источников;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Увеличение количества качественных ресурсов в информационной сети «Интернет», получать информацию о культуре в городском округе Верхотурский;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Число посещений библиотек;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Количество экземпляров новых поступлений в фонды муниципальных библиотек в расчете на 1000 человек жителей;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(по сравнению с предыдущим годом);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библиотечных фондов муниципальных библиотек, представленных в электронной форме, от общего объема библиотечных фондов;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  Посещаемость  населением городского округа Верхотурский событийных мероприятий;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 Посещаемость туристов  туристических объектов городского округа Верхотурский;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потенциала; содействующую развитию навыков самостоятельной жизнедеятельности;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  Информированность населения по профилактике  ВИЧ – инфекции в городском округе Верхотурский;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lastRenderedPageBreak/>
              <w:t>Посещаемость населением городского округа Верхотурский мероприятий по профилактике ВИЧ, проводимых в учреждениях культуры;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Укрепление материально-технической базы с целью защищённости учреждений культуры от экстремизма и терроризма;</w:t>
            </w:r>
          </w:p>
          <w:p w:rsidR="008D2804" w:rsidRPr="008D2804" w:rsidRDefault="008D2804" w:rsidP="008D2804">
            <w:pPr>
              <w:pStyle w:val="ConsPlusCell"/>
              <w:tabs>
                <w:tab w:val="left" w:pos="67"/>
                <w:tab w:val="left" w:pos="9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Информированность населения по профилактике правонарушений, наркомании  и пьянства в городском округе Верхотурский;</w:t>
            </w:r>
          </w:p>
        </w:tc>
      </w:tr>
      <w:tr w:rsidR="008D2804" w:rsidRPr="008D2804" w:rsidTr="0071567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lastRenderedPageBreak/>
              <w:t xml:space="preserve">Объемы финансирования муниципальной программы (подпрограмм) по годам реализации, </w:t>
            </w:r>
          </w:p>
          <w:p w:rsidR="008D2804" w:rsidRPr="008D2804" w:rsidRDefault="008D2804" w:rsidP="008D2804">
            <w:pPr>
              <w:pStyle w:val="ConsPlusCell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 xml:space="preserve">тыс. рублей    </w:t>
            </w:r>
          </w:p>
          <w:p w:rsidR="008D2804" w:rsidRPr="008D2804" w:rsidRDefault="008D2804" w:rsidP="008D2804">
            <w:pPr>
              <w:pStyle w:val="ConsPlusCell"/>
              <w:rPr>
                <w:sz w:val="24"/>
                <w:szCs w:val="24"/>
              </w:rPr>
            </w:pPr>
          </w:p>
          <w:p w:rsidR="008D2804" w:rsidRPr="008D2804" w:rsidRDefault="008D2804" w:rsidP="008D28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Всего – 356 595,1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8D280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2014 год – 45 904,8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2015 год – 46 479,2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2016 год – 46 023,4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2017 год – 52 850,7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2018 год – 53 473,4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2019 год -  55931,8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D2804">
              <w:rPr>
                <w:color w:val="000000" w:themeColor="text1"/>
                <w:sz w:val="24"/>
                <w:szCs w:val="24"/>
              </w:rPr>
              <w:t xml:space="preserve">2020 год – 55 931,8  </w:t>
            </w:r>
            <w:proofErr w:type="spellStart"/>
            <w:r w:rsidRPr="008D280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D280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2804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</w:p>
        </w:tc>
      </w:tr>
      <w:tr w:rsidR="008D2804" w:rsidRPr="008D2804" w:rsidTr="0071567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pStyle w:val="ConsPlusCell"/>
              <w:rPr>
                <w:sz w:val="24"/>
                <w:szCs w:val="24"/>
              </w:rPr>
            </w:pPr>
            <w:r w:rsidRPr="008D2804">
              <w:rPr>
                <w:sz w:val="24"/>
                <w:szCs w:val="24"/>
              </w:rPr>
              <w:t>Адрес размещения муниципальной программы  в сети 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4" w:rsidRPr="008D2804" w:rsidRDefault="008D2804" w:rsidP="008D2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8D2804" w:rsidRPr="008D2804" w:rsidRDefault="008D2804" w:rsidP="008D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8D2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adm-verhotury.ru</w:t>
              </w:r>
            </w:hyperlink>
          </w:p>
          <w:p w:rsidR="008D2804" w:rsidRPr="008D2804" w:rsidRDefault="008D2804" w:rsidP="008D28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D2804" w:rsidRPr="008D2804" w:rsidRDefault="008D2804" w:rsidP="008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204"/>
      <w:bookmarkEnd w:id="1"/>
    </w:p>
    <w:sectPr w:rsidR="008D2804" w:rsidRPr="008D2804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">
    <w:nsid w:val="6E545F75"/>
    <w:multiLevelType w:val="hybridMultilevel"/>
    <w:tmpl w:val="9B489C8C"/>
    <w:lvl w:ilvl="0" w:tplc="52A04836">
      <w:start w:val="1"/>
      <w:numFmt w:val="decimal"/>
      <w:lvlText w:val="%1)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B"/>
    <w:rsid w:val="000051A4"/>
    <w:rsid w:val="000068E6"/>
    <w:rsid w:val="0002513D"/>
    <w:rsid w:val="000328B1"/>
    <w:rsid w:val="000609C3"/>
    <w:rsid w:val="000668FE"/>
    <w:rsid w:val="000700C4"/>
    <w:rsid w:val="0007499C"/>
    <w:rsid w:val="000B7B36"/>
    <w:rsid w:val="000D0BC6"/>
    <w:rsid w:val="000D1FFB"/>
    <w:rsid w:val="00101299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D2804"/>
    <w:rsid w:val="008D49DB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55346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9"/>
  </w:style>
  <w:style w:type="paragraph" w:styleId="1">
    <w:name w:val="heading 1"/>
    <w:basedOn w:val="a"/>
    <w:next w:val="a"/>
    <w:link w:val="10"/>
    <w:qFormat/>
    <w:rsid w:val="00101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2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2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1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101299"/>
    <w:rPr>
      <w:color w:val="0000FF"/>
      <w:u w:val="single"/>
    </w:rPr>
  </w:style>
  <w:style w:type="paragraph" w:styleId="a4">
    <w:name w:val="No Spacing"/>
    <w:uiPriority w:val="99"/>
    <w:qFormat/>
    <w:rsid w:val="001012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D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8D2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9"/>
  </w:style>
  <w:style w:type="paragraph" w:styleId="1">
    <w:name w:val="heading 1"/>
    <w:basedOn w:val="a"/>
    <w:next w:val="a"/>
    <w:link w:val="10"/>
    <w:qFormat/>
    <w:rsid w:val="00101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2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2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1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101299"/>
    <w:rPr>
      <w:color w:val="0000FF"/>
      <w:u w:val="single"/>
    </w:rPr>
  </w:style>
  <w:style w:type="paragraph" w:styleId="a4">
    <w:name w:val="No Spacing"/>
    <w:uiPriority w:val="99"/>
    <w:qFormat/>
    <w:rsid w:val="001012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D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8D2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erchotur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7</cp:revision>
  <cp:lastPrinted>2016-11-23T10:24:00Z</cp:lastPrinted>
  <dcterms:created xsi:type="dcterms:W3CDTF">2016-11-23T10:10:00Z</dcterms:created>
  <dcterms:modified xsi:type="dcterms:W3CDTF">2016-12-20T04:42:00Z</dcterms:modified>
</cp:coreProperties>
</file>