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BB" w:rsidRPr="00CE7EDA" w:rsidRDefault="00E93BBB" w:rsidP="00E93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-62865</wp:posOffset>
                </wp:positionV>
                <wp:extent cx="1988820" cy="4800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BBB" w:rsidRPr="00E93BBB" w:rsidRDefault="00E93BBB" w:rsidP="00E93BB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6.15pt;margin-top:-4.95pt;width:156.6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" fillcolor="white [3201]" stroked="f" strokeweight=".5pt">
                <v:textbox>
                  <w:txbxContent>
                    <w:p w:rsidR="00E93BBB" w:rsidRPr="00E93BBB" w:rsidRDefault="00E93BBB" w:rsidP="00E93BB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BB" w:rsidRPr="00CE7EDA" w:rsidRDefault="00E93BBB" w:rsidP="00E93B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CE7EDA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E93BBB" w:rsidRPr="00CE7EDA" w:rsidRDefault="00E93BBB" w:rsidP="00E93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EDA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E93BBB" w:rsidRPr="00CE7EDA" w:rsidRDefault="00E93BBB" w:rsidP="00E93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EDA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CE7EDA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E93BBB" w:rsidRPr="00CE7EDA" w:rsidRDefault="00E93BBB" w:rsidP="00E93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EDA">
        <w:rPr>
          <w:rFonts w:ascii="Times New Roman" w:hAnsi="Times New Roman"/>
          <w:b/>
          <w:sz w:val="28"/>
          <w:szCs w:val="28"/>
        </w:rPr>
        <w:t>РЕШЕНИЕ</w:t>
      </w:r>
    </w:p>
    <w:p w:rsidR="00E93BBB" w:rsidRPr="00E93BBB" w:rsidRDefault="00E93BBB" w:rsidP="00E93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BBB" w:rsidRPr="00A662FA" w:rsidRDefault="00A662FA" w:rsidP="00E93B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62FA">
        <w:rPr>
          <w:rFonts w:ascii="Times New Roman" w:hAnsi="Times New Roman"/>
          <w:b/>
          <w:sz w:val="26"/>
          <w:szCs w:val="26"/>
        </w:rPr>
        <w:t>от 05 августа 2020г. №42</w:t>
      </w:r>
    </w:p>
    <w:p w:rsidR="00E93BBB" w:rsidRPr="00A662FA" w:rsidRDefault="00E93BBB" w:rsidP="00E93B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62FA">
        <w:rPr>
          <w:rFonts w:ascii="Times New Roman" w:hAnsi="Times New Roman"/>
          <w:b/>
          <w:sz w:val="26"/>
          <w:szCs w:val="26"/>
        </w:rPr>
        <w:t>г. Верхотурье</w:t>
      </w:r>
    </w:p>
    <w:p w:rsidR="00E93BBB" w:rsidRPr="00A662FA" w:rsidRDefault="00E93BBB" w:rsidP="00E93B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93BBB" w:rsidRPr="00A662FA" w:rsidRDefault="00E93BBB" w:rsidP="00A662FA">
      <w:pPr>
        <w:spacing w:after="0"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 w:rsidRPr="00A662FA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="00A662FA">
        <w:rPr>
          <w:rFonts w:ascii="Times New Roman" w:hAnsi="Times New Roman"/>
          <w:b/>
          <w:sz w:val="26"/>
          <w:szCs w:val="26"/>
        </w:rPr>
        <w:t xml:space="preserve"> </w:t>
      </w:r>
      <w:r w:rsidRPr="00A662FA">
        <w:rPr>
          <w:rFonts w:ascii="Times New Roman" w:hAnsi="Times New Roman"/>
          <w:b/>
          <w:sz w:val="26"/>
          <w:szCs w:val="26"/>
        </w:rPr>
        <w:t>об Администрации городского округа</w:t>
      </w:r>
    </w:p>
    <w:p w:rsidR="00E93BBB" w:rsidRPr="00A662FA" w:rsidRDefault="00E93BBB" w:rsidP="00A662FA">
      <w:pPr>
        <w:spacing w:after="0"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 w:rsidRPr="00A662FA">
        <w:rPr>
          <w:rFonts w:ascii="Times New Roman" w:hAnsi="Times New Roman"/>
          <w:b/>
          <w:sz w:val="26"/>
          <w:szCs w:val="26"/>
        </w:rPr>
        <w:t>Верхотурский</w:t>
      </w:r>
    </w:p>
    <w:p w:rsidR="00E93BBB" w:rsidRDefault="00E93BBB" w:rsidP="00E93BBB">
      <w:pPr>
        <w:pStyle w:val="ConsPlusNormal"/>
        <w:jc w:val="both"/>
      </w:pPr>
    </w:p>
    <w:p w:rsidR="00E93BBB" w:rsidRDefault="00E93BBB" w:rsidP="00E93BBB">
      <w:pPr>
        <w:pStyle w:val="ConsPlusNormal"/>
        <w:jc w:val="both"/>
      </w:pPr>
    </w:p>
    <w:p w:rsidR="00E93BBB" w:rsidRDefault="00537D2A" w:rsidP="00E93B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B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 w:rsidRPr="00E93B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93BBB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</w:t>
      </w:r>
      <w:r w:rsidR="00E93BBB">
        <w:rPr>
          <w:rFonts w:ascii="Times New Roman" w:hAnsi="Times New Roman" w:cs="Times New Roman"/>
          <w:sz w:val="28"/>
          <w:szCs w:val="28"/>
        </w:rPr>
        <w:t xml:space="preserve">ской Федерации", руководствуясь статьей </w:t>
      </w:r>
      <w:hyperlink r:id="rId10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Pr="00E93BBB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E93BBB">
        <w:rPr>
          <w:rFonts w:ascii="Times New Roman" w:hAnsi="Times New Roman" w:cs="Times New Roman"/>
          <w:sz w:val="28"/>
          <w:szCs w:val="28"/>
        </w:rPr>
        <w:t xml:space="preserve"> Устава городского округа Верхотурский, Дума</w:t>
      </w:r>
      <w:r w:rsidR="00E93BBB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</w:p>
    <w:p w:rsidR="00537D2A" w:rsidRPr="00E93BBB" w:rsidRDefault="00E93BBB" w:rsidP="00E93BB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BBB">
        <w:rPr>
          <w:rFonts w:ascii="Times New Roman" w:hAnsi="Times New Roman" w:cs="Times New Roman"/>
          <w:b/>
          <w:sz w:val="28"/>
          <w:szCs w:val="28"/>
        </w:rPr>
        <w:t>Р</w:t>
      </w:r>
      <w:r w:rsidR="00537D2A" w:rsidRPr="00E93BBB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2950E0" w:rsidRDefault="00E93BBB" w:rsidP="00E93B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50E0">
        <w:rPr>
          <w:rFonts w:ascii="Times New Roman" w:hAnsi="Times New Roman" w:cs="Times New Roman"/>
          <w:sz w:val="28"/>
          <w:szCs w:val="28"/>
        </w:rPr>
        <w:t>Утвердить</w:t>
      </w:r>
      <w:r w:rsidR="00537D2A" w:rsidRPr="00E93BB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tooltip="ПОЛОЖЕНИЕ" w:history="1">
        <w:r w:rsidR="00537D2A" w:rsidRPr="00E93BB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537D2A" w:rsidRPr="00E93BBB">
        <w:rPr>
          <w:rFonts w:ascii="Times New Roman" w:hAnsi="Times New Roman" w:cs="Times New Roman"/>
          <w:sz w:val="28"/>
          <w:szCs w:val="28"/>
        </w:rPr>
        <w:t xml:space="preserve"> об Администрации городского округа Верхотурский</w:t>
      </w:r>
      <w:r w:rsidR="002950E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93BBB" w:rsidRPr="00E93BBB" w:rsidRDefault="002950E0" w:rsidP="00295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Решение</w:t>
      </w:r>
      <w:r w:rsidR="00E93BBB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от 31 марта 2014 года № 13 «Об утверждении Положения об Администрации городского округа Верхотурский»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2A" w:rsidRPr="00E93BBB" w:rsidRDefault="002950E0" w:rsidP="00E93B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D2A" w:rsidRPr="00E93BBB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37D2A" w:rsidRPr="00E93BBB" w:rsidRDefault="002950E0" w:rsidP="00E93B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D2A" w:rsidRPr="00E93BBB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E93BBB">
        <w:rPr>
          <w:rFonts w:ascii="Times New Roman" w:hAnsi="Times New Roman" w:cs="Times New Roman"/>
          <w:sz w:val="28"/>
          <w:szCs w:val="28"/>
        </w:rPr>
        <w:t>Решение</w:t>
      </w:r>
      <w:r w:rsidR="00537D2A" w:rsidRPr="00E93BBB">
        <w:rPr>
          <w:rFonts w:ascii="Times New Roman" w:hAnsi="Times New Roman" w:cs="Times New Roman"/>
          <w:sz w:val="28"/>
          <w:szCs w:val="28"/>
        </w:rPr>
        <w:t xml:space="preserve"> в </w:t>
      </w:r>
      <w:r w:rsidR="00E93BBB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537D2A" w:rsidRPr="00E93BBB">
        <w:rPr>
          <w:rFonts w:ascii="Times New Roman" w:hAnsi="Times New Roman" w:cs="Times New Roman"/>
          <w:sz w:val="28"/>
          <w:szCs w:val="28"/>
        </w:rPr>
        <w:t xml:space="preserve"> "Верхотурская неделя" и разместить на официальном сайте городского округа Верхотурский.</w:t>
      </w:r>
    </w:p>
    <w:p w:rsidR="00537D2A" w:rsidRPr="00E93BBB" w:rsidRDefault="002950E0" w:rsidP="00E93B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D2A" w:rsidRPr="00E93BBB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Решения возложить на постоянно действующую комиссию </w:t>
      </w:r>
      <w:r w:rsidR="00E93BBB" w:rsidRPr="00E93BBB">
        <w:rPr>
          <w:rFonts w:ascii="Times New Roman" w:hAnsi="Times New Roman" w:cs="Times New Roman"/>
          <w:sz w:val="28"/>
          <w:szCs w:val="28"/>
        </w:rPr>
        <w:t>по безопасности и местному самоуправлению Думы городского округа Верхотурский</w:t>
      </w:r>
      <w:r w:rsidR="00E93B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3BBB">
        <w:rPr>
          <w:rFonts w:ascii="Times New Roman" w:hAnsi="Times New Roman" w:cs="Times New Roman"/>
          <w:sz w:val="28"/>
          <w:szCs w:val="28"/>
        </w:rPr>
        <w:t>Галиакбаров</w:t>
      </w:r>
      <w:proofErr w:type="spellEnd"/>
      <w:r w:rsidR="00E93BBB">
        <w:rPr>
          <w:rFonts w:ascii="Times New Roman" w:hAnsi="Times New Roman" w:cs="Times New Roman"/>
          <w:sz w:val="28"/>
          <w:szCs w:val="28"/>
        </w:rPr>
        <w:t xml:space="preserve"> Ф.Г.)</w:t>
      </w:r>
      <w:r w:rsidR="00537D2A" w:rsidRPr="00E93BBB">
        <w:rPr>
          <w:rFonts w:ascii="Times New Roman" w:hAnsi="Times New Roman" w:cs="Times New Roman"/>
          <w:sz w:val="28"/>
          <w:szCs w:val="28"/>
        </w:rPr>
        <w:t>.</w:t>
      </w:r>
    </w:p>
    <w:p w:rsidR="00537D2A" w:rsidRDefault="00537D2A" w:rsidP="00E9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2FA" w:rsidRDefault="00A662FA" w:rsidP="00E9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2FA" w:rsidRPr="00E93BBB" w:rsidRDefault="00A662FA" w:rsidP="00A662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3BBB">
        <w:rPr>
          <w:rFonts w:ascii="Times New Roman" w:hAnsi="Times New Roman" w:cs="Times New Roman"/>
          <w:sz w:val="28"/>
          <w:szCs w:val="28"/>
        </w:rPr>
        <w:t>Глава</w:t>
      </w:r>
    </w:p>
    <w:p w:rsidR="00A662FA" w:rsidRPr="00E93BBB" w:rsidRDefault="00A662FA" w:rsidP="00A66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BBB">
        <w:rPr>
          <w:rFonts w:ascii="Times New Roman" w:hAnsi="Times New Roman" w:cs="Times New Roman"/>
          <w:sz w:val="28"/>
          <w:szCs w:val="28"/>
        </w:rPr>
        <w:t>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93BB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E93BBB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5D5113" w:rsidRDefault="005D5113" w:rsidP="00E9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113" w:rsidRDefault="005D5113" w:rsidP="00E93B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3BBB" w:rsidRPr="00E93BBB" w:rsidRDefault="00E93BBB" w:rsidP="00E93B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3BB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93BBB" w:rsidRPr="00E93BBB" w:rsidRDefault="00E93BBB" w:rsidP="00E9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BBB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E93BBB">
        <w:rPr>
          <w:rFonts w:ascii="Times New Roman" w:hAnsi="Times New Roman" w:cs="Times New Roman"/>
          <w:sz w:val="28"/>
          <w:szCs w:val="28"/>
        </w:rPr>
        <w:tab/>
      </w:r>
      <w:r w:rsidRPr="00E93BBB">
        <w:rPr>
          <w:rFonts w:ascii="Times New Roman" w:hAnsi="Times New Roman" w:cs="Times New Roman"/>
          <w:sz w:val="28"/>
          <w:szCs w:val="28"/>
        </w:rPr>
        <w:tab/>
      </w:r>
      <w:r w:rsidRPr="00E93BBB">
        <w:rPr>
          <w:rFonts w:ascii="Times New Roman" w:hAnsi="Times New Roman" w:cs="Times New Roman"/>
          <w:sz w:val="28"/>
          <w:szCs w:val="28"/>
        </w:rPr>
        <w:tab/>
      </w:r>
      <w:r w:rsidRPr="00E93BBB">
        <w:rPr>
          <w:rFonts w:ascii="Times New Roman" w:hAnsi="Times New Roman" w:cs="Times New Roman"/>
          <w:sz w:val="28"/>
          <w:szCs w:val="28"/>
        </w:rPr>
        <w:tab/>
      </w:r>
      <w:r w:rsidRPr="00E93BBB">
        <w:rPr>
          <w:rFonts w:ascii="Times New Roman" w:hAnsi="Times New Roman" w:cs="Times New Roman"/>
          <w:sz w:val="28"/>
          <w:szCs w:val="28"/>
        </w:rPr>
        <w:tab/>
        <w:t xml:space="preserve">    И.А. Комарницкий</w:t>
      </w:r>
    </w:p>
    <w:p w:rsidR="00E93BBB" w:rsidRPr="00E93BBB" w:rsidRDefault="00E93BBB" w:rsidP="00E93B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0E0" w:rsidRDefault="002950E0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0E0" w:rsidRDefault="002950E0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0E0" w:rsidRDefault="002950E0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0E0" w:rsidRDefault="002950E0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0E0" w:rsidRDefault="002950E0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0E0" w:rsidRPr="00E93BBB" w:rsidRDefault="002950E0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E93B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Утверждено</w:t>
      </w:r>
    </w:p>
    <w:p w:rsidR="00537D2A" w:rsidRPr="00E93BBB" w:rsidRDefault="00537D2A" w:rsidP="00E93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537D2A" w:rsidRPr="00E93BBB" w:rsidRDefault="00537D2A" w:rsidP="00E93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537D2A" w:rsidRDefault="00537D2A" w:rsidP="00E93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от </w:t>
      </w:r>
      <w:r w:rsidR="00A662FA">
        <w:rPr>
          <w:rFonts w:ascii="Times New Roman" w:hAnsi="Times New Roman" w:cs="Times New Roman"/>
          <w:sz w:val="24"/>
          <w:szCs w:val="24"/>
        </w:rPr>
        <w:t xml:space="preserve">«05» августа </w:t>
      </w:r>
      <w:r w:rsidR="00C22AFF">
        <w:rPr>
          <w:rFonts w:ascii="Times New Roman" w:hAnsi="Times New Roman" w:cs="Times New Roman"/>
          <w:sz w:val="24"/>
          <w:szCs w:val="24"/>
        </w:rPr>
        <w:t>2020</w:t>
      </w:r>
      <w:r w:rsidR="00A662FA">
        <w:rPr>
          <w:rFonts w:ascii="Times New Roman" w:hAnsi="Times New Roman" w:cs="Times New Roman"/>
          <w:sz w:val="24"/>
          <w:szCs w:val="24"/>
        </w:rPr>
        <w:t>г. N42</w:t>
      </w:r>
    </w:p>
    <w:p w:rsidR="00C22AFF" w:rsidRPr="00E93BBB" w:rsidRDefault="00C22AFF" w:rsidP="00E93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E93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E93BBB">
        <w:rPr>
          <w:rFonts w:ascii="Times New Roman" w:hAnsi="Times New Roman" w:cs="Times New Roman"/>
          <w:sz w:val="24"/>
          <w:szCs w:val="24"/>
        </w:rPr>
        <w:t>ПОЛОЖЕНИЕ</w:t>
      </w:r>
    </w:p>
    <w:p w:rsidR="00537D2A" w:rsidRPr="00E93BBB" w:rsidRDefault="00537D2A" w:rsidP="00E93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ОБ АДМИНИСТРАЦИИ ГОРОДСКОГО ОКРУГА </w:t>
      </w:r>
      <w:proofErr w:type="gramStart"/>
      <w:r w:rsidRPr="00E93BB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C22AFF" w:rsidP="00C22A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37D2A" w:rsidRPr="00E93BBB">
        <w:rPr>
          <w:rFonts w:ascii="Times New Roman" w:hAnsi="Times New Roman" w:cs="Times New Roman"/>
          <w:sz w:val="24"/>
          <w:szCs w:val="24"/>
        </w:rPr>
        <w:t>Администрация городского округа Верхот</w:t>
      </w:r>
      <w:bookmarkStart w:id="1" w:name="_GoBack"/>
      <w:bookmarkEnd w:id="1"/>
      <w:r w:rsidR="00537D2A" w:rsidRPr="00E93BBB">
        <w:rPr>
          <w:rFonts w:ascii="Times New Roman" w:hAnsi="Times New Roman" w:cs="Times New Roman"/>
          <w:sz w:val="24"/>
          <w:szCs w:val="24"/>
        </w:rPr>
        <w:t xml:space="preserve">урский (далее - Администрация) в соответствии с </w:t>
      </w:r>
      <w:hyperlink r:id="rId11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является исполнительно-распорядительным органом местного самоуправления городского округа Верхотурский (далее - городского округа), осуществляющим исполнительно-распорядительные функции в соответствии с федеральным и областным законодательством, </w:t>
      </w:r>
      <w:hyperlink r:id="rId12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округа, решениями Думы городского округа (далее - Думы) и нормативными правовыми актами Администрации, принятыми и изданными в пределах ее компетенции.</w:t>
      </w:r>
      <w:proofErr w:type="gramEnd"/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Администрация наделена полномочиями по решению вопросов местного значения,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Уставом городского округа Верхотурский, </w:t>
      </w:r>
      <w:r w:rsidR="00537D2A" w:rsidRPr="00E93BBB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="00537D2A" w:rsidRPr="00E93BBB">
        <w:rPr>
          <w:rFonts w:ascii="Times New Roman" w:hAnsi="Times New Roman" w:cs="Times New Roman"/>
          <w:sz w:val="24"/>
          <w:szCs w:val="24"/>
        </w:rPr>
        <w:t>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Думы городского округа Верхотурский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и полномочиями по осуществлению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  <w:proofErr w:type="gramEnd"/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7D2A" w:rsidRPr="00E93BBB">
        <w:rPr>
          <w:rFonts w:ascii="Times New Roman" w:hAnsi="Times New Roman" w:cs="Times New Roman"/>
          <w:sz w:val="24"/>
          <w:szCs w:val="24"/>
        </w:rPr>
        <w:t>Администрация обладает правами юридического лица, имеет свои расчетные и иные счета в банковских и иных организациях и учреждениях, а также соответствующие печати и штампы.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37D2A" w:rsidRPr="00E93BBB">
        <w:rPr>
          <w:rFonts w:ascii="Times New Roman" w:hAnsi="Times New Roman" w:cs="Times New Roman"/>
          <w:sz w:val="24"/>
          <w:szCs w:val="24"/>
        </w:rPr>
        <w:t>Администрация от имени городского округа приобретает имущественные и неимущественные права и обязанности, выступает истцом и ответчиком в суде, выступает распорядителем финансовых средств городского округа согласно утвержденному Думой бюджету.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Администрация осуществляет свою деятельность в соответствии с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Свердловской области, </w:t>
      </w:r>
      <w:hyperlink r:id="rId14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городского округа, нормативными </w:t>
      </w:r>
      <w:r w:rsidR="00537D2A" w:rsidRPr="00E93BBB">
        <w:rPr>
          <w:rFonts w:ascii="Times New Roman" w:hAnsi="Times New Roman" w:cs="Times New Roman"/>
          <w:sz w:val="24"/>
          <w:szCs w:val="24"/>
        </w:rPr>
        <w:t>правовыми актами Думы, Администрации, принятыми и изданными в пределах их компетенции, и настоящим Положением.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37D2A" w:rsidRPr="00E93BBB">
        <w:rPr>
          <w:rFonts w:ascii="Times New Roman" w:hAnsi="Times New Roman" w:cs="Times New Roman"/>
          <w:sz w:val="24"/>
          <w:szCs w:val="24"/>
        </w:rPr>
        <w:t>В структуру Администрации входят отраслевые (функциональные) и территориальные органы Администрации.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Отраслевые (функциональные) и территориальные органы Администрации наделяются правами юридического лица в соответствии с Положениями о них, утверждаемыми Думой городского округа и решениями Думы городского округа о наделении их правами юридического лица.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Полномочия руководителей отраслевых (функциональных) и территориальных органов Администрации заключаются в организации и осуществлении руководства деятельностью данных органов по решению вопросов местного значения, отнесенных к их компетенции указанными Положениями.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Органы Администрации организуют свою деятельность в соответствии с </w:t>
      </w:r>
      <w:hyperlink r:id="rId15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округа, настоящим Положением, а также соответствующими положениями об органах Администрации.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22A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3BBB">
        <w:rPr>
          <w:rFonts w:ascii="Times New Roman" w:hAnsi="Times New Roman" w:cs="Times New Roman"/>
          <w:sz w:val="24"/>
          <w:szCs w:val="24"/>
        </w:rPr>
        <w:t>руководствуются в своей деятельности также должностными инструкциями, утвержденными постановлени</w:t>
      </w:r>
      <w:r w:rsidR="00C22AFF">
        <w:rPr>
          <w:rFonts w:ascii="Times New Roman" w:hAnsi="Times New Roman" w:cs="Times New Roman"/>
          <w:sz w:val="24"/>
          <w:szCs w:val="24"/>
        </w:rPr>
        <w:t>ями</w:t>
      </w:r>
      <w:r w:rsidRPr="00E93BBB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Структура Администрации городского округа утверждается Думой городского округа по представлению </w:t>
      </w:r>
      <w:r>
        <w:rPr>
          <w:rFonts w:ascii="Times New Roman" w:hAnsi="Times New Roman" w:cs="Times New Roman"/>
          <w:sz w:val="24"/>
          <w:szCs w:val="24"/>
        </w:rPr>
        <w:t>Главы городского округа Верхотурский</w:t>
      </w:r>
      <w:r w:rsidR="00537D2A" w:rsidRPr="00E93BBB">
        <w:rPr>
          <w:rFonts w:ascii="Times New Roman" w:hAnsi="Times New Roman" w:cs="Times New Roman"/>
          <w:sz w:val="24"/>
          <w:szCs w:val="24"/>
        </w:rPr>
        <w:t>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возглавляет деятельность Администрации и наделяется собственными полномочиями в решении вопросов местного значения, предусмотренных федеральным и областным законодательством, </w:t>
      </w:r>
      <w:hyperlink r:id="rId16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 и иными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="00537D2A" w:rsidRPr="00E93BBB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Полное наименование исполнительно-распорядительного органа местного </w:t>
      </w:r>
      <w:r w:rsidR="00537D2A" w:rsidRPr="00E93BBB">
        <w:rPr>
          <w:rFonts w:ascii="Times New Roman" w:hAnsi="Times New Roman" w:cs="Times New Roman"/>
          <w:sz w:val="24"/>
          <w:szCs w:val="24"/>
        </w:rPr>
        <w:lastRenderedPageBreak/>
        <w:t>самоуправления городского округа - Администрация городского округа Верхотурский.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Сокращенное наименование - Администрация городского округа Верхотурский.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37D2A" w:rsidRPr="00E93BBB">
        <w:rPr>
          <w:rFonts w:ascii="Times New Roman" w:hAnsi="Times New Roman" w:cs="Times New Roman"/>
          <w:sz w:val="24"/>
          <w:szCs w:val="24"/>
        </w:rPr>
        <w:t>Юридический адрес: 624380, Российская Федерация, Свердловская область, город Верхотурье, улица Советская, дом 4.</w:t>
      </w: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E93B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Глава 2. ЦЕЛИ И ОСНОВНЫЕ ЗАДАЧИ</w:t>
      </w:r>
    </w:p>
    <w:p w:rsidR="00537D2A" w:rsidRPr="00E93BBB" w:rsidRDefault="00C22AFF" w:rsidP="00C22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7D2A" w:rsidRPr="00E93BBB">
        <w:rPr>
          <w:rFonts w:ascii="Times New Roman" w:hAnsi="Times New Roman" w:cs="Times New Roman"/>
          <w:sz w:val="24"/>
          <w:szCs w:val="24"/>
        </w:rPr>
        <w:t>является эффективное решение вопросов местного значения на территории городского округа Верхотурский, обеспечение комплексного социально-экономического развития городского округа.</w:t>
      </w:r>
    </w:p>
    <w:p w:rsidR="00537D2A" w:rsidRPr="00E93BBB" w:rsidRDefault="00C22AFF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37D2A" w:rsidRPr="00E93BBB">
        <w:rPr>
          <w:rFonts w:ascii="Times New Roman" w:hAnsi="Times New Roman" w:cs="Times New Roman"/>
          <w:sz w:val="24"/>
          <w:szCs w:val="24"/>
        </w:rPr>
        <w:t>Задачи Администрации городского округа: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1) создание благоприятных условий жизнедеятельности населения;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2) осуществление управленческих функций и полномочий, предоставленных исполнительно-распорядительному органу муниципального образования законодательством Российской Федерации и Свердловской области, </w:t>
      </w:r>
      <w:hyperlink r:id="rId17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Верхотурский, направленных на решение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C22A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Глава 3. ПОЛНОМОЧИЯ </w:t>
      </w:r>
      <w:r w:rsidR="00C22AFF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537D2A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14.</w:t>
      </w:r>
      <w:r w:rsidR="00537D2A" w:rsidRPr="000D1574">
        <w:rPr>
          <w:rFonts w:ascii="Times New Roman" w:hAnsi="Times New Roman" w:cs="Times New Roman"/>
          <w:sz w:val="24"/>
          <w:szCs w:val="24"/>
        </w:rPr>
        <w:t>К полномочиям Администрации по решению вопросов местного значения относятся: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1) формирование и исполнение местного бюджета;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3) согласование тарифов на услуги, предоставляемые муниципальными предприятиями и муниципальными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3.1) владение, пользование и распоряжение имуществом, находящимся в муниципальной собственности городского округа;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 xml:space="preserve">4) разработка тарифной </w:t>
      </w:r>
      <w:proofErr w:type="gramStart"/>
      <w:r w:rsidRPr="000D1574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учреждений</w:t>
      </w:r>
      <w:proofErr w:type="gramEnd"/>
      <w:r w:rsidRPr="000D1574">
        <w:rPr>
          <w:rFonts w:ascii="Times New Roman" w:hAnsi="Times New Roman" w:cs="Times New Roman"/>
          <w:sz w:val="24"/>
          <w:szCs w:val="24"/>
        </w:rPr>
        <w:t xml:space="preserve"> и порядка ее применения;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5.1)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5.2)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6) обеспечение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7)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574">
        <w:rPr>
          <w:rFonts w:ascii="Times New Roman" w:hAnsi="Times New Roman" w:cs="Times New Roman"/>
          <w:sz w:val="24"/>
          <w:szCs w:val="24"/>
        </w:rPr>
        <w:t xml:space="preserve">8)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</w:t>
      </w:r>
      <w:r w:rsidRPr="000D1574">
        <w:rPr>
          <w:rFonts w:ascii="Times New Roman" w:hAnsi="Times New Roman" w:cs="Times New Roman"/>
          <w:sz w:val="24"/>
          <w:szCs w:val="24"/>
        </w:rPr>
        <w:lastRenderedPageBreak/>
        <w:t>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9) создание условий для предоставления транспортных услуг населению и организации транспортного обслуживания населения;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574">
        <w:rPr>
          <w:rFonts w:ascii="Times New Roman" w:hAnsi="Times New Roman" w:cs="Times New Roman"/>
          <w:sz w:val="24"/>
          <w:szCs w:val="24"/>
        </w:rPr>
        <w:t>9.1)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0D157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ситуаций;</w:t>
      </w:r>
    </w:p>
    <w:p w:rsidR="000D1574" w:rsidRDefault="00C22AFF" w:rsidP="000D1574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1574">
        <w:rPr>
          <w:rFonts w:ascii="Times New Roman" w:hAnsi="Times New Roman" w:cs="Times New Roman"/>
          <w:color w:val="000000"/>
          <w:sz w:val="24"/>
          <w:szCs w:val="24"/>
        </w:rPr>
        <w:t>10.1)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0D1574" w:rsidRDefault="00C22AFF" w:rsidP="000D1574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1574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муниципальных программ в области профилактики терроризма и экстремизма, а также минимизации и (или) ликвидации последствий проявлений терроризма и экстремизма на территории городского округа Верхотурский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1574" w:rsidRDefault="00C22AFF" w:rsidP="000D1574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1574">
        <w:rPr>
          <w:rFonts w:ascii="Times New Roman" w:hAnsi="Times New Roman" w:cs="Times New Roman"/>
          <w:color w:val="000000"/>
          <w:sz w:val="24"/>
          <w:szCs w:val="24"/>
        </w:rPr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экстремизма, организуемых федеральными органами исполнительной власти и (или) органами исполнительн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ой власти Свердловской области;</w:t>
      </w:r>
    </w:p>
    <w:p w:rsidR="000D1574" w:rsidRDefault="00C22AFF" w:rsidP="000D1574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1574">
        <w:rPr>
          <w:rFonts w:ascii="Times New Roman" w:hAnsi="Times New Roman" w:cs="Times New Roman"/>
          <w:color w:val="000000"/>
          <w:sz w:val="24"/>
          <w:szCs w:val="24"/>
        </w:rPr>
        <w:t>направление предложений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органы исполнительной власти Свердловской области;</w:t>
      </w:r>
    </w:p>
    <w:p w:rsidR="000D1574" w:rsidRDefault="00C22AFF" w:rsidP="000D1574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1574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ация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 xml:space="preserve"> и пров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ение в городском округе Верхотурский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информационно-пропагандистски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ьной работы и иных мероприятий;</w:t>
      </w:r>
    </w:p>
    <w:p w:rsidR="00C22AFF" w:rsidRPr="000D1574" w:rsidRDefault="00C22AFF" w:rsidP="000D1574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1574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0D157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Верхотурский</w:t>
      </w:r>
      <w:r w:rsidRPr="000D15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11) организация мероприятий по охране окружающей среды;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11.1) организация и осуществление муниципального контроля на территории городского округа;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11.2) разработка и принятие административных регламентов проведения проверок при осуществлении муниципального контроля;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11.3)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11.4) осуществление иных предусмотренных федеральными законами, законами и иными нормативными правовыми актами Свердловской области полномочий для реализации муниципального контроля на территории городского округа;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11.5) разработка и утверждение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</w:t>
      </w:r>
      <w:r w:rsidR="000D1574">
        <w:rPr>
          <w:rFonts w:ascii="Times New Roman" w:hAnsi="Times New Roman" w:cs="Times New Roman"/>
          <w:sz w:val="24"/>
          <w:szCs w:val="24"/>
        </w:rPr>
        <w:t>2</w:t>
      </w:r>
      <w:r w:rsidRPr="000D1574">
        <w:rPr>
          <w:rFonts w:ascii="Times New Roman" w:hAnsi="Times New Roman" w:cs="Times New Roman"/>
          <w:sz w:val="24"/>
          <w:szCs w:val="24"/>
        </w:rPr>
        <w:t>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22AFF" w:rsidRPr="000D1574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22AFF" w:rsidRPr="000D1574">
        <w:rPr>
          <w:rFonts w:ascii="Times New Roman" w:hAnsi="Times New Roman" w:cs="Times New Roman"/>
          <w:sz w:val="24"/>
          <w:szCs w:val="24"/>
        </w:rPr>
        <w:t>) формирование и содержание муниципального архива;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22AFF" w:rsidRPr="000D1574">
        <w:rPr>
          <w:rFonts w:ascii="Times New Roman" w:hAnsi="Times New Roman" w:cs="Times New Roman"/>
          <w:sz w:val="24"/>
          <w:szCs w:val="24"/>
        </w:rPr>
        <w:t xml:space="preserve">)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</w:t>
      </w:r>
      <w:r w:rsidR="00C22AFF" w:rsidRPr="000D1574">
        <w:rPr>
          <w:rFonts w:ascii="Times New Roman" w:hAnsi="Times New Roman" w:cs="Times New Roman"/>
          <w:sz w:val="24"/>
          <w:szCs w:val="24"/>
        </w:rPr>
        <w:lastRenderedPageBreak/>
        <w:t>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1</w:t>
      </w:r>
      <w:r w:rsidR="000D1574">
        <w:rPr>
          <w:rFonts w:ascii="Times New Roman" w:hAnsi="Times New Roman" w:cs="Times New Roman"/>
          <w:sz w:val="24"/>
          <w:szCs w:val="24"/>
        </w:rPr>
        <w:t>6</w:t>
      </w:r>
      <w:r w:rsidRPr="000D1574">
        <w:rPr>
          <w:rFonts w:ascii="Times New Roman" w:hAnsi="Times New Roman" w:cs="Times New Roman"/>
          <w:sz w:val="24"/>
          <w:szCs w:val="24"/>
        </w:rPr>
        <w:t>) осуществление международных и внешнеэкономических связей в соответствии с федеральными законами;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C22AFF" w:rsidRPr="000D1574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2AFF" w:rsidRPr="000D1574">
        <w:rPr>
          <w:rFonts w:ascii="Times New Roman" w:hAnsi="Times New Roman" w:cs="Times New Roman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2AFF" w:rsidRPr="000D1574">
        <w:rPr>
          <w:rFonts w:ascii="Times New Roman" w:hAnsi="Times New Roman" w:cs="Times New Roman"/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0</w:t>
      </w:r>
      <w:r w:rsidRPr="000D1574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22AFF" w:rsidRPr="000D1574">
        <w:rPr>
          <w:rFonts w:ascii="Times New Roman" w:hAnsi="Times New Roman" w:cs="Times New Roman"/>
          <w:sz w:val="24"/>
          <w:szCs w:val="24"/>
        </w:rPr>
        <w:t>.1) организация профессионального образования и дополнительного профессионального образования муниципальных служащих администрации городского округа и работников муниципальных учреждений;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1</w:t>
      </w:r>
      <w:r w:rsidRPr="000D1574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22AFF" w:rsidRPr="000D1574">
        <w:rPr>
          <w:rFonts w:ascii="Times New Roman" w:hAnsi="Times New Roman" w:cs="Times New Roman"/>
          <w:sz w:val="24"/>
          <w:szCs w:val="24"/>
        </w:rPr>
        <w:t>.1)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C22AFF" w:rsidRPr="000D1574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C22AFF" w:rsidRPr="000D1574">
        <w:rPr>
          <w:rFonts w:ascii="Times New Roman" w:hAnsi="Times New Roman" w:cs="Times New Roman"/>
          <w:sz w:val="24"/>
          <w:szCs w:val="24"/>
        </w:rPr>
        <w:t>);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2</w:t>
      </w:r>
      <w:r w:rsidRPr="000D1574">
        <w:rPr>
          <w:rFonts w:ascii="Times New Roman" w:hAnsi="Times New Roman" w:cs="Times New Roman"/>
          <w:sz w:val="24"/>
          <w:szCs w:val="24"/>
        </w:rPr>
        <w:t>) ведение реестра расходных обязательств городского округа;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22AFF" w:rsidRPr="000D1574">
        <w:rPr>
          <w:rFonts w:ascii="Times New Roman" w:hAnsi="Times New Roman" w:cs="Times New Roman"/>
          <w:sz w:val="24"/>
          <w:szCs w:val="24"/>
        </w:rPr>
        <w:t>) регистрация уставов территориального общественного самоуправления в городском округе;</w:t>
      </w:r>
    </w:p>
    <w:p w:rsidR="00C22AFF" w:rsidRPr="000D1574" w:rsidRDefault="000D1574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22AFF" w:rsidRPr="000D1574">
        <w:rPr>
          <w:rFonts w:ascii="Times New Roman" w:hAnsi="Times New Roman" w:cs="Times New Roman"/>
          <w:sz w:val="24"/>
          <w:szCs w:val="24"/>
        </w:rPr>
        <w:t>) участие в осуществлении деятельности по опеке и попечительству;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 xml:space="preserve">) выдача разрешений на строительство (за исключением случаев, предусмотренных Градостроительным </w:t>
      </w:r>
      <w:hyperlink r:id="rId18" w:tooltip="&quot;Градостроительный кодекс Российской Федерации&quot; от 29.12.2004 N 190-ФЗ (ред. от 24.04.2020){КонсультантПлюс}" w:history="1">
        <w:r w:rsidRPr="000D15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D1574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объектов, капитального строительства, расположенных на территории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земель, и изъятие земельных участков в границах городского округа для муниципальных нужд, осуществление муниципального</w:t>
      </w:r>
      <w:proofErr w:type="gramEnd"/>
      <w:r w:rsidRPr="000D1574">
        <w:rPr>
          <w:rFonts w:ascii="Times New Roman" w:hAnsi="Times New Roman" w:cs="Times New Roman"/>
          <w:sz w:val="24"/>
          <w:szCs w:val="24"/>
        </w:rPr>
        <w:t xml:space="preserve"> земельного контроля в границах городского округа, осуществление в случаях, предусмотренных Градостроительным </w:t>
      </w:r>
      <w:hyperlink r:id="rId19" w:tooltip="&quot;Градостроительный кодекс Российской Федерации&quot; от 29.12.2004 N 190-ФЗ (ред. от 24.04.2020){КонсультантПлюс}" w:history="1">
        <w:r w:rsidRPr="000D15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D1574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 xml:space="preserve">.1)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20" w:tooltip="Федеральный закон от 13.03.2006 N 38-ФЗ (ред. от 02.08.2019) &quot;О рекламе&quot;{КонсультантПлюс}" w:history="1">
        <w:r w:rsidRPr="000D15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D1574">
        <w:rPr>
          <w:rFonts w:ascii="Times New Roman" w:hAnsi="Times New Roman" w:cs="Times New Roman"/>
          <w:sz w:val="24"/>
          <w:szCs w:val="24"/>
        </w:rPr>
        <w:t xml:space="preserve"> "О рекламе";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.2) организация и осуществление мероприятий по работе с детьми и молодежью в городском округе;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 xml:space="preserve">.3) осуществление в пределах, установленных водным законодательством Российской Федерации, полномочий собственника водных объектов установление правил использования водных объектов,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</w:t>
      </w:r>
      <w:r w:rsidRPr="000D1574">
        <w:rPr>
          <w:rFonts w:ascii="Times New Roman" w:hAnsi="Times New Roman" w:cs="Times New Roman"/>
          <w:sz w:val="24"/>
          <w:szCs w:val="24"/>
        </w:rPr>
        <w:lastRenderedPageBreak/>
        <w:t>и их береговым полосам;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.4) организация ритуальных услуг и содержание мест захоронения;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</w:t>
      </w:r>
      <w:r w:rsidR="000D1574">
        <w:rPr>
          <w:rFonts w:ascii="Times New Roman" w:hAnsi="Times New Roman" w:cs="Times New Roman"/>
          <w:sz w:val="24"/>
          <w:szCs w:val="24"/>
        </w:rPr>
        <w:t>6</w:t>
      </w:r>
      <w:r w:rsidRPr="000D1574">
        <w:rPr>
          <w:rFonts w:ascii="Times New Roman" w:hAnsi="Times New Roman" w:cs="Times New Roman"/>
          <w:sz w:val="24"/>
          <w:szCs w:val="24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</w:t>
      </w:r>
      <w:r w:rsidR="000D1574">
        <w:rPr>
          <w:rFonts w:ascii="Times New Roman" w:hAnsi="Times New Roman" w:cs="Times New Roman"/>
          <w:sz w:val="24"/>
          <w:szCs w:val="24"/>
        </w:rPr>
        <w:t>7</w:t>
      </w:r>
      <w:r w:rsidRPr="000D1574">
        <w:rPr>
          <w:rFonts w:ascii="Times New Roman" w:hAnsi="Times New Roman" w:cs="Times New Roman"/>
          <w:sz w:val="24"/>
          <w:szCs w:val="24"/>
        </w:rPr>
        <w:t>) осуществление муниципального лесного контроля;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</w:t>
      </w:r>
      <w:r w:rsidR="000D1574">
        <w:rPr>
          <w:rFonts w:ascii="Times New Roman" w:hAnsi="Times New Roman" w:cs="Times New Roman"/>
          <w:sz w:val="24"/>
          <w:szCs w:val="24"/>
        </w:rPr>
        <w:t>8</w:t>
      </w:r>
      <w:r w:rsidRPr="000D1574">
        <w:rPr>
          <w:rFonts w:ascii="Times New Roman" w:hAnsi="Times New Roman" w:cs="Times New Roman"/>
          <w:sz w:val="24"/>
          <w:szCs w:val="24"/>
        </w:rPr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</w:t>
      </w:r>
      <w:r w:rsidR="000D1574">
        <w:rPr>
          <w:rFonts w:ascii="Times New Roman" w:hAnsi="Times New Roman" w:cs="Times New Roman"/>
          <w:sz w:val="24"/>
          <w:szCs w:val="24"/>
        </w:rPr>
        <w:t>9</w:t>
      </w:r>
      <w:r w:rsidRPr="000D1574">
        <w:rPr>
          <w:rFonts w:ascii="Times New Roman" w:hAnsi="Times New Roman" w:cs="Times New Roman"/>
          <w:sz w:val="24"/>
          <w:szCs w:val="24"/>
        </w:rPr>
        <w:t xml:space="preserve">) полномочия по организации теплоснабжения, предусмотренные Федеральным </w:t>
      </w:r>
      <w:hyperlink r:id="rId21" w:tooltip="Федеральный закон от 27.07.2010 N 190-ФЗ (ред. от 01.04.2020) &quot;О теплоснабжении&quot;{КонсультантПлюс}" w:history="1">
        <w:r w:rsidRPr="000D15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D1574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.1</w:t>
      </w:r>
      <w:r w:rsidR="000D1574">
        <w:rPr>
          <w:rFonts w:ascii="Times New Roman" w:hAnsi="Times New Roman" w:cs="Times New Roman"/>
          <w:sz w:val="24"/>
          <w:szCs w:val="24"/>
        </w:rPr>
        <w:t>0</w:t>
      </w:r>
      <w:r w:rsidRPr="000D1574">
        <w:rPr>
          <w:rFonts w:ascii="Times New Roman" w:hAnsi="Times New Roman" w:cs="Times New Roman"/>
          <w:sz w:val="24"/>
          <w:szCs w:val="24"/>
        </w:rPr>
        <w:t>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.1</w:t>
      </w:r>
      <w:r w:rsidR="000D1574">
        <w:rPr>
          <w:rFonts w:ascii="Times New Roman" w:hAnsi="Times New Roman" w:cs="Times New Roman"/>
          <w:sz w:val="24"/>
          <w:szCs w:val="24"/>
        </w:rPr>
        <w:t>1</w:t>
      </w:r>
      <w:r w:rsidRPr="000D1574">
        <w:rPr>
          <w:rFonts w:ascii="Times New Roman" w:hAnsi="Times New Roman" w:cs="Times New Roman"/>
          <w:sz w:val="24"/>
          <w:szCs w:val="24"/>
        </w:rPr>
        <w:t>) осуществление мер по противодействию коррупции в границах городского округа;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.1</w:t>
      </w:r>
      <w:r w:rsidR="000D1574">
        <w:rPr>
          <w:rFonts w:ascii="Times New Roman" w:hAnsi="Times New Roman" w:cs="Times New Roman"/>
          <w:sz w:val="24"/>
          <w:szCs w:val="24"/>
        </w:rPr>
        <w:t>2</w:t>
      </w:r>
      <w:r w:rsidRPr="000D1574">
        <w:rPr>
          <w:rFonts w:ascii="Times New Roman" w:hAnsi="Times New Roman" w:cs="Times New Roman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.1</w:t>
      </w:r>
      <w:r w:rsidR="000D1574">
        <w:rPr>
          <w:rFonts w:ascii="Times New Roman" w:hAnsi="Times New Roman" w:cs="Times New Roman"/>
          <w:sz w:val="24"/>
          <w:szCs w:val="24"/>
        </w:rPr>
        <w:t>3</w:t>
      </w:r>
      <w:r w:rsidRPr="000D1574">
        <w:rPr>
          <w:rFonts w:ascii="Times New Roman" w:hAnsi="Times New Roman" w:cs="Times New Roman"/>
          <w:sz w:val="24"/>
          <w:szCs w:val="24"/>
        </w:rPr>
        <w:t>) организация в границах городского округа электро-, тепл</w:t>
      </w:r>
      <w:proofErr w:type="gramStart"/>
      <w:r w:rsidRPr="000D15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1574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.1</w:t>
      </w:r>
      <w:r w:rsidR="000D1574">
        <w:rPr>
          <w:rFonts w:ascii="Times New Roman" w:hAnsi="Times New Roman" w:cs="Times New Roman"/>
          <w:sz w:val="24"/>
          <w:szCs w:val="24"/>
        </w:rPr>
        <w:t>4</w:t>
      </w:r>
      <w:r w:rsidRPr="000D1574">
        <w:rPr>
          <w:rFonts w:ascii="Times New Roman" w:hAnsi="Times New Roman" w:cs="Times New Roman"/>
          <w:sz w:val="24"/>
          <w:szCs w:val="24"/>
        </w:rPr>
        <w:t>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0D1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574">
        <w:rPr>
          <w:rFonts w:ascii="Times New Roman" w:hAnsi="Times New Roman" w:cs="Times New Roman"/>
          <w:sz w:val="24"/>
          <w:szCs w:val="24"/>
        </w:rPr>
        <w:t>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.1</w:t>
      </w:r>
      <w:r w:rsidR="000D1574">
        <w:rPr>
          <w:rFonts w:ascii="Times New Roman" w:hAnsi="Times New Roman" w:cs="Times New Roman"/>
          <w:sz w:val="24"/>
          <w:szCs w:val="24"/>
        </w:rPr>
        <w:t>5</w:t>
      </w:r>
      <w:r w:rsidRPr="000D1574">
        <w:rPr>
          <w:rFonts w:ascii="Times New Roman" w:hAnsi="Times New Roman" w:cs="Times New Roman"/>
          <w:sz w:val="24"/>
          <w:szCs w:val="24"/>
        </w:rPr>
        <w:t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22AFF" w:rsidRPr="000D1574" w:rsidRDefault="00C22AFF" w:rsidP="000D1574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74">
        <w:rPr>
          <w:rFonts w:ascii="Times New Roman" w:hAnsi="Times New Roman" w:cs="Times New Roman"/>
          <w:sz w:val="24"/>
          <w:szCs w:val="24"/>
        </w:rPr>
        <w:t>2</w:t>
      </w:r>
      <w:r w:rsidR="000D1574">
        <w:rPr>
          <w:rFonts w:ascii="Times New Roman" w:hAnsi="Times New Roman" w:cs="Times New Roman"/>
          <w:sz w:val="24"/>
          <w:szCs w:val="24"/>
        </w:rPr>
        <w:t>6</w:t>
      </w:r>
      <w:r w:rsidRPr="000D1574">
        <w:rPr>
          <w:rFonts w:ascii="Times New Roman" w:hAnsi="Times New Roman" w:cs="Times New Roman"/>
          <w:sz w:val="24"/>
          <w:szCs w:val="24"/>
        </w:rPr>
        <w:t>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</w:t>
      </w:r>
      <w:r w:rsidR="000D1574">
        <w:rPr>
          <w:rFonts w:ascii="Times New Roman" w:hAnsi="Times New Roman" w:cs="Times New Roman"/>
          <w:sz w:val="24"/>
          <w:szCs w:val="24"/>
        </w:rPr>
        <w:t xml:space="preserve"> актами Думы городского округа.</w:t>
      </w:r>
    </w:p>
    <w:p w:rsidR="00537D2A" w:rsidRPr="00E93BBB" w:rsidRDefault="000D1574" w:rsidP="00C22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.К полномочиям Администрации городского округа для осуществления отдельных государственных полномочий, переданных органам местного самоуправления федеральными </w:t>
      </w:r>
      <w:r w:rsidR="00537D2A" w:rsidRPr="00E93BBB">
        <w:rPr>
          <w:rFonts w:ascii="Times New Roman" w:hAnsi="Times New Roman" w:cs="Times New Roman"/>
          <w:sz w:val="24"/>
          <w:szCs w:val="24"/>
        </w:rPr>
        <w:lastRenderedPageBreak/>
        <w:t>законами и законами Свердловской области, относятся: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1) полное и своевременное осуществление полномочий,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BB">
        <w:rPr>
          <w:rFonts w:ascii="Times New Roman" w:hAnsi="Times New Roman" w:cs="Times New Roman"/>
          <w:sz w:val="24"/>
          <w:szCs w:val="24"/>
        </w:rPr>
        <w:t xml:space="preserve">2) обеспечение сохранности и целевого использования материальных ресурсов и финансовых средств, предоставленных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а также собственных материальных ресурсов и финансовых средств, дополнительно используемых органами местного самоуправления городского округа для осуществления этих полномочий в случаях и порядке, предусмотренных </w:t>
      </w:r>
      <w:hyperlink r:id="rId22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93B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3) предоставлять уполномоченным государственным органам Российской Федерации и Свердловской области сведения о муниципальных правовых актах, изданных на основании и во исполнение положений, установленных федеральными законами и законами Свердловской области, которыми органам местного самоуправления городского округа переданы отдельные государственные полномочия;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4) предоставлять в уполномоченные государственные органы Российской Федерации и Свердловской области в порядке, установленном федеральными законами и законами Свердловской области, которыми органам местного самоуправления городского округа переданы отдельные государственные полномочия, отчетность об осуществлении этих полномочий;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5) оказывать органам государственной власти Российской Федерации и Свердловской области содействие при осуществлении ими </w:t>
      </w:r>
      <w:proofErr w:type="gramStart"/>
      <w:r w:rsidRPr="00E93B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3BBB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BB">
        <w:rPr>
          <w:rFonts w:ascii="Times New Roman" w:hAnsi="Times New Roman" w:cs="Times New Roman"/>
          <w:sz w:val="24"/>
          <w:szCs w:val="24"/>
        </w:rPr>
        <w:t>6) принимать в пределах,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полномочиями, меры,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</w:t>
      </w:r>
      <w:proofErr w:type="gramEnd"/>
      <w:r w:rsidRPr="00E93BBB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им указанными законами;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BB">
        <w:rPr>
          <w:rFonts w:ascii="Times New Roman" w:hAnsi="Times New Roman" w:cs="Times New Roman"/>
          <w:sz w:val="24"/>
          <w:szCs w:val="24"/>
        </w:rPr>
        <w:t>7) принимать при наступлении условий и в порядке, установленном федеральными законами и законами Свердловской области, которыми органам местного самоуправления городского округа переданы отдельные государственные полномочия, а также в случае признания в судебном порядке несоответствия указанных федеральных законов и законов Свердловской области требованиям, предусмотренным федеральным законом, устанавливающим общие принципы организации местного самоуправления в Российской Федерации, меры, направленные на прекращение их осуществления;</w:t>
      </w:r>
      <w:proofErr w:type="gramEnd"/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8) вправе запрашивать у федеральных органов исполнительной власти, Правительства Свердловской области, областных и территориальных исполнительных органов государственной власти Свердловской области информацию, необходимую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9) вправе дополнительно использовать собственные материальные ресурсы и финансовые средства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в случаях и порядке, предусмотренных </w:t>
      </w:r>
      <w:hyperlink r:id="rId23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93BBB">
        <w:rPr>
          <w:rFonts w:ascii="Times New Roman" w:hAnsi="Times New Roman" w:cs="Times New Roman"/>
          <w:sz w:val="24"/>
          <w:szCs w:val="24"/>
        </w:rPr>
        <w:t>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10) иные полномочия, установленные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полномочиями.</w:t>
      </w:r>
    </w:p>
    <w:p w:rsidR="00537D2A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6AC" w:rsidRDefault="006306AC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6AC" w:rsidRPr="00E93BBB" w:rsidRDefault="006306AC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6306AC" w:rsidP="006306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ПРАВА</w:t>
      </w:r>
    </w:p>
    <w:p w:rsidR="00537D2A" w:rsidRPr="00E93BBB" w:rsidRDefault="006306AC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.При осуществлении своих полномочий Администрация имеет право </w:t>
      </w:r>
      <w:proofErr w:type="gramStart"/>
      <w:r w:rsidR="00537D2A" w:rsidRPr="00E93B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37D2A" w:rsidRPr="00E93BBB">
        <w:rPr>
          <w:rFonts w:ascii="Times New Roman" w:hAnsi="Times New Roman" w:cs="Times New Roman"/>
          <w:sz w:val="24"/>
          <w:szCs w:val="24"/>
        </w:rPr>
        <w:t>: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1) создание музеев городского округа;</w:t>
      </w:r>
    </w:p>
    <w:p w:rsidR="00537D2A" w:rsidRPr="00E93BBB" w:rsidRDefault="00537D2A" w:rsidP="00630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2) создание муниципальных образовательных о</w:t>
      </w:r>
      <w:r w:rsidR="006306AC">
        <w:rPr>
          <w:rFonts w:ascii="Times New Roman" w:hAnsi="Times New Roman" w:cs="Times New Roman"/>
          <w:sz w:val="24"/>
          <w:szCs w:val="24"/>
        </w:rPr>
        <w:t>рганизаций высшего образования;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4) участие в осуществлении деятельности по опеке и попечительству;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6) создание муниципальной пожарной охраны;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7) создание условий для развития туризма;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 w:rsidRPr="00E93B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3BBB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24" w:tooltip="Федеральный закон от 24.11.1995 N 181-ФЗ (ред. от 24.04.2020) &quot;О социальной защите инвалидов в Российской Федерации&quot; (с изм. и доп., вступ. в силу с 01.07.2020){КонсультантПлюс}" w:history="1">
        <w:r w:rsidRPr="00E93B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3BBB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537D2A" w:rsidRPr="00E93BBB" w:rsidRDefault="00537D2A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10) осуществление мероприятий, предусмотренных Федеральным </w:t>
      </w:r>
      <w:hyperlink r:id="rId25" w:tooltip="Федеральный закон от 20.07.2012 N 125-ФЗ (ред. от 24.04.2020) &quot;О донорстве крови и ее компонентов&quot;{КонсультантПлюс}" w:history="1">
        <w:r w:rsidRPr="00E93B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3BBB">
        <w:rPr>
          <w:rFonts w:ascii="Times New Roman" w:hAnsi="Times New Roman" w:cs="Times New Roman"/>
          <w:sz w:val="24"/>
          <w:szCs w:val="24"/>
        </w:rPr>
        <w:t xml:space="preserve"> "О донорстве крови и ее компонентов".</w:t>
      </w:r>
    </w:p>
    <w:p w:rsidR="00537D2A" w:rsidRPr="00E93BBB" w:rsidRDefault="006306AC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.Администрация городского округа Верхотурский вправе решать вопросы, участвовать в осуществлении иных государственных полномочий (не переданных им в соответствии со </w:t>
      </w:r>
      <w:hyperlink r:id="rId26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7D2A" w:rsidRPr="00E93BBB">
        <w:rPr>
          <w:rFonts w:ascii="Times New Roman" w:hAnsi="Times New Roman" w:cs="Times New Roman"/>
          <w:sz w:val="24"/>
          <w:szCs w:val="24"/>
        </w:rP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</w:t>
      </w:r>
      <w:r>
        <w:rPr>
          <w:rFonts w:ascii="Times New Roman" w:hAnsi="Times New Roman" w:cs="Times New Roman"/>
          <w:sz w:val="24"/>
          <w:szCs w:val="24"/>
        </w:rPr>
        <w:t>нительным нормативам отчислений</w:t>
      </w:r>
      <w:r w:rsidR="00537D2A" w:rsidRPr="00E93BBB">
        <w:rPr>
          <w:rFonts w:ascii="Times New Roman" w:hAnsi="Times New Roman" w:cs="Times New Roman"/>
          <w:sz w:val="24"/>
          <w:szCs w:val="24"/>
        </w:rPr>
        <w:t>.</w:t>
      </w: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E93B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Глава 5. ОРГАНИЗАЦИЯ ДЕЯТЕЛЬНОСТИ АДМИНИСТРАЦИИ</w:t>
      </w:r>
    </w:p>
    <w:p w:rsidR="00537D2A" w:rsidRPr="00E93BBB" w:rsidRDefault="006306AC" w:rsidP="00630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537D2A" w:rsidRPr="00316B01" w:rsidRDefault="006306AC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37D2A" w:rsidRPr="00E93BBB">
        <w:rPr>
          <w:rFonts w:ascii="Times New Roman" w:hAnsi="Times New Roman" w:cs="Times New Roman"/>
          <w:sz w:val="24"/>
          <w:szCs w:val="24"/>
        </w:rPr>
        <w:t>.</w:t>
      </w:r>
      <w:r w:rsidR="00316B01">
        <w:rPr>
          <w:rFonts w:ascii="Times New Roman" w:hAnsi="Times New Roman" w:cs="Times New Roman"/>
          <w:sz w:val="24"/>
          <w:szCs w:val="24"/>
        </w:rPr>
        <w:t xml:space="preserve">Глава городского округа Верхотурский возглавляет Администрацию городского округа Верхотурский. </w:t>
      </w:r>
      <w:r w:rsidR="00316B01" w:rsidRPr="00316B0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316B0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316B01" w:rsidRPr="00316B01">
        <w:rPr>
          <w:rFonts w:ascii="Times New Roman" w:hAnsi="Times New Roman" w:cs="Times New Roman"/>
          <w:sz w:val="24"/>
          <w:szCs w:val="24"/>
        </w:rPr>
        <w:t xml:space="preserve">избирается сроком на пять лет Думой городского округа </w:t>
      </w:r>
      <w:r w:rsidR="00316B0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316B01" w:rsidRPr="00316B01">
        <w:rPr>
          <w:rFonts w:ascii="Times New Roman" w:hAnsi="Times New Roman" w:cs="Times New Roman"/>
          <w:sz w:val="24"/>
          <w:szCs w:val="24"/>
        </w:rPr>
        <w:t xml:space="preserve">из числа кандидатов, представленных конкурсной комиссией по отбору кандидатур на должность Главы городского округа </w:t>
      </w:r>
      <w:r w:rsidR="00316B0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316B01" w:rsidRPr="00316B01">
        <w:rPr>
          <w:rFonts w:ascii="Times New Roman" w:hAnsi="Times New Roman" w:cs="Times New Roman"/>
          <w:sz w:val="24"/>
          <w:szCs w:val="24"/>
        </w:rPr>
        <w:t>по результатам конкурса.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37D2A" w:rsidRPr="00E93BBB">
        <w:rPr>
          <w:rFonts w:ascii="Times New Roman" w:hAnsi="Times New Roman" w:cs="Times New Roman"/>
          <w:sz w:val="24"/>
          <w:szCs w:val="24"/>
        </w:rPr>
        <w:t>.</w:t>
      </w:r>
      <w:r w:rsidRPr="007B43B1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7B43B1">
        <w:rPr>
          <w:rFonts w:ascii="Times New Roman" w:hAnsi="Times New Roman" w:cs="Times New Roman"/>
          <w:sz w:val="24"/>
          <w:szCs w:val="24"/>
        </w:rPr>
        <w:t xml:space="preserve">его полномочия, а также полномочия Главы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7B43B1">
        <w:rPr>
          <w:rFonts w:ascii="Times New Roman" w:hAnsi="Times New Roman" w:cs="Times New Roman"/>
          <w:sz w:val="24"/>
          <w:szCs w:val="24"/>
        </w:rPr>
        <w:t>временно исполняет первый заместитель Главы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B43B1">
        <w:rPr>
          <w:rFonts w:ascii="Times New Roman" w:hAnsi="Times New Roman" w:cs="Times New Roman"/>
          <w:sz w:val="24"/>
          <w:szCs w:val="24"/>
        </w:rPr>
        <w:t>.</w:t>
      </w:r>
    </w:p>
    <w:p w:rsidR="00537D2A" w:rsidRPr="007B43B1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7B43B1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7B43B1">
        <w:rPr>
          <w:rFonts w:ascii="Times New Roman" w:hAnsi="Times New Roman" w:cs="Times New Roman"/>
          <w:sz w:val="24"/>
          <w:szCs w:val="24"/>
        </w:rPr>
        <w:t>его полномочия исполняет первый заместитель Главы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B43B1">
        <w:rPr>
          <w:rFonts w:ascii="Times New Roman" w:hAnsi="Times New Roman" w:cs="Times New Roman"/>
          <w:sz w:val="24"/>
          <w:szCs w:val="24"/>
        </w:rPr>
        <w:t xml:space="preserve">. В случае одновременного отсутствия Главы городского округа и первого заместителя Главы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7B43B1">
        <w:rPr>
          <w:rFonts w:ascii="Times New Roman" w:hAnsi="Times New Roman" w:cs="Times New Roman"/>
          <w:sz w:val="24"/>
          <w:szCs w:val="24"/>
        </w:rPr>
        <w:t xml:space="preserve">полномочия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7B43B1">
        <w:rPr>
          <w:rFonts w:ascii="Times New Roman" w:hAnsi="Times New Roman" w:cs="Times New Roman"/>
          <w:sz w:val="24"/>
          <w:szCs w:val="24"/>
        </w:rPr>
        <w:t xml:space="preserve">исполняет один из заместителей Главы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7B43B1">
        <w:rPr>
          <w:rFonts w:ascii="Times New Roman" w:hAnsi="Times New Roman" w:cs="Times New Roman"/>
          <w:sz w:val="24"/>
          <w:szCs w:val="24"/>
        </w:rPr>
        <w:t xml:space="preserve">по распоряжению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7B43B1">
        <w:rPr>
          <w:rFonts w:ascii="Times New Roman" w:hAnsi="Times New Roman" w:cs="Times New Roman"/>
          <w:sz w:val="24"/>
          <w:szCs w:val="24"/>
        </w:rPr>
        <w:t>или лица, исполняющего его обязанности.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37D2A" w:rsidRPr="00E93BBB">
        <w:rPr>
          <w:rFonts w:ascii="Times New Roman" w:hAnsi="Times New Roman" w:cs="Times New Roman"/>
          <w:sz w:val="24"/>
          <w:szCs w:val="24"/>
        </w:rPr>
        <w:t>.Штатное расписание Администрации утверждается постановлением Администрации. Оплата труда муниципальных служащих и иных работников Администрации осуществляется в соответствии с нормативными правовыми актами, утверждаемыми Думой городского округа Верхотурский. Финансирование расходов на оплату труда муниципальных служащих и иных работников Администрации осуществляется в соответствии с решением Думы городского округа Верхотурский о бюджете на соответствующий финансовый год.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537D2A" w:rsidRPr="00E93BBB">
        <w:rPr>
          <w:rFonts w:ascii="Times New Roman" w:hAnsi="Times New Roman" w:cs="Times New Roman"/>
          <w:sz w:val="24"/>
          <w:szCs w:val="24"/>
        </w:rPr>
        <w:t>.Для исполнения предоставленных полномочий в Администрации Верхотурский могут создаваться постоянно (временно) действующие коллегиальные и общественные органы (коллегии, советы, комитеты, комиссии, рабочие группы и другие).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.Деятельность Администрации строится на основе перспективного планирования в соответствии со стратегией социально-экономического развития городского округа Верхотурский, бюджетом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537D2A" w:rsidRPr="00E93BBB">
        <w:rPr>
          <w:rFonts w:ascii="Times New Roman" w:hAnsi="Times New Roman" w:cs="Times New Roman"/>
          <w:sz w:val="24"/>
          <w:szCs w:val="24"/>
        </w:rPr>
        <w:t>и другими муниципальными правовыми актами городского округа Верхотурский.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37D2A" w:rsidRPr="00E93BBB">
        <w:rPr>
          <w:rFonts w:ascii="Times New Roman" w:hAnsi="Times New Roman" w:cs="Times New Roman"/>
          <w:sz w:val="24"/>
          <w:szCs w:val="24"/>
        </w:rPr>
        <w:t>.Деятельность Администрации осуществляется в соответствии с регламентом Администрации, утвержденным правовым актом Администрации.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37D2A" w:rsidRPr="00E93BBB">
        <w:rPr>
          <w:rFonts w:ascii="Times New Roman" w:hAnsi="Times New Roman" w:cs="Times New Roman"/>
          <w:sz w:val="24"/>
          <w:szCs w:val="24"/>
        </w:rPr>
        <w:t>.Взаимодействие Администрации городского округа Верхотурский с исполнительными органами государственной власти осуществляется в соответствии с действующим законодательством и заключенными соглашениями.</w:t>
      </w: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7B4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Глава 6. ПРАВОВЫЕ АКТЫ АДМИНИСТРАЦИИ ГОРО</w:t>
      </w:r>
      <w:r w:rsidR="007B43B1">
        <w:rPr>
          <w:rFonts w:ascii="Times New Roman" w:hAnsi="Times New Roman" w:cs="Times New Roman"/>
          <w:sz w:val="24"/>
          <w:szCs w:val="24"/>
        </w:rPr>
        <w:t>ДСКОГО ОКРУГА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.Администрация городского округа в пределах своих полномочий, установленных федеральными законами, законами Свердловской области, </w:t>
      </w:r>
      <w:hyperlink r:id="rId27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Верхотурский, нормативными правовыми актами Думы городского округа Верхотурский принимает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субъектов Российской Федерации, а также распоряжения по вопросам организации работы Администрации городского округа.</w:t>
      </w:r>
      <w:proofErr w:type="gramEnd"/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37D2A" w:rsidRPr="00E93BBB">
        <w:rPr>
          <w:rFonts w:ascii="Times New Roman" w:hAnsi="Times New Roman" w:cs="Times New Roman"/>
          <w:sz w:val="24"/>
          <w:szCs w:val="24"/>
        </w:rPr>
        <w:t>.Порядок принятия правовых актов Администрации городского округа, вступления их в силу, оформления, опубликования (обнародовани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), а также отмены и приостановления их действия устанавливается законодательством Российской Федерации, </w:t>
      </w:r>
      <w:hyperlink r:id="rId28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и муниципальным правовым актом, принимаемым Думой городского округа Верхотурский.</w:t>
      </w: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7B4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Глава 8. ОТВЕТСТВЕННОСТЬ </w:t>
      </w:r>
      <w:r w:rsidR="007B43B1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37D2A" w:rsidRPr="00E93BBB">
        <w:rPr>
          <w:rFonts w:ascii="Times New Roman" w:hAnsi="Times New Roman" w:cs="Times New Roman"/>
          <w:sz w:val="24"/>
          <w:szCs w:val="24"/>
        </w:rPr>
        <w:t>.Администрация городского округа, являясь юридическим лицом, отвечает по своим обязательствам находящимися в ее распоряжении денежными средствами. При их недостаточности субсидиарную ответственность по обязательствам администрации несет городской округ.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37D2A" w:rsidRPr="00E93BBB">
        <w:rPr>
          <w:rFonts w:ascii="Times New Roman" w:hAnsi="Times New Roman" w:cs="Times New Roman"/>
          <w:sz w:val="24"/>
          <w:szCs w:val="24"/>
        </w:rPr>
        <w:t>.Администрация городского округа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полномочий, переданных в установленном порядке федеральными законами и законами Свердловской области.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37D2A" w:rsidRPr="00E93BBB">
        <w:rPr>
          <w:rFonts w:ascii="Times New Roman" w:hAnsi="Times New Roman" w:cs="Times New Roman"/>
          <w:sz w:val="24"/>
          <w:szCs w:val="24"/>
        </w:rPr>
        <w:t xml:space="preserve">.Администрация городского округа обязана осуществлять возложенные на нее полномочия в строгом соответствии с законодательством Российской Федерации, Свердловской области, </w:t>
      </w:r>
      <w:hyperlink r:id="rId29" w:tooltip="&quot;Устав городского округа Верхотурский&quot; (принят Решением Верхотурского Уездного Совета от 23.07.2005 N 33) (ред. от 05.02.2020) (Зарегистрировано в ГУ Минюста РФ по Уральскому федеральному округу 22.11.2005 N RU663510002005011){КонсультантПлюс}" w:history="1">
        <w:r w:rsidR="00537D2A" w:rsidRPr="00E93BB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537D2A" w:rsidRPr="00E93B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537D2A" w:rsidRPr="00E93BB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537D2A" w:rsidRPr="00E93BBB">
        <w:rPr>
          <w:rFonts w:ascii="Times New Roman" w:hAnsi="Times New Roman" w:cs="Times New Roman"/>
          <w:sz w:val="24"/>
          <w:szCs w:val="24"/>
        </w:rPr>
        <w:t>, иными муниципальными правовыми актами городского округа Верхотурский.</w:t>
      </w:r>
    </w:p>
    <w:p w:rsidR="00537D2A" w:rsidRPr="00E93BBB" w:rsidRDefault="00537D2A" w:rsidP="00E93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D2A" w:rsidRPr="00E93BBB" w:rsidRDefault="00537D2A" w:rsidP="007B4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Гл</w:t>
      </w:r>
      <w:r w:rsidR="007B43B1">
        <w:rPr>
          <w:rFonts w:ascii="Times New Roman" w:hAnsi="Times New Roman" w:cs="Times New Roman"/>
          <w:sz w:val="24"/>
          <w:szCs w:val="24"/>
        </w:rPr>
        <w:t>ава 9. ЗАКЛЮЧИТЕЛЬНЫЕ ПОЛОЖЕНИЯ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37D2A" w:rsidRPr="00E93BBB">
        <w:rPr>
          <w:rFonts w:ascii="Times New Roman" w:hAnsi="Times New Roman" w:cs="Times New Roman"/>
          <w:sz w:val="24"/>
          <w:szCs w:val="24"/>
        </w:rPr>
        <w:t>.В настоящее Положение могут быть внесены изменения и дополнения в связи с изменением действующего законодательства.</w:t>
      </w:r>
    </w:p>
    <w:p w:rsidR="00537D2A" w:rsidRPr="00E93BBB" w:rsidRDefault="007B43B1" w:rsidP="00E9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37D2A" w:rsidRPr="00E93BBB">
        <w:rPr>
          <w:rFonts w:ascii="Times New Roman" w:hAnsi="Times New Roman" w:cs="Times New Roman"/>
          <w:sz w:val="24"/>
          <w:szCs w:val="24"/>
        </w:rPr>
        <w:t>.Настоящее Положение, изменения и дополнения в него утверждаются решением Думы городского округа Верхотурский и подлежат государственной регистрации в порядке, предусмотренном действующим законодательством.</w:t>
      </w:r>
    </w:p>
    <w:sectPr w:rsidR="00537D2A" w:rsidRPr="00E93BBB" w:rsidSect="00E93BBB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54" w:rsidRDefault="00B56454" w:rsidP="00537D2A">
      <w:pPr>
        <w:spacing w:after="0" w:line="240" w:lineRule="auto"/>
      </w:pPr>
      <w:r>
        <w:separator/>
      </w:r>
    </w:p>
  </w:endnote>
  <w:endnote w:type="continuationSeparator" w:id="0">
    <w:p w:rsidR="00B56454" w:rsidRDefault="00B56454" w:rsidP="0053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54" w:rsidRDefault="00B56454" w:rsidP="00537D2A">
      <w:pPr>
        <w:spacing w:after="0" w:line="240" w:lineRule="auto"/>
      </w:pPr>
      <w:r>
        <w:separator/>
      </w:r>
    </w:p>
  </w:footnote>
  <w:footnote w:type="continuationSeparator" w:id="0">
    <w:p w:rsidR="00B56454" w:rsidRDefault="00B56454" w:rsidP="0053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2A"/>
    <w:rsid w:val="00020A7D"/>
    <w:rsid w:val="000D1574"/>
    <w:rsid w:val="00104249"/>
    <w:rsid w:val="00106A25"/>
    <w:rsid w:val="0012092F"/>
    <w:rsid w:val="00242D30"/>
    <w:rsid w:val="002950E0"/>
    <w:rsid w:val="00316B01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37D2A"/>
    <w:rsid w:val="005824CB"/>
    <w:rsid w:val="00585AAC"/>
    <w:rsid w:val="0059342C"/>
    <w:rsid w:val="005D5113"/>
    <w:rsid w:val="006306AC"/>
    <w:rsid w:val="00640EAA"/>
    <w:rsid w:val="006662B6"/>
    <w:rsid w:val="006C4EDE"/>
    <w:rsid w:val="006C5200"/>
    <w:rsid w:val="006E5B85"/>
    <w:rsid w:val="00754490"/>
    <w:rsid w:val="007B3482"/>
    <w:rsid w:val="007B43B1"/>
    <w:rsid w:val="008578E7"/>
    <w:rsid w:val="00897F8C"/>
    <w:rsid w:val="00907154"/>
    <w:rsid w:val="00985059"/>
    <w:rsid w:val="00A24F4C"/>
    <w:rsid w:val="00A662FA"/>
    <w:rsid w:val="00A92EAB"/>
    <w:rsid w:val="00B54BA6"/>
    <w:rsid w:val="00B56454"/>
    <w:rsid w:val="00C15BF7"/>
    <w:rsid w:val="00C22AFF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E93BBB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C22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D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D2A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53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D2A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2AFF"/>
    <w:rPr>
      <w:rFonts w:eastAsia="Times New Roman" w:cs="Times New Roman"/>
      <w:b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C22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D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D2A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53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D2A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2AFF"/>
    <w:rPr>
      <w:rFonts w:eastAsia="Times New Roman" w:cs="Times New Roman"/>
      <w:b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A8AB82B0401E084EC647D4C0024B6C432FE75E308E0271E4E00085F3CE42731C0C0722FB3384078491A8tBG9L" TargetMode="External"/><Relationship Id="rId18" Type="http://schemas.openxmlformats.org/officeDocument/2006/relationships/hyperlink" Target="consultantplus://offline/ref=F84FB57F8EE1B203638FE4F51E2340358C4BAB23BFE44736D7A4E0F74F61ADE06FF40D8A3F3997A20480860D13eEm2G" TargetMode="External"/><Relationship Id="rId26" Type="http://schemas.openxmlformats.org/officeDocument/2006/relationships/hyperlink" Target="consultantplus://offline/ref=02A8AB82B0401E084EC647D4C0024B6C4222E3593ED95573B5B50E80FB9E18630A450824E5338118809AFEE8D4541141D67E7841964E830Et2G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84FB57F8EE1B203638FE4F51E2340358C4AA320BDEB4736D7A4E0F74F61ADE06FF40D8A3F3997A20480860D13eEm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A8AB82B0401E084EC659D9D66E1566402CBE5639DF5F24EEE908D7A4CE1E364A050E71B477D6148496B4B9971F1E43D3t6G0L" TargetMode="External"/><Relationship Id="rId17" Type="http://schemas.openxmlformats.org/officeDocument/2006/relationships/hyperlink" Target="consultantplus://offline/ref=02A8AB82B0401E084EC659D9D66E1566402CBE5639DF5F24EEE908D7A4CE1E364A050E71B477D6148496B4B9971F1E43D3t6G0L" TargetMode="External"/><Relationship Id="rId25" Type="http://schemas.openxmlformats.org/officeDocument/2006/relationships/hyperlink" Target="consultantplus://offline/ref=02A8AB82B0401E084EC647D4C0024B6C4222E1593FD05573B5B50E80FB9E186318455028E7349D19818FA8B992t0G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A8AB82B0401E084EC659D9D66E1566402CBE5639DF5F24EEE908D7A4CE1E364A050E71B477D6148496B4B9971F1E43D3t6G0L" TargetMode="External"/><Relationship Id="rId20" Type="http://schemas.openxmlformats.org/officeDocument/2006/relationships/hyperlink" Target="consultantplus://offline/ref=F84FB57F8EE1B203638FE4F51E2340358C4CA220BBEA4736D7A4E0F74F61ADE06FF40D8A3F3997A20480860D13eEm2G" TargetMode="External"/><Relationship Id="rId29" Type="http://schemas.openxmlformats.org/officeDocument/2006/relationships/hyperlink" Target="consultantplus://offline/ref=02A8AB82B0401E084EC659D9D66E1566402CBE5639DF5F24EEE908D7A4CE1E364A050E71B477D6148496B4B9971F1E43D3t6G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A8AB82B0401E084EC659D9D66E1566402CBE5639DF5F24EEE908D7A4CE1E364A050E71B477D6148496B4B9971F1E43D3t6G0L" TargetMode="External"/><Relationship Id="rId24" Type="http://schemas.openxmlformats.org/officeDocument/2006/relationships/hyperlink" Target="consultantplus://offline/ref=02A8AB82B0401E084EC647D4C0024B6C4223E25E3CDF5573B5B50E80FB9E186318455028E7349D19818FA8B992t0G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A8AB82B0401E084EC659D9D66E1566402CBE5639DF5F24EEE908D7A4CE1E364A050E71B477D6148496B4B9971F1E43D3t6G0L" TargetMode="External"/><Relationship Id="rId23" Type="http://schemas.openxmlformats.org/officeDocument/2006/relationships/hyperlink" Target="consultantplus://offline/ref=02A8AB82B0401E084EC659D9D66E1566402CBE5639DF5F24EEE908D7A4CE1E364A050E71B477D6148496B4B9971F1E43D3t6G0L" TargetMode="External"/><Relationship Id="rId28" Type="http://schemas.openxmlformats.org/officeDocument/2006/relationships/hyperlink" Target="consultantplus://offline/ref=02A8AB82B0401E084EC659D9D66E1566402CBE5639DF5F24EEE908D7A4CE1E364A050E71B477D6148496B4B9971F1E43D3t6G0L" TargetMode="External"/><Relationship Id="rId10" Type="http://schemas.openxmlformats.org/officeDocument/2006/relationships/hyperlink" Target="consultantplus://offline/ref=02A8AB82B0401E084EC659D9D66E1566402CBE5639DF5F24EEE908D7A4CE1E364A050E71A6778E188691A8BF960A4812953575448F52830B38E7C1B0t2G7L" TargetMode="External"/><Relationship Id="rId19" Type="http://schemas.openxmlformats.org/officeDocument/2006/relationships/hyperlink" Target="consultantplus://offline/ref=F84FB57F8EE1B203638FE4F51E2340358C4BAB23BFE44736D7A4E0F74F61ADE06FF40D8A3F3997A20480860D13eEm2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A8AB82B0401E084EC647D4C0024B6C4222E3593ED95573B5B50E80FB9E18630A450824E533871F809AFEE8D4541141D67E7841964E830Et2G6L" TargetMode="External"/><Relationship Id="rId14" Type="http://schemas.openxmlformats.org/officeDocument/2006/relationships/hyperlink" Target="consultantplus://offline/ref=02A8AB82B0401E084EC659D9D66E1566402CBE5639DF5F24EEE908D7A4CE1E364A050E71B477D6148496B4B9971F1E43D3t6G0L" TargetMode="External"/><Relationship Id="rId22" Type="http://schemas.openxmlformats.org/officeDocument/2006/relationships/hyperlink" Target="consultantplus://offline/ref=02A8AB82B0401E084EC659D9D66E1566402CBE5639DF5F24EEE908D7A4CE1E364A050E71B477D6148496B4B9971F1E43D3t6G0L" TargetMode="External"/><Relationship Id="rId27" Type="http://schemas.openxmlformats.org/officeDocument/2006/relationships/hyperlink" Target="consultantplus://offline/ref=02A8AB82B0401E084EC659D9D66E1566402CBE5639DF5F24EEE908D7A4CE1E364A050E71B477D6148496B4B9971F1E43D3t6G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D376-5B07-4903-A1E0-B29A17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2</cp:revision>
  <dcterms:created xsi:type="dcterms:W3CDTF">2020-07-29T05:53:00Z</dcterms:created>
  <dcterms:modified xsi:type="dcterms:W3CDTF">2020-08-05T09:32:00Z</dcterms:modified>
</cp:coreProperties>
</file>