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</w:t>
      </w:r>
    </w:p>
    <w:p w:rsidR="00723FB1" w:rsidRDefault="00AC5C86" w:rsidP="00723FB1">
      <w:pPr>
        <w:pStyle w:val="3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E9E">
        <w:rPr>
          <w:sz w:val="28"/>
          <w:szCs w:val="28"/>
        </w:rPr>
        <w:t>29</w:t>
      </w:r>
      <w:r w:rsidR="00CF63D8">
        <w:rPr>
          <w:sz w:val="28"/>
          <w:szCs w:val="28"/>
        </w:rPr>
        <w:t xml:space="preserve"> </w:t>
      </w:r>
      <w:r w:rsidR="00F84E9E">
        <w:rPr>
          <w:sz w:val="28"/>
          <w:szCs w:val="28"/>
        </w:rPr>
        <w:t>марта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F84E9E">
        <w:rPr>
          <w:sz w:val="28"/>
          <w:szCs w:val="28"/>
        </w:rPr>
        <w:t>1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E51EF5" w:rsidRDefault="00AC5C86" w:rsidP="00723FB1">
      <w:pPr>
        <w:pStyle w:val="3"/>
        <w:spacing w:after="0" w:line="360" w:lineRule="auto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723FB1" w:rsidRDefault="00F84E9E" w:rsidP="00723FB1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F84E9E">
        <w:rPr>
          <w:sz w:val="28"/>
          <w:szCs w:val="28"/>
        </w:rPr>
        <w:t xml:space="preserve">Согласно пункту </w:t>
      </w:r>
      <w:r w:rsidR="00723FB1">
        <w:rPr>
          <w:sz w:val="28"/>
          <w:szCs w:val="28"/>
        </w:rPr>
        <w:t>3</w:t>
      </w:r>
      <w:r w:rsidRPr="00F84E9E">
        <w:rPr>
          <w:sz w:val="28"/>
          <w:szCs w:val="28"/>
        </w:rPr>
        <w:t xml:space="preserve">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1 полугодие 2021 года,, утвержденного Распоряжением Администрации городского округа Верхотурский от 11.12.2020 г. № 378, приказ от </w:t>
      </w:r>
      <w:r>
        <w:rPr>
          <w:sz w:val="28"/>
          <w:szCs w:val="28"/>
        </w:rPr>
        <w:t>03</w:t>
      </w:r>
      <w:r w:rsidRPr="00F84E9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84E9E">
        <w:rPr>
          <w:sz w:val="28"/>
          <w:szCs w:val="28"/>
        </w:rPr>
        <w:t xml:space="preserve"> 2021 года  № 1</w:t>
      </w:r>
      <w:r>
        <w:rPr>
          <w:sz w:val="28"/>
          <w:szCs w:val="28"/>
        </w:rPr>
        <w:t>9</w:t>
      </w:r>
      <w:r w:rsidRPr="00F84E9E">
        <w:rPr>
          <w:sz w:val="28"/>
          <w:szCs w:val="28"/>
        </w:rPr>
        <w:t>, выданного начальником Финансового управления Администрации городского округа  Верхотурский С.Н</w:t>
      </w:r>
      <w:bookmarkStart w:id="0" w:name="_GoBack"/>
      <w:bookmarkEnd w:id="0"/>
      <w:r w:rsidRPr="00F84E9E">
        <w:rPr>
          <w:sz w:val="28"/>
          <w:szCs w:val="28"/>
        </w:rPr>
        <w:t>. Глушковой.</w:t>
      </w:r>
    </w:p>
    <w:p w:rsidR="00C97B60" w:rsidRPr="00AC5C86" w:rsidRDefault="00AC5C8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1A294A" w:rsidP="00723FB1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                                       </w:t>
      </w:r>
    </w:p>
    <w:p w:rsidR="00C97B60" w:rsidRDefault="009416F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723FB1" w:rsidRDefault="007A726A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Усть – Салдинское территориальное управление Администрации городского округа Верхотурский</w:t>
      </w:r>
      <w:r w:rsidR="00723FB1">
        <w:rPr>
          <w:sz w:val="28"/>
          <w:szCs w:val="28"/>
        </w:rPr>
        <w:t>.</w:t>
      </w:r>
    </w:p>
    <w:p w:rsidR="00C97B60" w:rsidRPr="00AC5C86" w:rsidRDefault="009416F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723FB1" w:rsidRDefault="00C67D5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</w:t>
      </w:r>
      <w:r w:rsidR="009416F6">
        <w:rPr>
          <w:sz w:val="28"/>
          <w:szCs w:val="28"/>
        </w:rPr>
        <w:t xml:space="preserve"> – </w:t>
      </w:r>
      <w:r w:rsidR="007A726A">
        <w:rPr>
          <w:sz w:val="28"/>
          <w:szCs w:val="28"/>
        </w:rPr>
        <w:t>декабрь</w:t>
      </w:r>
      <w:r w:rsidR="009416F6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C97B60" w:rsidRPr="00AC5C86" w:rsidRDefault="009416F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723FB1" w:rsidRDefault="00C90D8E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F84E9E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F84E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F84E9E">
        <w:rPr>
          <w:sz w:val="28"/>
          <w:szCs w:val="28"/>
        </w:rPr>
        <w:t>9</w:t>
      </w:r>
      <w:r w:rsidR="009416F6">
        <w:rPr>
          <w:sz w:val="28"/>
          <w:szCs w:val="28"/>
        </w:rPr>
        <w:t xml:space="preserve"> </w:t>
      </w:r>
      <w:r w:rsidR="00F84E9E">
        <w:rPr>
          <w:sz w:val="28"/>
          <w:szCs w:val="28"/>
        </w:rPr>
        <w:t>марта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F84E9E">
        <w:rPr>
          <w:sz w:val="28"/>
          <w:szCs w:val="28"/>
        </w:rPr>
        <w:t>1</w:t>
      </w:r>
      <w:r w:rsidR="009416F6" w:rsidRPr="00391121">
        <w:rPr>
          <w:sz w:val="28"/>
          <w:szCs w:val="28"/>
        </w:rPr>
        <w:t xml:space="preserve"> года.</w:t>
      </w:r>
    </w:p>
    <w:p w:rsidR="00C97B60" w:rsidRPr="00AC5C86" w:rsidRDefault="009416F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723FB1">
      <w:pPr>
        <w:pStyle w:val="3"/>
        <w:spacing w:after="0"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723FB1" w:rsidRDefault="00C90D8E" w:rsidP="00723FB1">
      <w:pPr>
        <w:pStyle w:val="3"/>
        <w:spacing w:after="0"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723FB1" w:rsidRDefault="00723FB1" w:rsidP="00723FB1">
      <w:pPr>
        <w:pStyle w:val="3"/>
        <w:spacing w:after="0" w:line="360" w:lineRule="auto"/>
        <w:ind w:left="0" w:firstLine="567"/>
        <w:jc w:val="center"/>
        <w:rPr>
          <w:sz w:val="28"/>
          <w:szCs w:val="28"/>
        </w:rPr>
      </w:pPr>
    </w:p>
    <w:p w:rsidR="00723FB1" w:rsidRDefault="00723FB1" w:rsidP="00723FB1">
      <w:pPr>
        <w:pStyle w:val="3"/>
        <w:spacing w:after="0" w:line="360" w:lineRule="auto"/>
        <w:ind w:left="0" w:firstLine="567"/>
        <w:jc w:val="center"/>
        <w:rPr>
          <w:sz w:val="28"/>
          <w:szCs w:val="28"/>
        </w:rPr>
      </w:pPr>
    </w:p>
    <w:p w:rsidR="00723FB1" w:rsidRDefault="00723FB1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F940BD" w:rsidRDefault="009416F6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lastRenderedPageBreak/>
        <w:t>Сведения об объекте контроля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>Полное наименование Учреждения: Усть - Салдинское территориальное управление Администрации городского округа Верхотурский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 Идентификационный номер налогоплательщика (ИНН) 6640000987, код причины постановки на учет (КПП) 664001001, ОГРН 1026602074290. 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 Учредителем Усть - Салдинского территориального управления Администрации городского округа Верхотурский является Администрация городского округа Верхотурский.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Положению.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№  03901400090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Юридический адрес: 624397, Свердловская область, г. Верхотурский район, с. Усть - Салда, ул. Центральная, д. 10. 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>Телефон:(34389) 2-87-30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7A726A" w:rsidRPr="007A726A" w:rsidRDefault="007A726A" w:rsidP="00723FB1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    - начальник Усть - Салдинского территориального управления Администрации городского округа Верхотурский – Васнина Елена Владимировна;</w:t>
      </w:r>
    </w:p>
    <w:p w:rsidR="007A726A" w:rsidRDefault="007A726A" w:rsidP="00723FB1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7A726A">
        <w:rPr>
          <w:sz w:val="28"/>
          <w:szCs w:val="28"/>
        </w:rPr>
        <w:t xml:space="preserve">     - бухгалтер Усть - Салдинского территориального управления Администрации городского округа Верхотурский – </w:t>
      </w:r>
      <w:proofErr w:type="spellStart"/>
      <w:r w:rsidRPr="007A726A">
        <w:rPr>
          <w:sz w:val="28"/>
          <w:szCs w:val="28"/>
        </w:rPr>
        <w:t>Капцош</w:t>
      </w:r>
      <w:proofErr w:type="spellEnd"/>
      <w:r w:rsidRPr="007A726A">
        <w:rPr>
          <w:sz w:val="28"/>
          <w:szCs w:val="28"/>
        </w:rPr>
        <w:t xml:space="preserve"> Эльвира Юрьевна.</w:t>
      </w:r>
    </w:p>
    <w:p w:rsidR="001A294A" w:rsidRDefault="001A294A" w:rsidP="00723FB1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C97B60" w:rsidRDefault="001A294A" w:rsidP="00723FB1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723FB1" w:rsidRDefault="00723FB1" w:rsidP="00723FB1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</w:p>
    <w:p w:rsidR="00653CDA" w:rsidRPr="00232CC3" w:rsidRDefault="00653CDA" w:rsidP="00723F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 7 статьи 16 Федерального закона о закупках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 - Салдинскому территориальному управлению Администрации городского округа Верхотурский довели объема прав в денежном выражении </w:t>
      </w: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принятие и (или) исполнения обязательств на 2020 год – 20.12.2019 г., на 2021 год – 24.12.2020 г.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закупок на 2020 г. утвержден распоряжением Усть - Салдинского территориального управления Администрации городского округа Верхотурский от 20.12.2019 г. № 80, на 2021 год от 25.12.2020 г. № 1.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закупок Усть – Салдинского территориального управления Администрации городского округа Верхотурский размещен в ЕИС в сфере закупок на 2020 г. – 23.12.2019 г., на 2021 г. – 28.12.2020 г.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план-график закупок за 2020 г. вносились 2 изменения от 13.11.2020 г. и от 24.11.2020 г. утвержденные распоряжением Усть - Салдинского территориального управления Администрации городского округа Верхотурский от 12.11.2020 г. № 1 и от 24.11.2020 г. № 2. </w:t>
      </w:r>
    </w:p>
    <w:p w:rsidR="00C67D56" w:rsidRPr="00C67D56" w:rsidRDefault="00C67D56" w:rsidP="00723F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план-график закупок за 2021 г. вносились 1 изменение от 19.01.2020 г. утвержденное распоряжением Усть - Салдинского территориального управления Администрации городского округа Верхотурский от 19.01.2020 г. № 1.</w:t>
      </w:r>
    </w:p>
    <w:p w:rsidR="00E97F23" w:rsidRDefault="00C67D5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части 7 статьи 16 Федерального закона о закупках не выявлено.</w:t>
      </w:r>
    </w:p>
    <w:p w:rsidR="001A294A" w:rsidRDefault="001A294A" w:rsidP="00723F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C67D5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– Салдинское территориальное управление Администрации городского округа Верхотурский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начальной (максимальной) </w:t>
      </w:r>
      <w:r w:rsidR="001A294A" w:rsidRPr="00B354B6">
        <w:rPr>
          <w:rFonts w:ascii="Times New Roman" w:hAnsi="Times New Roman" w:cs="Times New Roman"/>
          <w:sz w:val="28"/>
          <w:szCs w:val="28"/>
        </w:rPr>
        <w:lastRenderedPageBreak/>
        <w:t>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C67D5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56">
        <w:rPr>
          <w:rFonts w:ascii="Times New Roman" w:hAnsi="Times New Roman" w:cs="Times New Roman"/>
          <w:sz w:val="28"/>
          <w:szCs w:val="28"/>
        </w:rPr>
        <w:t xml:space="preserve">Усть – Салдинское территориальное управление Администрации городского округа Верхотурский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</w:t>
      </w:r>
      <w:r w:rsidR="00E64495" w:rsidRPr="00E64495">
        <w:rPr>
          <w:rFonts w:ascii="Times New Roman" w:hAnsi="Times New Roman" w:cs="Times New Roman"/>
          <w:sz w:val="28"/>
          <w:szCs w:val="28"/>
        </w:rPr>
        <w:t>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A294A" w:rsidRDefault="001A294A" w:rsidP="00723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1C51E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1C51E5" w:rsidRDefault="001C51E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0A7C6A" w:rsidRDefault="000A7C6A" w:rsidP="00723F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723F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723F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</w:t>
      </w:r>
      <w:r w:rsidRPr="00CF7244">
        <w:rPr>
          <w:rFonts w:ascii="Times New Roman" w:hAnsi="Times New Roman" w:cs="Times New Roman"/>
          <w:sz w:val="28"/>
          <w:szCs w:val="28"/>
        </w:rPr>
        <w:lastRenderedPageBreak/>
        <w:t>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6D0AF2" w:rsidRDefault="006D0AF2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F2">
        <w:rPr>
          <w:rFonts w:ascii="Times New Roman" w:hAnsi="Times New Roman" w:cs="Times New Roman"/>
          <w:sz w:val="28"/>
          <w:szCs w:val="28"/>
        </w:rPr>
        <w:t xml:space="preserve">Согласно распоряжения Усть - Салдинского территориального управления Администрации городского округа Верхотурский от 01.11.2018 г. № 2 утверждено положение о приемочной комиссии и проведении экспертизы. Приемка товара, работ (услуг) по контрактам заключенным в соответствии с пунктами </w:t>
      </w:r>
      <w:r w:rsidR="00077596">
        <w:rPr>
          <w:rFonts w:ascii="Times New Roman" w:hAnsi="Times New Roman" w:cs="Times New Roman"/>
          <w:sz w:val="28"/>
          <w:szCs w:val="28"/>
        </w:rPr>
        <w:t xml:space="preserve">1, </w:t>
      </w:r>
      <w:r w:rsidRPr="006D0AF2">
        <w:rPr>
          <w:rFonts w:ascii="Times New Roman" w:hAnsi="Times New Roman" w:cs="Times New Roman"/>
          <w:sz w:val="28"/>
          <w:szCs w:val="28"/>
        </w:rPr>
        <w:t xml:space="preserve">4, 8, 29 части 1 статьи 93 Федерального закона о закупках осуществляется руководителем учреждения. </w:t>
      </w:r>
    </w:p>
    <w:p w:rsidR="001A294A" w:rsidRDefault="001A294A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с января по </w:t>
      </w:r>
      <w:r w:rsidR="005D7D06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0A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137FA3">
        <w:rPr>
          <w:rFonts w:ascii="Times New Roman" w:hAnsi="Times New Roman" w:cs="Times New Roman"/>
          <w:sz w:val="28"/>
          <w:szCs w:val="28"/>
        </w:rPr>
        <w:t xml:space="preserve">Усть – Салдинское территориальное управление Администрации городского округа Верхотурский </w:t>
      </w:r>
      <w:r w:rsidR="00EF07C2">
        <w:rPr>
          <w:rFonts w:ascii="Times New Roman" w:hAnsi="Times New Roman" w:cs="Times New Roman"/>
          <w:sz w:val="28"/>
          <w:szCs w:val="28"/>
        </w:rPr>
        <w:t>с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137FA3">
        <w:rPr>
          <w:rFonts w:ascii="Times New Roman" w:hAnsi="Times New Roman" w:cs="Times New Roman"/>
          <w:sz w:val="28"/>
          <w:szCs w:val="28"/>
        </w:rPr>
        <w:t>ИП Транина О. Г.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137FA3">
        <w:rPr>
          <w:rFonts w:ascii="Times New Roman" w:hAnsi="Times New Roman" w:cs="Times New Roman"/>
          <w:sz w:val="28"/>
          <w:szCs w:val="28"/>
        </w:rPr>
        <w:t>28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137FA3">
        <w:rPr>
          <w:rFonts w:ascii="Times New Roman" w:hAnsi="Times New Roman" w:cs="Times New Roman"/>
          <w:sz w:val="28"/>
          <w:szCs w:val="28"/>
        </w:rPr>
        <w:t>12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137FA3">
        <w:rPr>
          <w:rFonts w:ascii="Times New Roman" w:hAnsi="Times New Roman" w:cs="Times New Roman"/>
          <w:sz w:val="28"/>
          <w:szCs w:val="28"/>
        </w:rPr>
        <w:t>19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7FA3">
        <w:rPr>
          <w:rFonts w:ascii="Times New Roman" w:hAnsi="Times New Roman" w:cs="Times New Roman"/>
          <w:sz w:val="28"/>
          <w:szCs w:val="28"/>
        </w:rPr>
        <w:t>03</w:t>
      </w:r>
      <w:r w:rsidR="00AC095C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137FA3">
        <w:rPr>
          <w:rFonts w:ascii="Times New Roman" w:hAnsi="Times New Roman" w:cs="Times New Roman"/>
          <w:sz w:val="28"/>
          <w:szCs w:val="28"/>
        </w:rPr>
        <w:t>товара:</w:t>
      </w:r>
      <w:r w:rsidR="00137FA3" w:rsidRPr="00A62FBE">
        <w:t xml:space="preserve"> </w:t>
      </w:r>
      <w:r w:rsidR="00137FA3">
        <w:rPr>
          <w:rFonts w:ascii="Times New Roman" w:hAnsi="Times New Roman" w:cs="Times New Roman"/>
          <w:sz w:val="28"/>
          <w:szCs w:val="28"/>
        </w:rPr>
        <w:t>картридж</w:t>
      </w:r>
      <w:r w:rsidR="00494BDD">
        <w:rPr>
          <w:rFonts w:ascii="Times New Roman" w:hAnsi="Times New Roman" w:cs="Times New Roman"/>
          <w:sz w:val="28"/>
          <w:szCs w:val="28"/>
        </w:rPr>
        <w:t>.</w:t>
      </w:r>
      <w:r w:rsidR="00EF07C2"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137FA3">
        <w:rPr>
          <w:rFonts w:ascii="Times New Roman" w:hAnsi="Times New Roman" w:cs="Times New Roman"/>
          <w:sz w:val="28"/>
          <w:szCs w:val="28"/>
        </w:rPr>
        <w:t>после поступления денежных средств на расчетный счет</w:t>
      </w:r>
      <w:r w:rsidR="00494BDD">
        <w:rPr>
          <w:rFonts w:ascii="Times New Roman" w:hAnsi="Times New Roman" w:cs="Times New Roman"/>
          <w:sz w:val="28"/>
          <w:szCs w:val="28"/>
        </w:rPr>
        <w:t>.</w:t>
      </w:r>
    </w:p>
    <w:p w:rsidR="00A62FBE" w:rsidRPr="00A62FBE" w:rsidRDefault="00A62FB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</w:t>
      </w:r>
      <w:r w:rsidR="00523031">
        <w:rPr>
          <w:rFonts w:ascii="Times New Roman" w:hAnsi="Times New Roman" w:cs="Times New Roman"/>
          <w:sz w:val="28"/>
          <w:szCs w:val="28"/>
        </w:rPr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37FA3">
        <w:rPr>
          <w:rFonts w:ascii="Times New Roman" w:hAnsi="Times New Roman" w:cs="Times New Roman"/>
          <w:sz w:val="28"/>
          <w:szCs w:val="28"/>
        </w:rPr>
        <w:t>180</w:t>
      </w:r>
      <w:r w:rsidR="00494BDD">
        <w:rPr>
          <w:rFonts w:ascii="Times New Roman" w:hAnsi="Times New Roman" w:cs="Times New Roman"/>
          <w:sz w:val="28"/>
          <w:szCs w:val="28"/>
        </w:rPr>
        <w:t>0</w:t>
      </w:r>
      <w:r w:rsidR="0099130C"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523031">
        <w:rPr>
          <w:rFonts w:ascii="Times New Roman" w:hAnsi="Times New Roman" w:cs="Times New Roman"/>
          <w:sz w:val="28"/>
          <w:szCs w:val="28"/>
        </w:rPr>
        <w:t>31</w:t>
      </w:r>
      <w:r w:rsidR="0099130C" w:rsidRPr="0099130C">
        <w:rPr>
          <w:rFonts w:ascii="Times New Roman" w:hAnsi="Times New Roman" w:cs="Times New Roman"/>
          <w:sz w:val="28"/>
          <w:szCs w:val="28"/>
        </w:rPr>
        <w:t>.0</w:t>
      </w:r>
      <w:r w:rsidR="00523031">
        <w:rPr>
          <w:rFonts w:ascii="Times New Roman" w:hAnsi="Times New Roman" w:cs="Times New Roman"/>
          <w:sz w:val="28"/>
          <w:szCs w:val="28"/>
        </w:rPr>
        <w:t>1</w:t>
      </w:r>
      <w:r w:rsidR="0099130C" w:rsidRPr="0099130C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3031">
        <w:rPr>
          <w:rFonts w:ascii="Times New Roman" w:hAnsi="Times New Roman" w:cs="Times New Roman"/>
          <w:sz w:val="28"/>
          <w:szCs w:val="28"/>
        </w:rPr>
        <w:t>55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 w:rsidR="00523031">
        <w:rPr>
          <w:rFonts w:ascii="Times New Roman" w:hAnsi="Times New Roman" w:cs="Times New Roman"/>
          <w:sz w:val="28"/>
          <w:szCs w:val="28"/>
        </w:rPr>
        <w:t>в течение 10 дней</w:t>
      </w:r>
      <w:r w:rsidR="00494BD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523031">
        <w:rPr>
          <w:rFonts w:ascii="Times New Roman" w:hAnsi="Times New Roman" w:cs="Times New Roman"/>
          <w:sz w:val="28"/>
          <w:szCs w:val="28"/>
        </w:rPr>
        <w:t>выставления счета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523031" w:rsidRDefault="00A62FB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130C"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523031">
        <w:rPr>
          <w:rFonts w:ascii="Times New Roman" w:hAnsi="Times New Roman" w:cs="Times New Roman"/>
          <w:sz w:val="28"/>
          <w:szCs w:val="28"/>
        </w:rPr>
        <w:t>03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 w:rsidR="0099130C">
        <w:rPr>
          <w:rFonts w:ascii="Times New Roman" w:hAnsi="Times New Roman" w:cs="Times New Roman"/>
          <w:sz w:val="28"/>
          <w:szCs w:val="28"/>
        </w:rPr>
        <w:t>0</w:t>
      </w:r>
      <w:r w:rsidR="00523031">
        <w:rPr>
          <w:rFonts w:ascii="Times New Roman" w:hAnsi="Times New Roman" w:cs="Times New Roman"/>
          <w:sz w:val="28"/>
          <w:szCs w:val="28"/>
        </w:rPr>
        <w:t>3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3031">
        <w:rPr>
          <w:rFonts w:ascii="Times New Roman" w:hAnsi="Times New Roman" w:cs="Times New Roman"/>
          <w:sz w:val="28"/>
          <w:szCs w:val="28"/>
        </w:rPr>
        <w:t>59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23031">
        <w:rPr>
          <w:rFonts w:ascii="Times New Roman" w:hAnsi="Times New Roman" w:cs="Times New Roman"/>
          <w:sz w:val="28"/>
          <w:szCs w:val="28"/>
        </w:rPr>
        <w:t>1800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721B2B">
        <w:rPr>
          <w:rFonts w:ascii="Times New Roman" w:hAnsi="Times New Roman" w:cs="Times New Roman"/>
          <w:sz w:val="28"/>
          <w:szCs w:val="28"/>
        </w:rPr>
        <w:t xml:space="preserve"> оплачена </w:t>
      </w:r>
      <w:r w:rsidR="00523031">
        <w:rPr>
          <w:rFonts w:ascii="Times New Roman" w:hAnsi="Times New Roman" w:cs="Times New Roman"/>
          <w:sz w:val="28"/>
          <w:szCs w:val="28"/>
        </w:rPr>
        <w:t>05</w:t>
      </w:r>
      <w:r w:rsidR="00721B2B">
        <w:rPr>
          <w:rFonts w:ascii="Times New Roman" w:hAnsi="Times New Roman" w:cs="Times New Roman"/>
          <w:sz w:val="28"/>
          <w:szCs w:val="28"/>
        </w:rPr>
        <w:t>.0</w:t>
      </w:r>
      <w:r w:rsidR="00523031">
        <w:rPr>
          <w:rFonts w:ascii="Times New Roman" w:hAnsi="Times New Roman" w:cs="Times New Roman"/>
          <w:sz w:val="28"/>
          <w:szCs w:val="28"/>
        </w:rPr>
        <w:t>3</w:t>
      </w:r>
      <w:r w:rsidR="00494BDD">
        <w:rPr>
          <w:rFonts w:ascii="Times New Roman" w:hAnsi="Times New Roman" w:cs="Times New Roman"/>
          <w:sz w:val="28"/>
          <w:szCs w:val="28"/>
        </w:rPr>
        <w:t>.2020</w:t>
      </w:r>
      <w:r w:rsidR="00721B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>Усть – Салдинское территориальное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Верхотурский</w:t>
      </w:r>
      <w:r w:rsidRPr="00523031">
        <w:rPr>
          <w:rFonts w:ascii="Times New Roman" w:hAnsi="Times New Roman" w:cs="Times New Roman"/>
          <w:b/>
          <w:sz w:val="28"/>
          <w:szCs w:val="28"/>
        </w:rPr>
        <w:t xml:space="preserve"> нарушило срок оплаты по договору. 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>Усть – Салдинское территориальное управление Администрации городского округа Верхотурский нарушило пункт 2 часть 1 статьи 94 Федерального закона о закупках.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31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31">
        <w:rPr>
          <w:rFonts w:ascii="Times New Roman" w:hAnsi="Times New Roman" w:cs="Times New Roman"/>
          <w:sz w:val="28"/>
          <w:szCs w:val="28"/>
        </w:rPr>
        <w:t>Поставщиком меры не принимались, в связи с несвоевременной оплатой товара.</w:t>
      </w:r>
    </w:p>
    <w:p w:rsid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</w:t>
      </w:r>
      <w:r w:rsidRPr="00523031">
        <w:rPr>
          <w:rFonts w:ascii="Times New Roman" w:hAnsi="Times New Roman" w:cs="Times New Roman"/>
          <w:b/>
          <w:sz w:val="28"/>
          <w:szCs w:val="28"/>
        </w:rPr>
        <w:lastRenderedPageBreak/>
        <w:t>правонарушениях" от 30.12.2001 N 195-ФЗ (ред. от 15.10.2020, с изм. от 16.10.2020 г.)</w:t>
      </w:r>
    </w:p>
    <w:p w:rsidR="00A62FBE" w:rsidRPr="00A62FBE" w:rsidRDefault="00A62FB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Усть – Салдинское территориальное управление Администрации городского округа Верхотурский с ИП Транина О. Г. в соответствии с пунктом 4 части 1 статьи 93 Федерального закона о закупках заключен </w:t>
      </w:r>
      <w:r w:rsidRPr="00EF07C2">
        <w:rPr>
          <w:rFonts w:ascii="Times New Roman" w:hAnsi="Times New Roman" w:cs="Times New Roman"/>
          <w:sz w:val="28"/>
          <w:szCs w:val="28"/>
        </w:rPr>
        <w:t>договор</w:t>
      </w:r>
      <w:r w:rsidRPr="00A62FBE"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04 на поставку товара:</w:t>
      </w:r>
      <w:r w:rsidRPr="00A62FBE"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 офисной.</w:t>
      </w:r>
      <w:r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31" w:rsidRPr="00A62FBE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после поступления денежных средств на расчетный счет.</w:t>
      </w:r>
    </w:p>
    <w:p w:rsidR="00523031" w:rsidRPr="00A62FBE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4200,00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913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30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3031" w:rsidRPr="00A62FBE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выставления счета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г. № 58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4200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рублей оплачена 05.03.2020 г.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>Усть – Салдинское территориальное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Верхотурский</w:t>
      </w:r>
      <w:r w:rsidRPr="00523031">
        <w:rPr>
          <w:rFonts w:ascii="Times New Roman" w:hAnsi="Times New Roman" w:cs="Times New Roman"/>
          <w:b/>
          <w:sz w:val="28"/>
          <w:szCs w:val="28"/>
        </w:rPr>
        <w:t xml:space="preserve"> нарушило срок оплаты по договору. 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>Усть – Салдинское территориальное управление Администрации городского округа Верхотурский нарушило пункт 2 часть 1 статьи 94 Федерального закона о закупках.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31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523031" w:rsidRP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31">
        <w:rPr>
          <w:rFonts w:ascii="Times New Roman" w:hAnsi="Times New Roman" w:cs="Times New Roman"/>
          <w:sz w:val="28"/>
          <w:szCs w:val="28"/>
        </w:rPr>
        <w:t>Поставщиком меры не принимались, в связи с несвоевременной оплатой товара.</w:t>
      </w:r>
    </w:p>
    <w:p w:rsid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31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</w:t>
      </w:r>
    </w:p>
    <w:p w:rsidR="00523031" w:rsidRDefault="00523031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товар используется по назначению, что соответствует целям осуществления закупки.</w:t>
      </w:r>
    </w:p>
    <w:p w:rsidR="000C285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Усть – Салдинское территориальное управление Администрации городского округа Верхотурский с ИП Злобина И. А. в соответствии с пунктом 4 части 1 статьи 93 Федерального закона о закупках заключен </w:t>
      </w:r>
      <w:r w:rsidRPr="00EF07C2">
        <w:rPr>
          <w:rFonts w:ascii="Times New Roman" w:hAnsi="Times New Roman" w:cs="Times New Roman"/>
          <w:sz w:val="28"/>
          <w:szCs w:val="28"/>
        </w:rPr>
        <w:t>договор</w:t>
      </w:r>
      <w:r w:rsidRPr="00A62FBE"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05 на поставку хозяйственных товаров.</w:t>
      </w:r>
      <w:r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5E" w:rsidRPr="004B336C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36C">
        <w:rPr>
          <w:rFonts w:ascii="Times New Roman" w:hAnsi="Times New Roman" w:cs="Times New Roman"/>
          <w:b/>
          <w:sz w:val="28"/>
          <w:szCs w:val="28"/>
        </w:rPr>
        <w:t>Срок поставки товара: отсутствует.</w:t>
      </w:r>
    </w:p>
    <w:p w:rsidR="000C285E" w:rsidRPr="00A62FB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 до 31.12.2020 г.</w:t>
      </w:r>
    </w:p>
    <w:p w:rsidR="000C285E" w:rsidRPr="00A62FB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B336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4B336C">
        <w:rPr>
          <w:rFonts w:ascii="Times New Roman" w:hAnsi="Times New Roman" w:cs="Times New Roman"/>
          <w:sz w:val="28"/>
          <w:szCs w:val="28"/>
        </w:rPr>
        <w:t>25</w:t>
      </w:r>
      <w:r w:rsidRPr="0099130C">
        <w:rPr>
          <w:rFonts w:ascii="Times New Roman" w:hAnsi="Times New Roman" w:cs="Times New Roman"/>
          <w:sz w:val="28"/>
          <w:szCs w:val="28"/>
        </w:rPr>
        <w:t>.0</w:t>
      </w:r>
      <w:r w:rsidR="004B336C">
        <w:rPr>
          <w:rFonts w:ascii="Times New Roman" w:hAnsi="Times New Roman" w:cs="Times New Roman"/>
          <w:sz w:val="28"/>
          <w:szCs w:val="28"/>
        </w:rPr>
        <w:t>2</w:t>
      </w:r>
      <w:r w:rsidRPr="0099130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336C">
        <w:rPr>
          <w:rFonts w:ascii="Times New Roman" w:hAnsi="Times New Roman" w:cs="Times New Roman"/>
          <w:sz w:val="28"/>
          <w:szCs w:val="28"/>
        </w:rPr>
        <w:t>83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85E" w:rsidRPr="00A62FB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B3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336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4B336C">
        <w:rPr>
          <w:rFonts w:ascii="Times New Roman" w:hAnsi="Times New Roman" w:cs="Times New Roman"/>
          <w:sz w:val="28"/>
          <w:szCs w:val="28"/>
        </w:rPr>
        <w:t>получения товара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0C285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г. № 5</w:t>
      </w:r>
      <w:r w:rsidR="004B336C">
        <w:rPr>
          <w:rFonts w:ascii="Times New Roman" w:hAnsi="Times New Roman" w:cs="Times New Roman"/>
          <w:sz w:val="28"/>
          <w:szCs w:val="28"/>
        </w:rPr>
        <w:t>6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B336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A53237">
        <w:rPr>
          <w:rFonts w:ascii="Times New Roman" w:hAnsi="Times New Roman" w:cs="Times New Roman"/>
          <w:sz w:val="28"/>
          <w:szCs w:val="28"/>
        </w:rPr>
        <w:t xml:space="preserve"> оплачены </w:t>
      </w:r>
      <w:r w:rsidR="00A53237" w:rsidRPr="00A53237">
        <w:rPr>
          <w:rFonts w:ascii="Times New Roman" w:hAnsi="Times New Roman" w:cs="Times New Roman"/>
          <w:sz w:val="28"/>
          <w:szCs w:val="28"/>
        </w:rPr>
        <w:t>05.03.2020 г.</w:t>
      </w:r>
      <w:r w:rsidR="00A53237">
        <w:rPr>
          <w:rFonts w:ascii="Times New Roman" w:hAnsi="Times New Roman" w:cs="Times New Roman"/>
          <w:sz w:val="28"/>
          <w:szCs w:val="28"/>
        </w:rPr>
        <w:t xml:space="preserve"> хозяйственные товары согласно счета от 25.02.2020 г. № 79</w:t>
      </w:r>
      <w:r w:rsidR="004B336C">
        <w:rPr>
          <w:rFonts w:ascii="Times New Roman" w:hAnsi="Times New Roman" w:cs="Times New Roman"/>
          <w:sz w:val="28"/>
          <w:szCs w:val="28"/>
        </w:rPr>
        <w:t>,</w:t>
      </w:r>
      <w:r w:rsidR="004B336C" w:rsidRPr="004B336C">
        <w:t xml:space="preserve"> </w:t>
      </w:r>
      <w:r w:rsidR="004B336C" w:rsidRPr="004B336C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</w:p>
    <w:p w:rsidR="000C285E" w:rsidRPr="00A62FBE" w:rsidRDefault="000C285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>- Усть – Салдинское территориальное управление Администрации городского округа Верхотурский с ИП Злобина А.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A0DBC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09.01.2020 г. №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DBC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электротоваров</w:t>
      </w:r>
      <w:r w:rsidRPr="003A0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>Срок поставки товара: отсутствует.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>Срок действия договора: до 31.12.2020 г.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на сумму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3A0DBC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25.02.2020 г. № </w:t>
      </w:r>
      <w:r>
        <w:rPr>
          <w:rFonts w:ascii="Times New Roman" w:hAnsi="Times New Roman" w:cs="Times New Roman"/>
          <w:sz w:val="28"/>
          <w:szCs w:val="28"/>
        </w:rPr>
        <w:t>И000084</w:t>
      </w:r>
      <w:r w:rsidRPr="003A0D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>Оплата товара осуществляется в течение 30 календарных дней с момента получения товара.</w:t>
      </w:r>
    </w:p>
    <w:p w:rsidR="003A0DBC" w:rsidRPr="003A0DBC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A0DBC">
        <w:rPr>
          <w:rFonts w:ascii="Times New Roman" w:hAnsi="Times New Roman" w:cs="Times New Roman"/>
          <w:sz w:val="28"/>
          <w:szCs w:val="28"/>
        </w:rPr>
        <w:t>.03.2020 г.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DBC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3A0DBC">
        <w:rPr>
          <w:rFonts w:ascii="Times New Roman" w:hAnsi="Times New Roman" w:cs="Times New Roman"/>
          <w:sz w:val="28"/>
          <w:szCs w:val="28"/>
        </w:rPr>
        <w:t>00,00 рублей оплачен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A0DBC">
        <w:rPr>
          <w:rFonts w:ascii="Times New Roman" w:hAnsi="Times New Roman" w:cs="Times New Roman"/>
          <w:sz w:val="28"/>
          <w:szCs w:val="28"/>
        </w:rPr>
        <w:t xml:space="preserve">13.03.2020 г., </w:t>
      </w:r>
      <w:r>
        <w:rPr>
          <w:rFonts w:ascii="Times New Roman" w:hAnsi="Times New Roman" w:cs="Times New Roman"/>
          <w:sz w:val="28"/>
          <w:szCs w:val="28"/>
        </w:rPr>
        <w:t xml:space="preserve">электротовары согласно счета от </w:t>
      </w:r>
      <w:r>
        <w:rPr>
          <w:rFonts w:ascii="Times New Roman" w:hAnsi="Times New Roman" w:cs="Times New Roman"/>
          <w:sz w:val="28"/>
          <w:szCs w:val="28"/>
        </w:rPr>
        <w:lastRenderedPageBreak/>
        <w:t>25.05.2020 г. № 000078,</w:t>
      </w:r>
      <w:r w:rsidRPr="003A0DBC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в срок и полном объеме.</w:t>
      </w:r>
    </w:p>
    <w:p w:rsidR="000C285E" w:rsidRDefault="003A0DBC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BC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 xml:space="preserve">- Усть – Салдинское территориальное управление Администрации городского округа Верхотурский с </w:t>
      </w:r>
      <w:r>
        <w:rPr>
          <w:rFonts w:ascii="Times New Roman" w:hAnsi="Times New Roman" w:cs="Times New Roman"/>
          <w:sz w:val="28"/>
          <w:szCs w:val="28"/>
        </w:rPr>
        <w:t>ООО «Леском»</w:t>
      </w:r>
      <w:r w:rsidRPr="00B7168E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6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68E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05/06 на поставку: пиломатериал (осина) 8,0 м3, бревна прочих хвойных пород для распиловки и строгания диаметр 13-5,0 м3, бревна прочих хвойных пород для распиловки и строгания диаметр 38-3,28 м3</w:t>
      </w:r>
      <w:r w:rsidRPr="00B71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>Срок поставки товара: отсутствует.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>Срок действия договора: до 31.12.2020 г.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на сумму </w:t>
      </w:r>
      <w:r>
        <w:rPr>
          <w:rFonts w:ascii="Times New Roman" w:hAnsi="Times New Roman" w:cs="Times New Roman"/>
          <w:sz w:val="28"/>
          <w:szCs w:val="28"/>
        </w:rPr>
        <w:t>64980</w:t>
      </w:r>
      <w:r w:rsidRPr="00B7168E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6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68E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616</w:t>
      </w:r>
      <w:r w:rsidRPr="00B716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168E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от выставления счета</w:t>
      </w:r>
      <w:r w:rsidRPr="00B7168E">
        <w:rPr>
          <w:rFonts w:ascii="Times New Roman" w:hAnsi="Times New Roman" w:cs="Times New Roman"/>
          <w:sz w:val="28"/>
          <w:szCs w:val="28"/>
        </w:rPr>
        <w:t>.</w:t>
      </w:r>
    </w:p>
    <w:p w:rsidR="00B7168E" w:rsidRP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FD3DAD">
        <w:rPr>
          <w:rFonts w:ascii="Times New Roman" w:hAnsi="Times New Roman" w:cs="Times New Roman"/>
          <w:sz w:val="28"/>
          <w:szCs w:val="28"/>
        </w:rPr>
        <w:t>29</w:t>
      </w:r>
      <w:r w:rsidRPr="00B7168E">
        <w:rPr>
          <w:rFonts w:ascii="Times New Roman" w:hAnsi="Times New Roman" w:cs="Times New Roman"/>
          <w:sz w:val="28"/>
          <w:szCs w:val="28"/>
        </w:rPr>
        <w:t>.0</w:t>
      </w:r>
      <w:r w:rsidR="00FD3DAD">
        <w:rPr>
          <w:rFonts w:ascii="Times New Roman" w:hAnsi="Times New Roman" w:cs="Times New Roman"/>
          <w:sz w:val="28"/>
          <w:szCs w:val="28"/>
        </w:rPr>
        <w:t>7</w:t>
      </w:r>
      <w:r w:rsidRPr="00B7168E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D3DAD">
        <w:rPr>
          <w:rFonts w:ascii="Times New Roman" w:hAnsi="Times New Roman" w:cs="Times New Roman"/>
          <w:sz w:val="28"/>
          <w:szCs w:val="28"/>
        </w:rPr>
        <w:t>218</w:t>
      </w:r>
      <w:r w:rsidRPr="00B7168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64980</w:t>
      </w:r>
      <w:r w:rsidRPr="00B7168E">
        <w:rPr>
          <w:rFonts w:ascii="Times New Roman" w:hAnsi="Times New Roman" w:cs="Times New Roman"/>
          <w:sz w:val="28"/>
          <w:szCs w:val="28"/>
        </w:rPr>
        <w:t xml:space="preserve">,00 рублей оплачены </w:t>
      </w:r>
      <w:r w:rsidR="00FD3DAD">
        <w:rPr>
          <w:rFonts w:ascii="Times New Roman" w:hAnsi="Times New Roman" w:cs="Times New Roman"/>
          <w:sz w:val="28"/>
          <w:szCs w:val="28"/>
        </w:rPr>
        <w:t>29</w:t>
      </w:r>
      <w:r w:rsidRPr="00B7168E">
        <w:rPr>
          <w:rFonts w:ascii="Times New Roman" w:hAnsi="Times New Roman" w:cs="Times New Roman"/>
          <w:sz w:val="28"/>
          <w:szCs w:val="28"/>
        </w:rPr>
        <w:t>.</w:t>
      </w:r>
      <w:r w:rsidR="00FD3DAD">
        <w:rPr>
          <w:rFonts w:ascii="Times New Roman" w:hAnsi="Times New Roman" w:cs="Times New Roman"/>
          <w:sz w:val="28"/>
          <w:szCs w:val="28"/>
        </w:rPr>
        <w:t>07</w:t>
      </w:r>
      <w:r w:rsidRPr="00B7168E">
        <w:rPr>
          <w:rFonts w:ascii="Times New Roman" w:hAnsi="Times New Roman" w:cs="Times New Roman"/>
          <w:sz w:val="28"/>
          <w:szCs w:val="28"/>
        </w:rPr>
        <w:t xml:space="preserve">.2020 г., </w:t>
      </w:r>
      <w:r>
        <w:rPr>
          <w:rFonts w:ascii="Times New Roman" w:hAnsi="Times New Roman" w:cs="Times New Roman"/>
          <w:sz w:val="28"/>
          <w:szCs w:val="28"/>
        </w:rPr>
        <w:t>пиломатериалы</w:t>
      </w:r>
      <w:r w:rsidRPr="00B7168E">
        <w:rPr>
          <w:rFonts w:ascii="Times New Roman" w:hAnsi="Times New Roman" w:cs="Times New Roman"/>
          <w:sz w:val="28"/>
          <w:szCs w:val="28"/>
        </w:rPr>
        <w:t xml:space="preserve"> согласно счета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6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68E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403</w:t>
      </w:r>
      <w:r w:rsidRPr="00B7168E">
        <w:rPr>
          <w:rFonts w:ascii="Times New Roman" w:hAnsi="Times New Roman" w:cs="Times New Roman"/>
          <w:sz w:val="28"/>
          <w:szCs w:val="28"/>
        </w:rPr>
        <w:t>, оплата по контракту произведена в срок и полном объеме.</w:t>
      </w:r>
    </w:p>
    <w:p w:rsidR="00B7168E" w:rsidRDefault="00B7168E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8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D3DAD" w:rsidRPr="00FD3DAD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t xml:space="preserve">- Усть – Салдинское территориальное управление Администрации городского округа Верхотурский с </w:t>
      </w:r>
      <w:r>
        <w:rPr>
          <w:rFonts w:ascii="Times New Roman" w:hAnsi="Times New Roman" w:cs="Times New Roman"/>
          <w:sz w:val="28"/>
          <w:szCs w:val="28"/>
        </w:rPr>
        <w:t>ИП Червяков С. В.</w:t>
      </w:r>
      <w:r w:rsidRPr="00FD3DAD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A4621E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FD3D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D3D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DAD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3DA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выполнение работ по «Устройство деревянного ограждения кладбища, Свердловская область, Верхотурский район, с. Усть – Салда»</w:t>
      </w:r>
    </w:p>
    <w:p w:rsidR="00FD3DAD" w:rsidRPr="00FD3DAD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A4621E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FD3DAD">
        <w:rPr>
          <w:rFonts w:ascii="Times New Roman" w:hAnsi="Times New Roman" w:cs="Times New Roman"/>
          <w:sz w:val="28"/>
          <w:szCs w:val="28"/>
        </w:rPr>
        <w:t xml:space="preserve">: </w:t>
      </w:r>
      <w:r w:rsidR="00A4621E">
        <w:rPr>
          <w:rFonts w:ascii="Times New Roman" w:hAnsi="Times New Roman" w:cs="Times New Roman"/>
          <w:sz w:val="28"/>
          <w:szCs w:val="28"/>
        </w:rPr>
        <w:t>с момента заключения контракта до 15.07.2020 г.</w:t>
      </w:r>
    </w:p>
    <w:p w:rsidR="00FD3DAD" w:rsidRPr="00FD3DAD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A4621E">
        <w:rPr>
          <w:rFonts w:ascii="Times New Roman" w:hAnsi="Times New Roman" w:cs="Times New Roman"/>
          <w:sz w:val="28"/>
          <w:szCs w:val="28"/>
        </w:rPr>
        <w:t xml:space="preserve">работы выполнены в </w:t>
      </w:r>
      <w:r w:rsidRPr="00FD3DAD">
        <w:rPr>
          <w:rFonts w:ascii="Times New Roman" w:hAnsi="Times New Roman" w:cs="Times New Roman"/>
          <w:sz w:val="28"/>
          <w:szCs w:val="28"/>
        </w:rPr>
        <w:t xml:space="preserve">полном объеме на сумму </w:t>
      </w:r>
      <w:r w:rsidR="00A4621E">
        <w:rPr>
          <w:rFonts w:ascii="Times New Roman" w:hAnsi="Times New Roman" w:cs="Times New Roman"/>
          <w:sz w:val="28"/>
          <w:szCs w:val="28"/>
        </w:rPr>
        <w:t>133960,70</w:t>
      </w:r>
      <w:r w:rsidRPr="00FD3DA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4621E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Pr="00FD3DAD">
        <w:rPr>
          <w:rFonts w:ascii="Times New Roman" w:hAnsi="Times New Roman" w:cs="Times New Roman"/>
          <w:sz w:val="28"/>
          <w:szCs w:val="28"/>
        </w:rPr>
        <w:t xml:space="preserve"> от </w:t>
      </w:r>
      <w:r w:rsidR="00D06EC5">
        <w:rPr>
          <w:rFonts w:ascii="Times New Roman" w:hAnsi="Times New Roman" w:cs="Times New Roman"/>
          <w:sz w:val="28"/>
          <w:szCs w:val="28"/>
        </w:rPr>
        <w:t>19</w:t>
      </w:r>
      <w:r w:rsidRPr="00FD3DAD">
        <w:rPr>
          <w:rFonts w:ascii="Times New Roman" w:hAnsi="Times New Roman" w:cs="Times New Roman"/>
          <w:sz w:val="28"/>
          <w:szCs w:val="28"/>
        </w:rPr>
        <w:t>.0</w:t>
      </w:r>
      <w:r w:rsidR="00D06EC5">
        <w:rPr>
          <w:rFonts w:ascii="Times New Roman" w:hAnsi="Times New Roman" w:cs="Times New Roman"/>
          <w:sz w:val="28"/>
          <w:szCs w:val="28"/>
        </w:rPr>
        <w:t>6</w:t>
      </w:r>
      <w:r w:rsidRPr="00FD3DAD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06EC5">
        <w:rPr>
          <w:rFonts w:ascii="Times New Roman" w:hAnsi="Times New Roman" w:cs="Times New Roman"/>
          <w:sz w:val="28"/>
          <w:szCs w:val="28"/>
        </w:rPr>
        <w:t>4</w:t>
      </w:r>
      <w:r w:rsidRPr="00FD3D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D57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6EC5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6B4D57">
        <w:rPr>
          <w:rFonts w:ascii="Times New Roman" w:hAnsi="Times New Roman" w:cs="Times New Roman"/>
          <w:sz w:val="28"/>
          <w:szCs w:val="28"/>
        </w:rPr>
        <w:t>:</w:t>
      </w:r>
    </w:p>
    <w:p w:rsidR="006B4D57" w:rsidRDefault="006B4D57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предоплата 30 % от стоимости работ от общей сумму контракта;</w:t>
      </w:r>
    </w:p>
    <w:p w:rsidR="00FD3DAD" w:rsidRPr="00FD3DAD" w:rsidRDefault="006B4D57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EC5">
        <w:rPr>
          <w:rFonts w:ascii="Times New Roman" w:hAnsi="Times New Roman" w:cs="Times New Roman"/>
          <w:sz w:val="28"/>
          <w:szCs w:val="28"/>
        </w:rPr>
        <w:t>производится не более 30 дней с даты подписания заказчиком документов о приемке</w:t>
      </w:r>
      <w:r w:rsidR="00FD3DAD" w:rsidRPr="00FD3DAD">
        <w:rPr>
          <w:rFonts w:ascii="Times New Roman" w:hAnsi="Times New Roman" w:cs="Times New Roman"/>
          <w:sz w:val="28"/>
          <w:szCs w:val="28"/>
        </w:rPr>
        <w:t>.</w:t>
      </w:r>
    </w:p>
    <w:p w:rsidR="00D06EC5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D06EC5">
        <w:rPr>
          <w:rFonts w:ascii="Times New Roman" w:hAnsi="Times New Roman" w:cs="Times New Roman"/>
          <w:sz w:val="28"/>
          <w:szCs w:val="28"/>
        </w:rPr>
        <w:t>08</w:t>
      </w:r>
      <w:r w:rsidRPr="00FD3DAD">
        <w:rPr>
          <w:rFonts w:ascii="Times New Roman" w:hAnsi="Times New Roman" w:cs="Times New Roman"/>
          <w:sz w:val="28"/>
          <w:szCs w:val="28"/>
        </w:rPr>
        <w:t>.0</w:t>
      </w:r>
      <w:r w:rsidR="00D06EC5">
        <w:rPr>
          <w:rFonts w:ascii="Times New Roman" w:hAnsi="Times New Roman" w:cs="Times New Roman"/>
          <w:sz w:val="28"/>
          <w:szCs w:val="28"/>
        </w:rPr>
        <w:t>6.2020 г. № 178</w:t>
      </w:r>
      <w:r w:rsidRPr="00FD3DA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06EC5">
        <w:rPr>
          <w:rFonts w:ascii="Times New Roman" w:hAnsi="Times New Roman" w:cs="Times New Roman"/>
          <w:sz w:val="28"/>
          <w:szCs w:val="28"/>
        </w:rPr>
        <w:t>40188,21 рублей оплачено 10</w:t>
      </w:r>
      <w:r w:rsidRPr="00FD3DAD">
        <w:rPr>
          <w:rFonts w:ascii="Times New Roman" w:hAnsi="Times New Roman" w:cs="Times New Roman"/>
          <w:sz w:val="28"/>
          <w:szCs w:val="28"/>
        </w:rPr>
        <w:t>.0</w:t>
      </w:r>
      <w:r w:rsidR="00D06EC5">
        <w:rPr>
          <w:rFonts w:ascii="Times New Roman" w:hAnsi="Times New Roman" w:cs="Times New Roman"/>
          <w:sz w:val="28"/>
          <w:szCs w:val="28"/>
        </w:rPr>
        <w:t>6</w:t>
      </w:r>
      <w:r w:rsidRPr="00FD3DAD">
        <w:rPr>
          <w:rFonts w:ascii="Times New Roman" w:hAnsi="Times New Roman" w:cs="Times New Roman"/>
          <w:sz w:val="28"/>
          <w:szCs w:val="28"/>
        </w:rPr>
        <w:t xml:space="preserve">.2020 г., </w:t>
      </w:r>
      <w:r w:rsidR="00D06EC5">
        <w:rPr>
          <w:rFonts w:ascii="Times New Roman" w:hAnsi="Times New Roman" w:cs="Times New Roman"/>
          <w:sz w:val="28"/>
          <w:szCs w:val="28"/>
        </w:rPr>
        <w:t>предоплата 30 %</w:t>
      </w:r>
      <w:r w:rsidRPr="00FD3DAD">
        <w:rPr>
          <w:rFonts w:ascii="Times New Roman" w:hAnsi="Times New Roman" w:cs="Times New Roman"/>
          <w:sz w:val="28"/>
          <w:szCs w:val="28"/>
        </w:rPr>
        <w:t xml:space="preserve"> согласно счета от </w:t>
      </w:r>
      <w:r w:rsidR="00D06EC5">
        <w:rPr>
          <w:rFonts w:ascii="Times New Roman" w:hAnsi="Times New Roman" w:cs="Times New Roman"/>
          <w:sz w:val="28"/>
          <w:szCs w:val="28"/>
        </w:rPr>
        <w:t>08</w:t>
      </w:r>
      <w:r w:rsidRPr="00FD3DAD">
        <w:rPr>
          <w:rFonts w:ascii="Times New Roman" w:hAnsi="Times New Roman" w:cs="Times New Roman"/>
          <w:sz w:val="28"/>
          <w:szCs w:val="28"/>
        </w:rPr>
        <w:t>.0</w:t>
      </w:r>
      <w:r w:rsidR="00D06EC5">
        <w:rPr>
          <w:rFonts w:ascii="Times New Roman" w:hAnsi="Times New Roman" w:cs="Times New Roman"/>
          <w:sz w:val="28"/>
          <w:szCs w:val="28"/>
        </w:rPr>
        <w:t>6</w:t>
      </w:r>
      <w:r w:rsidRPr="00FD3DAD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06EC5">
        <w:rPr>
          <w:rFonts w:ascii="Times New Roman" w:hAnsi="Times New Roman" w:cs="Times New Roman"/>
          <w:sz w:val="28"/>
          <w:szCs w:val="28"/>
        </w:rPr>
        <w:t>3.</w:t>
      </w:r>
    </w:p>
    <w:p w:rsidR="00D06EC5" w:rsidRDefault="00D06EC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5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6EC5">
        <w:rPr>
          <w:rFonts w:ascii="Times New Roman" w:hAnsi="Times New Roman" w:cs="Times New Roman"/>
          <w:sz w:val="28"/>
          <w:szCs w:val="28"/>
        </w:rPr>
        <w:t xml:space="preserve">.06.2020 г.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D06E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93772,49</w:t>
      </w:r>
      <w:r w:rsidRPr="00D06EC5">
        <w:rPr>
          <w:rFonts w:ascii="Times New Roman" w:hAnsi="Times New Roman" w:cs="Times New Roman"/>
          <w:sz w:val="28"/>
          <w:szCs w:val="28"/>
        </w:rPr>
        <w:t xml:space="preserve"> рублей оплачено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06EC5">
        <w:rPr>
          <w:rFonts w:ascii="Times New Roman" w:hAnsi="Times New Roman" w:cs="Times New Roman"/>
          <w:sz w:val="28"/>
          <w:szCs w:val="28"/>
        </w:rPr>
        <w:t xml:space="preserve">.06.2020 г., 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Pr="00D0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6EC5">
        <w:rPr>
          <w:rFonts w:ascii="Times New Roman" w:hAnsi="Times New Roman" w:cs="Times New Roman"/>
          <w:sz w:val="28"/>
          <w:szCs w:val="28"/>
        </w:rPr>
        <w:t xml:space="preserve">0 % согласно счета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6EC5">
        <w:rPr>
          <w:rFonts w:ascii="Times New Roman" w:hAnsi="Times New Roman" w:cs="Times New Roman"/>
          <w:sz w:val="28"/>
          <w:szCs w:val="28"/>
        </w:rPr>
        <w:t xml:space="preserve">.06.2020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EC5">
        <w:rPr>
          <w:rFonts w:ascii="Times New Roman" w:hAnsi="Times New Roman" w:cs="Times New Roman"/>
          <w:sz w:val="28"/>
          <w:szCs w:val="28"/>
        </w:rPr>
        <w:t>.</w:t>
      </w:r>
    </w:p>
    <w:p w:rsidR="00FD3DAD" w:rsidRPr="00FD3DAD" w:rsidRDefault="00D06EC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D3DAD" w:rsidRPr="00FD3DAD">
        <w:rPr>
          <w:rFonts w:ascii="Times New Roman" w:hAnsi="Times New Roman" w:cs="Times New Roman"/>
          <w:sz w:val="28"/>
          <w:szCs w:val="28"/>
        </w:rPr>
        <w:t>плата по контракту произведена в срок и полном объеме.</w:t>
      </w:r>
    </w:p>
    <w:p w:rsidR="00FD3DAD" w:rsidRPr="00A62FBE" w:rsidRDefault="00FD3DAD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D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3748F2">
        <w:rPr>
          <w:rFonts w:ascii="Times New Roman" w:hAnsi="Times New Roman" w:cs="Times New Roman"/>
          <w:sz w:val="28"/>
          <w:szCs w:val="28"/>
        </w:rPr>
        <w:t>работы выполнены согласно</w:t>
      </w:r>
      <w:r w:rsidRPr="00FD3DAD">
        <w:rPr>
          <w:rFonts w:ascii="Times New Roman" w:hAnsi="Times New Roman" w:cs="Times New Roman"/>
          <w:sz w:val="28"/>
          <w:szCs w:val="28"/>
        </w:rPr>
        <w:t xml:space="preserve"> целям осуществления закупки.</w:t>
      </w:r>
    </w:p>
    <w:p w:rsidR="00F83E24" w:rsidRDefault="00867C4D" w:rsidP="00723F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1416E" w:rsidRDefault="0031416E" w:rsidP="00723FB1">
      <w:pPr>
        <w:spacing w:after="0"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723FB1">
      <w:pPr>
        <w:spacing w:after="0"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723FB1">
      <w:pPr>
        <w:spacing w:after="0"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lastRenderedPageBreak/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723FB1">
      <w:pPr>
        <w:spacing w:after="0"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723FB1">
      <w:pPr>
        <w:spacing w:after="0"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723F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9D6121" w:rsidRDefault="001A294A" w:rsidP="00723F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79CE" w:rsidRPr="00AF3F25" w:rsidRDefault="00434CB5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 xml:space="preserve"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</w:t>
      </w:r>
      <w:r w:rsidRPr="00AF3F25">
        <w:rPr>
          <w:rFonts w:ascii="Times New Roman" w:hAnsi="Times New Roman" w:cs="Times New Roman"/>
          <w:sz w:val="28"/>
          <w:szCs w:val="28"/>
        </w:rPr>
        <w:lastRenderedPageBreak/>
        <w:t>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6" w:rsidRDefault="00AF3F25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897A5D" w:rsidRDefault="002251EC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723FB1" w:rsidRDefault="00723FB1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23FB1" w:rsidRPr="00723FB1" w:rsidRDefault="00723FB1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sz w:val="28"/>
          <w:szCs w:val="28"/>
        </w:rPr>
        <w:t>1. Усть – Салдинское территориальное управление Администрации городского округа Верхотурский нарушило пункт 2 часть 1 статьи 94 Федерального закона о закупках.</w:t>
      </w:r>
    </w:p>
    <w:p w:rsidR="002251EC" w:rsidRDefault="002251EC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AF3F25" w:rsidRDefault="00AF3F2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>
        <w:rPr>
          <w:rFonts w:ascii="Times New Roman" w:hAnsi="Times New Roman" w:cs="Times New Roman"/>
          <w:sz w:val="28"/>
          <w:szCs w:val="28"/>
        </w:rPr>
        <w:t>енных контрактов (договоров);</w:t>
      </w:r>
    </w:p>
    <w:p w:rsidR="001A294A" w:rsidRPr="00892A61" w:rsidRDefault="00345C45" w:rsidP="00723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A294A">
        <w:rPr>
          <w:rFonts w:ascii="Times New Roman" w:hAnsi="Times New Roman" w:cs="Times New Roman"/>
          <w:sz w:val="28"/>
          <w:szCs w:val="28"/>
        </w:rPr>
        <w:t>1</w:t>
      </w:r>
      <w:r w:rsidR="00723FB1">
        <w:rPr>
          <w:rFonts w:ascii="Times New Roman" w:hAnsi="Times New Roman" w:cs="Times New Roman"/>
          <w:sz w:val="28"/>
          <w:szCs w:val="28"/>
        </w:rPr>
        <w:t>6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723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B1">
        <w:rPr>
          <w:rFonts w:ascii="Times New Roman" w:hAnsi="Times New Roman" w:cs="Times New Roman"/>
          <w:sz w:val="28"/>
          <w:szCs w:val="28"/>
        </w:rPr>
        <w:t>08</w:t>
      </w:r>
      <w:r w:rsidR="00356366">
        <w:rPr>
          <w:rFonts w:ascii="Times New Roman" w:hAnsi="Times New Roman" w:cs="Times New Roman"/>
          <w:sz w:val="28"/>
          <w:szCs w:val="28"/>
        </w:rPr>
        <w:t xml:space="preserve"> </w:t>
      </w:r>
      <w:r w:rsidR="00723FB1">
        <w:rPr>
          <w:rFonts w:ascii="Times New Roman" w:hAnsi="Times New Roman" w:cs="Times New Roman"/>
          <w:sz w:val="28"/>
          <w:szCs w:val="28"/>
        </w:rPr>
        <w:t>апреля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</w:t>
      </w:r>
      <w:r w:rsidR="00723FB1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94A" w:rsidRDefault="001A294A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sz w:val="28"/>
          <w:szCs w:val="28"/>
        </w:rPr>
        <w:t>Начальник Усть - Салдинского территориального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B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723FB1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23FB1">
        <w:rPr>
          <w:rFonts w:ascii="Times New Roman" w:hAnsi="Times New Roman" w:cs="Times New Roman"/>
          <w:sz w:val="28"/>
          <w:szCs w:val="28"/>
        </w:rPr>
        <w:t xml:space="preserve"> Верхотурский                                                                 Васнина Е. В.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sz w:val="28"/>
          <w:szCs w:val="28"/>
        </w:rPr>
        <w:t>Бухгалтер Усть - Салдинского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B1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723FB1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723FB1" w:rsidRPr="00723FB1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23FB1">
        <w:rPr>
          <w:rFonts w:ascii="Times New Roman" w:hAnsi="Times New Roman" w:cs="Times New Roman"/>
          <w:sz w:val="28"/>
          <w:szCs w:val="28"/>
        </w:rPr>
        <w:t xml:space="preserve"> Верхотурский                                                                 </w:t>
      </w:r>
      <w:proofErr w:type="spellStart"/>
      <w:r w:rsidRPr="00723FB1">
        <w:rPr>
          <w:rFonts w:ascii="Times New Roman" w:hAnsi="Times New Roman" w:cs="Times New Roman"/>
          <w:sz w:val="28"/>
          <w:szCs w:val="28"/>
        </w:rPr>
        <w:t>Капцош</w:t>
      </w:r>
      <w:proofErr w:type="spellEnd"/>
      <w:r w:rsidRPr="00723FB1">
        <w:rPr>
          <w:rFonts w:ascii="Times New Roman" w:hAnsi="Times New Roman" w:cs="Times New Roman"/>
          <w:sz w:val="28"/>
          <w:szCs w:val="28"/>
        </w:rPr>
        <w:t xml:space="preserve"> Э. Ю.   </w:t>
      </w:r>
    </w:p>
    <w:p w:rsidR="00E1525C" w:rsidRDefault="00723FB1" w:rsidP="00723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sz w:val="28"/>
          <w:szCs w:val="28"/>
        </w:rPr>
        <w:t xml:space="preserve"> </w:t>
      </w:r>
      <w:r w:rsidR="00E152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1525C" w:rsidRDefault="00E1525C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E1525C" w:rsidRDefault="00E1525C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E1525C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034051">
        <w:rPr>
          <w:sz w:val="28"/>
          <w:szCs w:val="28"/>
        </w:rPr>
        <w:t xml:space="preserve">    </w:t>
      </w:r>
      <w:r w:rsidR="00F1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Кордюкова </w:t>
      </w:r>
    </w:p>
    <w:p w:rsidR="00BF4AFF" w:rsidRDefault="00BF4AFF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CE69CB" w:rsidRDefault="00CE69CB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CE69CB" w:rsidRDefault="00CE69CB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CE69CB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 w:rsidR="00F62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В. Воложанина </w:t>
      </w:r>
    </w:p>
    <w:p w:rsidR="00E1525C" w:rsidRDefault="00E1525C" w:rsidP="00723FB1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E1525C" w:rsidRDefault="00E1525C" w:rsidP="00723FB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723FB1">
      <w:pPr>
        <w:pStyle w:val="3"/>
        <w:spacing w:after="0"/>
        <w:ind w:left="0"/>
        <w:jc w:val="both"/>
        <w:rPr>
          <w:sz w:val="28"/>
          <w:szCs w:val="28"/>
        </w:rPr>
      </w:pPr>
    </w:p>
    <w:p w:rsidR="004B7CFE" w:rsidRPr="004B7CFE" w:rsidRDefault="00E1525C" w:rsidP="00723FB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723FB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6D9E"/>
    <w:rsid w:val="00077068"/>
    <w:rsid w:val="00077596"/>
    <w:rsid w:val="00077FB3"/>
    <w:rsid w:val="000807C3"/>
    <w:rsid w:val="00081A48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7C6A"/>
    <w:rsid w:val="000B1E1B"/>
    <w:rsid w:val="000B2934"/>
    <w:rsid w:val="000B6346"/>
    <w:rsid w:val="000C20B2"/>
    <w:rsid w:val="000C226E"/>
    <w:rsid w:val="000C285E"/>
    <w:rsid w:val="000C414D"/>
    <w:rsid w:val="000C4B9E"/>
    <w:rsid w:val="000C51F6"/>
    <w:rsid w:val="000C56C7"/>
    <w:rsid w:val="000C720F"/>
    <w:rsid w:val="000D18AD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C3C"/>
    <w:rsid w:val="000F2229"/>
    <w:rsid w:val="000F2DFC"/>
    <w:rsid w:val="000F2E86"/>
    <w:rsid w:val="000F5863"/>
    <w:rsid w:val="000F70F2"/>
    <w:rsid w:val="000F72DC"/>
    <w:rsid w:val="00101449"/>
    <w:rsid w:val="00102A00"/>
    <w:rsid w:val="00102DC9"/>
    <w:rsid w:val="001041CA"/>
    <w:rsid w:val="00104C23"/>
    <w:rsid w:val="00104EC2"/>
    <w:rsid w:val="00106B78"/>
    <w:rsid w:val="001079EA"/>
    <w:rsid w:val="00107FD0"/>
    <w:rsid w:val="00111C00"/>
    <w:rsid w:val="0012030D"/>
    <w:rsid w:val="00121946"/>
    <w:rsid w:val="00122072"/>
    <w:rsid w:val="00122601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37FA3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74A9"/>
    <w:rsid w:val="001B081B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4A0"/>
    <w:rsid w:val="001D0F45"/>
    <w:rsid w:val="001D3029"/>
    <w:rsid w:val="001D311D"/>
    <w:rsid w:val="001D3F4E"/>
    <w:rsid w:val="001D485F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A221B"/>
    <w:rsid w:val="002A2F7B"/>
    <w:rsid w:val="002A331C"/>
    <w:rsid w:val="002A4522"/>
    <w:rsid w:val="002B0011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133C7"/>
    <w:rsid w:val="003140A3"/>
    <w:rsid w:val="0031416E"/>
    <w:rsid w:val="003146BD"/>
    <w:rsid w:val="003166BB"/>
    <w:rsid w:val="003173E5"/>
    <w:rsid w:val="0032016B"/>
    <w:rsid w:val="003209F6"/>
    <w:rsid w:val="003222C4"/>
    <w:rsid w:val="00322981"/>
    <w:rsid w:val="0032461B"/>
    <w:rsid w:val="00326004"/>
    <w:rsid w:val="00330FB9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25F6"/>
    <w:rsid w:val="003734DD"/>
    <w:rsid w:val="003735A4"/>
    <w:rsid w:val="003748F2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66DB"/>
    <w:rsid w:val="00387A26"/>
    <w:rsid w:val="00390C32"/>
    <w:rsid w:val="00391928"/>
    <w:rsid w:val="003929A4"/>
    <w:rsid w:val="00396456"/>
    <w:rsid w:val="00396FE6"/>
    <w:rsid w:val="003971C5"/>
    <w:rsid w:val="003A0160"/>
    <w:rsid w:val="003A0DBC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346F"/>
    <w:rsid w:val="0047407A"/>
    <w:rsid w:val="00474140"/>
    <w:rsid w:val="00475DD1"/>
    <w:rsid w:val="004762DF"/>
    <w:rsid w:val="00476370"/>
    <w:rsid w:val="004766F9"/>
    <w:rsid w:val="00481682"/>
    <w:rsid w:val="00482CC1"/>
    <w:rsid w:val="004845A1"/>
    <w:rsid w:val="00485066"/>
    <w:rsid w:val="0048586E"/>
    <w:rsid w:val="0049018A"/>
    <w:rsid w:val="004908B0"/>
    <w:rsid w:val="00494396"/>
    <w:rsid w:val="00494BDD"/>
    <w:rsid w:val="004957FD"/>
    <w:rsid w:val="004961C0"/>
    <w:rsid w:val="004973DA"/>
    <w:rsid w:val="004A291B"/>
    <w:rsid w:val="004A3433"/>
    <w:rsid w:val="004A3BAF"/>
    <w:rsid w:val="004A76AC"/>
    <w:rsid w:val="004B0ECF"/>
    <w:rsid w:val="004B336C"/>
    <w:rsid w:val="004B39AC"/>
    <w:rsid w:val="004B3A88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6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2CB7"/>
    <w:rsid w:val="00523031"/>
    <w:rsid w:val="00523908"/>
    <w:rsid w:val="00524A35"/>
    <w:rsid w:val="00524C33"/>
    <w:rsid w:val="00525B2B"/>
    <w:rsid w:val="00525EE1"/>
    <w:rsid w:val="00526913"/>
    <w:rsid w:val="00526F1A"/>
    <w:rsid w:val="0053134B"/>
    <w:rsid w:val="0053419B"/>
    <w:rsid w:val="005347EC"/>
    <w:rsid w:val="00534B46"/>
    <w:rsid w:val="00541FD2"/>
    <w:rsid w:val="00542342"/>
    <w:rsid w:val="00544954"/>
    <w:rsid w:val="0054681A"/>
    <w:rsid w:val="005468CD"/>
    <w:rsid w:val="00553F89"/>
    <w:rsid w:val="0055766C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82D57"/>
    <w:rsid w:val="00584429"/>
    <w:rsid w:val="00584ECA"/>
    <w:rsid w:val="0058524E"/>
    <w:rsid w:val="005858AE"/>
    <w:rsid w:val="00585AC5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4D57"/>
    <w:rsid w:val="006B738E"/>
    <w:rsid w:val="006C0F07"/>
    <w:rsid w:val="006C11DF"/>
    <w:rsid w:val="006C1803"/>
    <w:rsid w:val="006C1A36"/>
    <w:rsid w:val="006C2CEE"/>
    <w:rsid w:val="006C35EF"/>
    <w:rsid w:val="006C7A3F"/>
    <w:rsid w:val="006D0AF2"/>
    <w:rsid w:val="006D32E8"/>
    <w:rsid w:val="006D3DF7"/>
    <w:rsid w:val="006D4E99"/>
    <w:rsid w:val="006D614E"/>
    <w:rsid w:val="006D61EF"/>
    <w:rsid w:val="006D7C79"/>
    <w:rsid w:val="006E1217"/>
    <w:rsid w:val="006E454D"/>
    <w:rsid w:val="006E7793"/>
    <w:rsid w:val="006F1DF1"/>
    <w:rsid w:val="006F2D22"/>
    <w:rsid w:val="006F2D8D"/>
    <w:rsid w:val="006F31B9"/>
    <w:rsid w:val="007001DA"/>
    <w:rsid w:val="007007FB"/>
    <w:rsid w:val="00701D79"/>
    <w:rsid w:val="0070345C"/>
    <w:rsid w:val="00704003"/>
    <w:rsid w:val="0070407D"/>
    <w:rsid w:val="007061AC"/>
    <w:rsid w:val="0070642F"/>
    <w:rsid w:val="0071186B"/>
    <w:rsid w:val="00715541"/>
    <w:rsid w:val="00715D17"/>
    <w:rsid w:val="007205AB"/>
    <w:rsid w:val="00721986"/>
    <w:rsid w:val="00721B2B"/>
    <w:rsid w:val="00722305"/>
    <w:rsid w:val="00723FB1"/>
    <w:rsid w:val="0072519C"/>
    <w:rsid w:val="00725A99"/>
    <w:rsid w:val="00725CF0"/>
    <w:rsid w:val="00727200"/>
    <w:rsid w:val="00727DD2"/>
    <w:rsid w:val="00731433"/>
    <w:rsid w:val="007334A9"/>
    <w:rsid w:val="0073390F"/>
    <w:rsid w:val="0073441D"/>
    <w:rsid w:val="00734BEE"/>
    <w:rsid w:val="00734EAD"/>
    <w:rsid w:val="00735E70"/>
    <w:rsid w:val="00737F0F"/>
    <w:rsid w:val="00740814"/>
    <w:rsid w:val="00741D68"/>
    <w:rsid w:val="00743541"/>
    <w:rsid w:val="00745ED1"/>
    <w:rsid w:val="007505D3"/>
    <w:rsid w:val="00752022"/>
    <w:rsid w:val="00752911"/>
    <w:rsid w:val="00752D6F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80776"/>
    <w:rsid w:val="00780AC2"/>
    <w:rsid w:val="00781534"/>
    <w:rsid w:val="00783757"/>
    <w:rsid w:val="007840B4"/>
    <w:rsid w:val="00784EF5"/>
    <w:rsid w:val="00787136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26A"/>
    <w:rsid w:val="007A7F1B"/>
    <w:rsid w:val="007A7FE3"/>
    <w:rsid w:val="007B0419"/>
    <w:rsid w:val="007B14B6"/>
    <w:rsid w:val="007B1FCA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41A"/>
    <w:rsid w:val="00816B91"/>
    <w:rsid w:val="00817865"/>
    <w:rsid w:val="00820C89"/>
    <w:rsid w:val="0082308D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DB1"/>
    <w:rsid w:val="008A339B"/>
    <w:rsid w:val="008A3AB0"/>
    <w:rsid w:val="008A445A"/>
    <w:rsid w:val="008A5549"/>
    <w:rsid w:val="008A636B"/>
    <w:rsid w:val="008A7A8C"/>
    <w:rsid w:val="008B0325"/>
    <w:rsid w:val="008B1004"/>
    <w:rsid w:val="008B3338"/>
    <w:rsid w:val="008B38DB"/>
    <w:rsid w:val="008B5B7F"/>
    <w:rsid w:val="008B7517"/>
    <w:rsid w:val="008C220C"/>
    <w:rsid w:val="008C23FF"/>
    <w:rsid w:val="008C2C7E"/>
    <w:rsid w:val="008C32CE"/>
    <w:rsid w:val="008C4425"/>
    <w:rsid w:val="008C508F"/>
    <w:rsid w:val="008C56F4"/>
    <w:rsid w:val="008D00A6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3AE8"/>
    <w:rsid w:val="009543AD"/>
    <w:rsid w:val="00955571"/>
    <w:rsid w:val="00955789"/>
    <w:rsid w:val="00955C92"/>
    <w:rsid w:val="00956199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40CE"/>
    <w:rsid w:val="009758D5"/>
    <w:rsid w:val="009805ED"/>
    <w:rsid w:val="009806F5"/>
    <w:rsid w:val="00980E94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177"/>
    <w:rsid w:val="009B6D72"/>
    <w:rsid w:val="009C28B3"/>
    <w:rsid w:val="009C4BF5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78E"/>
    <w:rsid w:val="00A034B5"/>
    <w:rsid w:val="00A05449"/>
    <w:rsid w:val="00A06DE8"/>
    <w:rsid w:val="00A06FEA"/>
    <w:rsid w:val="00A0743B"/>
    <w:rsid w:val="00A12CCC"/>
    <w:rsid w:val="00A12EB4"/>
    <w:rsid w:val="00A13190"/>
    <w:rsid w:val="00A14F24"/>
    <w:rsid w:val="00A15703"/>
    <w:rsid w:val="00A17011"/>
    <w:rsid w:val="00A174F5"/>
    <w:rsid w:val="00A23B75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621E"/>
    <w:rsid w:val="00A47CAC"/>
    <w:rsid w:val="00A50F0B"/>
    <w:rsid w:val="00A51462"/>
    <w:rsid w:val="00A5149C"/>
    <w:rsid w:val="00A52FD8"/>
    <w:rsid w:val="00A53237"/>
    <w:rsid w:val="00A53F65"/>
    <w:rsid w:val="00A54048"/>
    <w:rsid w:val="00A54D7E"/>
    <w:rsid w:val="00A553B6"/>
    <w:rsid w:val="00A55698"/>
    <w:rsid w:val="00A55C47"/>
    <w:rsid w:val="00A55FC7"/>
    <w:rsid w:val="00A566F5"/>
    <w:rsid w:val="00A566FD"/>
    <w:rsid w:val="00A576C9"/>
    <w:rsid w:val="00A614D0"/>
    <w:rsid w:val="00A61657"/>
    <w:rsid w:val="00A62FBE"/>
    <w:rsid w:val="00A63011"/>
    <w:rsid w:val="00A632B7"/>
    <w:rsid w:val="00A64682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B0832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5C86"/>
    <w:rsid w:val="00AC6041"/>
    <w:rsid w:val="00AC613D"/>
    <w:rsid w:val="00AC780C"/>
    <w:rsid w:val="00AC7EBA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BDE"/>
    <w:rsid w:val="00B1766A"/>
    <w:rsid w:val="00B179B8"/>
    <w:rsid w:val="00B17DB6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6A83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168E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253B"/>
    <w:rsid w:val="00BD35DF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686B"/>
    <w:rsid w:val="00C00441"/>
    <w:rsid w:val="00C011C1"/>
    <w:rsid w:val="00C016AC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67D5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D00617"/>
    <w:rsid w:val="00D01D44"/>
    <w:rsid w:val="00D02210"/>
    <w:rsid w:val="00D03642"/>
    <w:rsid w:val="00D04953"/>
    <w:rsid w:val="00D06EC5"/>
    <w:rsid w:val="00D11BC4"/>
    <w:rsid w:val="00D12238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3389"/>
    <w:rsid w:val="00D96418"/>
    <w:rsid w:val="00DA0577"/>
    <w:rsid w:val="00DA2996"/>
    <w:rsid w:val="00DA2BDC"/>
    <w:rsid w:val="00DA3A43"/>
    <w:rsid w:val="00DA4FCB"/>
    <w:rsid w:val="00DA5FDF"/>
    <w:rsid w:val="00DA7F32"/>
    <w:rsid w:val="00DB011E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E2151"/>
    <w:rsid w:val="00DE2179"/>
    <w:rsid w:val="00DE3A06"/>
    <w:rsid w:val="00DE4BE3"/>
    <w:rsid w:val="00DE7035"/>
    <w:rsid w:val="00DE75B3"/>
    <w:rsid w:val="00DF0B58"/>
    <w:rsid w:val="00DF0C04"/>
    <w:rsid w:val="00DF0EA5"/>
    <w:rsid w:val="00DF311A"/>
    <w:rsid w:val="00DF7C46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225C"/>
    <w:rsid w:val="00E1302A"/>
    <w:rsid w:val="00E13E34"/>
    <w:rsid w:val="00E148FA"/>
    <w:rsid w:val="00E151FD"/>
    <w:rsid w:val="00E1525C"/>
    <w:rsid w:val="00E15DC7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F8B"/>
    <w:rsid w:val="00E31183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F1F"/>
    <w:rsid w:val="00E64495"/>
    <w:rsid w:val="00E650EB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30AD"/>
    <w:rsid w:val="00E8461E"/>
    <w:rsid w:val="00E84A6F"/>
    <w:rsid w:val="00E85455"/>
    <w:rsid w:val="00E85668"/>
    <w:rsid w:val="00E85F33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947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4055"/>
    <w:rsid w:val="00EF5C27"/>
    <w:rsid w:val="00EF73E2"/>
    <w:rsid w:val="00EF79CE"/>
    <w:rsid w:val="00EF7F4F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703C"/>
    <w:rsid w:val="00F40057"/>
    <w:rsid w:val="00F40789"/>
    <w:rsid w:val="00F419A1"/>
    <w:rsid w:val="00F433E9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3465"/>
    <w:rsid w:val="00F8369A"/>
    <w:rsid w:val="00F83E24"/>
    <w:rsid w:val="00F84E9E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3659"/>
    <w:rsid w:val="00FB4807"/>
    <w:rsid w:val="00FB4EC2"/>
    <w:rsid w:val="00FB66F8"/>
    <w:rsid w:val="00FB67DA"/>
    <w:rsid w:val="00FC159C"/>
    <w:rsid w:val="00FC28D5"/>
    <w:rsid w:val="00FC37F4"/>
    <w:rsid w:val="00FC5407"/>
    <w:rsid w:val="00FD09BB"/>
    <w:rsid w:val="00FD11F7"/>
    <w:rsid w:val="00FD22F9"/>
    <w:rsid w:val="00FD3DAD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F044-02DC-4F0A-B91A-27A834F8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39961</TotalTime>
  <Pages>16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1048</cp:revision>
  <cp:lastPrinted>2021-03-31T06:00:00Z</cp:lastPrinted>
  <dcterms:created xsi:type="dcterms:W3CDTF">2015-12-21T04:49:00Z</dcterms:created>
  <dcterms:modified xsi:type="dcterms:W3CDTF">2021-03-31T06:01:00Z</dcterms:modified>
</cp:coreProperties>
</file>