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1E19C0">
        <w:rPr>
          <w:b/>
        </w:rPr>
        <w:t>23.11.</w:t>
      </w:r>
      <w:r w:rsidR="00AC04B8">
        <w:rPr>
          <w:b/>
        </w:rPr>
        <w:t>2</w:t>
      </w:r>
      <w:r w:rsidR="001B59D8">
        <w:rPr>
          <w:b/>
        </w:rPr>
        <w:t>01</w:t>
      </w:r>
      <w:r w:rsidR="00454BB3">
        <w:rPr>
          <w:b/>
        </w:rPr>
        <w:t>8</w:t>
      </w:r>
      <w:r w:rsidR="001B59D8">
        <w:rPr>
          <w:b/>
        </w:rPr>
        <w:t>г.</w:t>
      </w:r>
      <w:r w:rsidRPr="00207E9E">
        <w:rPr>
          <w:b/>
        </w:rPr>
        <w:t xml:space="preserve"> № </w:t>
      </w:r>
      <w:r w:rsidR="001E19C0">
        <w:rPr>
          <w:b/>
        </w:rPr>
        <w:t>968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374E" w:rsidRDefault="003C4151" w:rsidP="00037E7A">
      <w:pPr>
        <w:jc w:val="center"/>
        <w:rPr>
          <w:b/>
          <w:i/>
          <w:sz w:val="28"/>
          <w:szCs w:val="28"/>
        </w:rPr>
      </w:pPr>
      <w:r w:rsidRPr="00453A9E">
        <w:rPr>
          <w:b/>
          <w:i/>
          <w:sz w:val="28"/>
          <w:szCs w:val="28"/>
        </w:rPr>
        <w:t>Об утверждении</w:t>
      </w:r>
      <w:r w:rsidR="001B59D8" w:rsidRPr="00453A9E">
        <w:rPr>
          <w:b/>
          <w:i/>
          <w:sz w:val="28"/>
          <w:szCs w:val="28"/>
        </w:rPr>
        <w:t xml:space="preserve"> </w:t>
      </w:r>
      <w:r w:rsidR="00037E7A" w:rsidRPr="00453A9E">
        <w:rPr>
          <w:b/>
          <w:i/>
          <w:sz w:val="28"/>
          <w:szCs w:val="28"/>
        </w:rPr>
        <w:t xml:space="preserve">Методических рекомендаций по проведению </w:t>
      </w:r>
    </w:p>
    <w:p w:rsidR="001900BE" w:rsidRDefault="00037E7A" w:rsidP="00037E7A">
      <w:pPr>
        <w:jc w:val="center"/>
        <w:rPr>
          <w:b/>
          <w:i/>
          <w:sz w:val="28"/>
          <w:szCs w:val="28"/>
        </w:rPr>
      </w:pPr>
      <w:r w:rsidRPr="00453A9E">
        <w:rPr>
          <w:b/>
          <w:i/>
          <w:sz w:val="28"/>
          <w:szCs w:val="28"/>
        </w:rPr>
        <w:t>оценки регулирующего</w:t>
      </w:r>
      <w:r w:rsidR="00F93003" w:rsidRPr="00453A9E">
        <w:rPr>
          <w:b/>
          <w:i/>
          <w:sz w:val="28"/>
          <w:szCs w:val="28"/>
        </w:rPr>
        <w:t xml:space="preserve"> воздействия проектов муниципальных </w:t>
      </w:r>
      <w:r w:rsidR="003E4CD4" w:rsidRPr="00453A9E">
        <w:rPr>
          <w:b/>
          <w:i/>
          <w:sz w:val="28"/>
          <w:szCs w:val="28"/>
        </w:rPr>
        <w:t xml:space="preserve">нормативных </w:t>
      </w:r>
      <w:r w:rsidR="00F93003" w:rsidRPr="00453A9E">
        <w:rPr>
          <w:b/>
          <w:i/>
          <w:sz w:val="28"/>
          <w:szCs w:val="28"/>
        </w:rPr>
        <w:t>правовых актов</w:t>
      </w:r>
      <w:r w:rsidR="00CA5043" w:rsidRPr="00453A9E">
        <w:rPr>
          <w:b/>
          <w:i/>
          <w:sz w:val="28"/>
          <w:szCs w:val="28"/>
        </w:rPr>
        <w:t xml:space="preserve"> </w:t>
      </w:r>
      <w:r w:rsidR="00102B6E" w:rsidRPr="00453A9E">
        <w:rPr>
          <w:b/>
          <w:i/>
          <w:sz w:val="28"/>
          <w:szCs w:val="28"/>
        </w:rPr>
        <w:t xml:space="preserve">городского округа </w:t>
      </w:r>
      <w:proofErr w:type="gramStart"/>
      <w:r w:rsidR="00102B6E" w:rsidRPr="00453A9E">
        <w:rPr>
          <w:b/>
          <w:i/>
          <w:sz w:val="28"/>
          <w:szCs w:val="28"/>
        </w:rPr>
        <w:t>Верхотурский</w:t>
      </w:r>
      <w:proofErr w:type="gramEnd"/>
      <w:r w:rsidR="0055374E">
        <w:rPr>
          <w:b/>
          <w:i/>
          <w:sz w:val="28"/>
          <w:szCs w:val="28"/>
        </w:rPr>
        <w:t xml:space="preserve"> </w:t>
      </w:r>
    </w:p>
    <w:p w:rsidR="001900BE" w:rsidRDefault="0055374E" w:rsidP="00037E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экспертизы муниципальных нормативных правовых актов</w:t>
      </w:r>
      <w:r w:rsidRPr="0055374E">
        <w:rPr>
          <w:b/>
          <w:i/>
          <w:sz w:val="28"/>
          <w:szCs w:val="28"/>
        </w:rPr>
        <w:t xml:space="preserve"> </w:t>
      </w:r>
    </w:p>
    <w:p w:rsidR="00102B6E" w:rsidRPr="00453A9E" w:rsidRDefault="0055374E" w:rsidP="00037E7A">
      <w:pPr>
        <w:jc w:val="center"/>
        <w:rPr>
          <w:b/>
          <w:i/>
          <w:sz w:val="28"/>
          <w:szCs w:val="28"/>
        </w:rPr>
      </w:pPr>
      <w:r w:rsidRPr="00453A9E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453A9E">
        <w:rPr>
          <w:b/>
          <w:i/>
          <w:sz w:val="28"/>
          <w:szCs w:val="28"/>
        </w:rPr>
        <w:t>Верхотурский</w:t>
      </w:r>
      <w:proofErr w:type="gramEnd"/>
    </w:p>
    <w:p w:rsidR="00C77FE0" w:rsidRPr="00453A9E" w:rsidRDefault="00C77FE0" w:rsidP="00F24A63">
      <w:pPr>
        <w:jc w:val="center"/>
        <w:rPr>
          <w:sz w:val="28"/>
          <w:szCs w:val="28"/>
        </w:rPr>
      </w:pPr>
    </w:p>
    <w:p w:rsidR="003C4151" w:rsidRPr="00453A9E" w:rsidRDefault="003C4151" w:rsidP="00F24A63">
      <w:pPr>
        <w:jc w:val="center"/>
        <w:rPr>
          <w:sz w:val="28"/>
          <w:szCs w:val="28"/>
        </w:rPr>
      </w:pPr>
    </w:p>
    <w:p w:rsidR="003C4151" w:rsidRPr="00453A9E" w:rsidRDefault="00235C0A" w:rsidP="005F412D">
      <w:pPr>
        <w:ind w:firstLine="709"/>
        <w:jc w:val="both"/>
        <w:rPr>
          <w:sz w:val="28"/>
          <w:szCs w:val="28"/>
        </w:rPr>
      </w:pPr>
      <w:proofErr w:type="gramStart"/>
      <w:r w:rsidRPr="00453A9E">
        <w:rPr>
          <w:sz w:val="28"/>
          <w:szCs w:val="28"/>
        </w:rPr>
        <w:t xml:space="preserve">В соответствии </w:t>
      </w:r>
      <w:r w:rsidR="00A06598" w:rsidRPr="00453A9E">
        <w:rPr>
          <w:sz w:val="28"/>
          <w:szCs w:val="28"/>
        </w:rPr>
        <w:t>с</w:t>
      </w:r>
      <w:r w:rsidR="00AC1E73" w:rsidRPr="00453A9E">
        <w:rPr>
          <w:sz w:val="28"/>
          <w:szCs w:val="28"/>
        </w:rPr>
        <w:t xml:space="preserve"> </w:t>
      </w:r>
      <w:hyperlink r:id="rId7" w:history="1">
        <w:r w:rsidR="003C4151" w:rsidRPr="00453A9E">
          <w:rPr>
            <w:sz w:val="28"/>
            <w:szCs w:val="28"/>
          </w:rPr>
          <w:t>Законом</w:t>
        </w:r>
      </w:hyperlink>
      <w:r w:rsidR="003C4151" w:rsidRPr="00453A9E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</w:t>
      </w:r>
      <w:r w:rsidR="00AC249E" w:rsidRPr="00453A9E">
        <w:rPr>
          <w:sz w:val="28"/>
          <w:szCs w:val="28"/>
        </w:rPr>
        <w:t xml:space="preserve"> постановление</w:t>
      </w:r>
      <w:r w:rsidR="009226DC">
        <w:rPr>
          <w:sz w:val="28"/>
          <w:szCs w:val="28"/>
        </w:rPr>
        <w:t>м</w:t>
      </w:r>
      <w:r w:rsidR="00AC249E" w:rsidRPr="00453A9E">
        <w:rPr>
          <w:sz w:val="28"/>
          <w:szCs w:val="28"/>
        </w:rPr>
        <w:t xml:space="preserve"> Правительства Свердловской области от 26.11.2014г. № 1051-ПП «О проведении оценки </w:t>
      </w:r>
      <w:r w:rsidR="00B3387C" w:rsidRPr="00453A9E">
        <w:rPr>
          <w:sz w:val="28"/>
          <w:szCs w:val="28"/>
        </w:rPr>
        <w:t>регули</w:t>
      </w:r>
      <w:r w:rsidR="007D73F2" w:rsidRPr="00453A9E">
        <w:rPr>
          <w:sz w:val="28"/>
          <w:szCs w:val="28"/>
        </w:rPr>
        <w:t>рующего воздействия проектов нор</w:t>
      </w:r>
      <w:r w:rsidR="00B3387C" w:rsidRPr="00453A9E">
        <w:rPr>
          <w:sz w:val="28"/>
          <w:szCs w:val="28"/>
        </w:rPr>
        <w:t>мативных правовых актов Свердловской области и экспе</w:t>
      </w:r>
      <w:r w:rsidR="007D73F2" w:rsidRPr="00453A9E">
        <w:rPr>
          <w:sz w:val="28"/>
          <w:szCs w:val="28"/>
        </w:rPr>
        <w:t>р</w:t>
      </w:r>
      <w:r w:rsidR="00B3387C" w:rsidRPr="00453A9E">
        <w:rPr>
          <w:sz w:val="28"/>
          <w:szCs w:val="28"/>
        </w:rPr>
        <w:t>тизы</w:t>
      </w:r>
      <w:proofErr w:type="gramEnd"/>
      <w:r w:rsidR="00B3387C" w:rsidRPr="00453A9E">
        <w:rPr>
          <w:sz w:val="28"/>
          <w:szCs w:val="28"/>
        </w:rPr>
        <w:t xml:space="preserve"> </w:t>
      </w:r>
      <w:proofErr w:type="gramStart"/>
      <w:r w:rsidR="00B3387C" w:rsidRPr="00453A9E">
        <w:rPr>
          <w:sz w:val="28"/>
          <w:szCs w:val="28"/>
        </w:rPr>
        <w:t>нормативных правовых актов Свер</w:t>
      </w:r>
      <w:r w:rsidR="007D73F2" w:rsidRPr="00453A9E">
        <w:rPr>
          <w:sz w:val="28"/>
          <w:szCs w:val="28"/>
        </w:rPr>
        <w:t>д</w:t>
      </w:r>
      <w:r w:rsidR="00B3387C" w:rsidRPr="00453A9E">
        <w:rPr>
          <w:sz w:val="28"/>
          <w:szCs w:val="28"/>
        </w:rPr>
        <w:t>ловской области</w:t>
      </w:r>
      <w:r w:rsidR="007D73F2" w:rsidRPr="00453A9E">
        <w:rPr>
          <w:sz w:val="28"/>
          <w:szCs w:val="28"/>
        </w:rPr>
        <w:t>»,</w:t>
      </w:r>
      <w:r w:rsidR="003C4151" w:rsidRPr="00453A9E">
        <w:rPr>
          <w:sz w:val="28"/>
          <w:szCs w:val="28"/>
        </w:rPr>
        <w:t xml:space="preserve"> </w:t>
      </w:r>
      <w:r w:rsidR="000E7B2C">
        <w:rPr>
          <w:sz w:val="28"/>
          <w:szCs w:val="28"/>
        </w:rPr>
        <w:t>Приказ</w:t>
      </w:r>
      <w:r w:rsidR="009226DC">
        <w:rPr>
          <w:sz w:val="28"/>
          <w:szCs w:val="28"/>
        </w:rPr>
        <w:t>ом</w:t>
      </w:r>
      <w:r w:rsidR="000E7B2C">
        <w:rPr>
          <w:sz w:val="28"/>
          <w:szCs w:val="28"/>
        </w:rPr>
        <w:t xml:space="preserve"> Министерства экономики </w:t>
      </w:r>
      <w:r w:rsidR="00593364">
        <w:rPr>
          <w:sz w:val="28"/>
          <w:szCs w:val="28"/>
        </w:rPr>
        <w:t xml:space="preserve">и территориального развития </w:t>
      </w:r>
      <w:r w:rsidR="00361ADC">
        <w:rPr>
          <w:sz w:val="28"/>
          <w:szCs w:val="28"/>
        </w:rPr>
        <w:t>Свердловской области от 1</w:t>
      </w:r>
      <w:r w:rsidR="00593364">
        <w:rPr>
          <w:sz w:val="28"/>
          <w:szCs w:val="28"/>
        </w:rPr>
        <w:t>8</w:t>
      </w:r>
      <w:r w:rsidR="00361ADC">
        <w:rPr>
          <w:sz w:val="28"/>
          <w:szCs w:val="28"/>
        </w:rPr>
        <w:t>.12.201</w:t>
      </w:r>
      <w:r w:rsidR="00593364">
        <w:rPr>
          <w:sz w:val="28"/>
          <w:szCs w:val="28"/>
        </w:rPr>
        <w:t>7</w:t>
      </w:r>
      <w:r w:rsidR="00361ADC">
        <w:rPr>
          <w:sz w:val="28"/>
          <w:szCs w:val="28"/>
        </w:rPr>
        <w:t xml:space="preserve">г. № </w:t>
      </w:r>
      <w:r w:rsidR="00593364">
        <w:rPr>
          <w:sz w:val="28"/>
          <w:szCs w:val="28"/>
        </w:rPr>
        <w:t>101</w:t>
      </w:r>
      <w:r w:rsidR="00361ADC">
        <w:rPr>
          <w:sz w:val="28"/>
          <w:szCs w:val="28"/>
        </w:rPr>
        <w:t xml:space="preserve"> «О</w:t>
      </w:r>
      <w:r w:rsidR="00593364">
        <w:rPr>
          <w:sz w:val="28"/>
          <w:szCs w:val="28"/>
        </w:rPr>
        <w:t>б</w:t>
      </w:r>
      <w:r w:rsidR="00361ADC">
        <w:rPr>
          <w:sz w:val="28"/>
          <w:szCs w:val="28"/>
        </w:rPr>
        <w:t xml:space="preserve"> </w:t>
      </w:r>
      <w:r w:rsidR="000E7B2C">
        <w:rPr>
          <w:sz w:val="28"/>
          <w:szCs w:val="28"/>
        </w:rPr>
        <w:t>утверждении формы з</w:t>
      </w:r>
      <w:r w:rsidR="00657B25">
        <w:rPr>
          <w:sz w:val="28"/>
          <w:szCs w:val="28"/>
        </w:rPr>
        <w:t>аключения о результатах экспертизы нормативного правового акта Свердловской области и методических рекомен</w:t>
      </w:r>
      <w:r w:rsidR="00622AAF">
        <w:rPr>
          <w:sz w:val="28"/>
          <w:szCs w:val="28"/>
        </w:rPr>
        <w:t>д</w:t>
      </w:r>
      <w:r w:rsidR="00657B25">
        <w:rPr>
          <w:sz w:val="28"/>
          <w:szCs w:val="28"/>
        </w:rPr>
        <w:t>аций</w:t>
      </w:r>
      <w:r w:rsidR="00622AAF">
        <w:rPr>
          <w:sz w:val="28"/>
          <w:szCs w:val="28"/>
        </w:rPr>
        <w:t xml:space="preserve"> по </w:t>
      </w:r>
      <w:r w:rsidR="00895088">
        <w:rPr>
          <w:sz w:val="28"/>
          <w:szCs w:val="28"/>
        </w:rPr>
        <w:t>заполнению заключения и результатах экспертизы</w:t>
      </w:r>
      <w:r w:rsidR="00895088" w:rsidRPr="00895088">
        <w:rPr>
          <w:sz w:val="28"/>
          <w:szCs w:val="28"/>
        </w:rPr>
        <w:t xml:space="preserve"> </w:t>
      </w:r>
      <w:r w:rsidR="00895088">
        <w:rPr>
          <w:sz w:val="28"/>
          <w:szCs w:val="28"/>
        </w:rPr>
        <w:t>нормативного правового акта Свердловской области</w:t>
      </w:r>
      <w:r w:rsidR="00622AAF">
        <w:rPr>
          <w:sz w:val="28"/>
          <w:szCs w:val="28"/>
        </w:rPr>
        <w:t>»,</w:t>
      </w:r>
      <w:r w:rsidR="00657B25">
        <w:rPr>
          <w:sz w:val="28"/>
          <w:szCs w:val="28"/>
        </w:rPr>
        <w:t xml:space="preserve"> </w:t>
      </w:r>
      <w:r w:rsidR="00A06598" w:rsidRPr="00453A9E">
        <w:rPr>
          <w:sz w:val="28"/>
          <w:szCs w:val="28"/>
        </w:rPr>
        <w:t>П</w:t>
      </w:r>
      <w:r w:rsidR="009226DC">
        <w:rPr>
          <w:rFonts w:eastAsiaTheme="minorHAnsi"/>
          <w:sz w:val="28"/>
          <w:szCs w:val="28"/>
          <w:lang w:eastAsia="en-US"/>
        </w:rPr>
        <w:t>риказом</w:t>
      </w:r>
      <w:r w:rsidR="00E63D8A" w:rsidRPr="00453A9E">
        <w:rPr>
          <w:rFonts w:eastAsiaTheme="minorHAnsi"/>
          <w:sz w:val="28"/>
          <w:szCs w:val="28"/>
          <w:lang w:eastAsia="en-US"/>
        </w:rPr>
        <w:t xml:space="preserve"> Министерства экономики </w:t>
      </w:r>
      <w:r w:rsidR="00BB005F" w:rsidRPr="00453A9E">
        <w:rPr>
          <w:rFonts w:eastAsiaTheme="minorHAnsi"/>
          <w:sz w:val="28"/>
          <w:szCs w:val="28"/>
          <w:lang w:eastAsia="en-US"/>
        </w:rPr>
        <w:t xml:space="preserve">и территориального развития Свердловской области </w:t>
      </w:r>
      <w:r w:rsidR="00E63D8A" w:rsidRPr="00453A9E">
        <w:rPr>
          <w:rFonts w:eastAsiaTheme="minorHAnsi"/>
          <w:sz w:val="28"/>
          <w:szCs w:val="28"/>
          <w:lang w:eastAsia="en-US"/>
        </w:rPr>
        <w:t>от 2</w:t>
      </w:r>
      <w:r w:rsidR="00BB005F" w:rsidRPr="00453A9E">
        <w:rPr>
          <w:rFonts w:eastAsiaTheme="minorHAnsi"/>
          <w:sz w:val="28"/>
          <w:szCs w:val="28"/>
          <w:lang w:eastAsia="en-US"/>
        </w:rPr>
        <w:t>9</w:t>
      </w:r>
      <w:r w:rsidR="00E63D8A" w:rsidRPr="00453A9E">
        <w:rPr>
          <w:rFonts w:eastAsiaTheme="minorHAnsi"/>
          <w:sz w:val="28"/>
          <w:szCs w:val="28"/>
          <w:lang w:eastAsia="en-US"/>
        </w:rPr>
        <w:t>.</w:t>
      </w:r>
      <w:r w:rsidR="00BB005F" w:rsidRPr="00453A9E">
        <w:rPr>
          <w:rFonts w:eastAsiaTheme="minorHAnsi"/>
          <w:sz w:val="28"/>
          <w:szCs w:val="28"/>
          <w:lang w:eastAsia="en-US"/>
        </w:rPr>
        <w:t>0</w:t>
      </w:r>
      <w:r w:rsidR="004A5302">
        <w:rPr>
          <w:rFonts w:eastAsiaTheme="minorHAnsi"/>
          <w:sz w:val="28"/>
          <w:szCs w:val="28"/>
          <w:lang w:eastAsia="en-US"/>
        </w:rPr>
        <w:t>3</w:t>
      </w:r>
      <w:r w:rsidR="00E63D8A" w:rsidRPr="00453A9E">
        <w:rPr>
          <w:rFonts w:eastAsiaTheme="minorHAnsi"/>
          <w:sz w:val="28"/>
          <w:szCs w:val="28"/>
          <w:lang w:eastAsia="en-US"/>
        </w:rPr>
        <w:t>.201</w:t>
      </w:r>
      <w:r w:rsidR="00BB005F" w:rsidRPr="00453A9E">
        <w:rPr>
          <w:rFonts w:eastAsiaTheme="minorHAnsi"/>
          <w:sz w:val="28"/>
          <w:szCs w:val="28"/>
          <w:lang w:eastAsia="en-US"/>
        </w:rPr>
        <w:t>8</w:t>
      </w:r>
      <w:r w:rsidR="00E63D8A" w:rsidRPr="00453A9E">
        <w:rPr>
          <w:rFonts w:eastAsiaTheme="minorHAnsi"/>
          <w:sz w:val="28"/>
          <w:szCs w:val="28"/>
          <w:lang w:eastAsia="en-US"/>
        </w:rPr>
        <w:t xml:space="preserve">г. № </w:t>
      </w:r>
      <w:r w:rsidR="00BB005F" w:rsidRPr="00453A9E">
        <w:rPr>
          <w:rFonts w:eastAsiaTheme="minorHAnsi"/>
          <w:sz w:val="28"/>
          <w:szCs w:val="28"/>
          <w:lang w:eastAsia="en-US"/>
        </w:rPr>
        <w:t>17</w:t>
      </w:r>
      <w:r w:rsidR="00E63D8A" w:rsidRPr="00453A9E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="001B1896" w:rsidRPr="00453A9E">
        <w:rPr>
          <w:rFonts w:eastAsiaTheme="minorHAnsi"/>
          <w:sz w:val="28"/>
          <w:szCs w:val="28"/>
          <w:lang w:eastAsia="en-US"/>
        </w:rPr>
        <w:t xml:space="preserve">типовых </w:t>
      </w:r>
      <w:r w:rsidR="00E63D8A" w:rsidRPr="00453A9E">
        <w:rPr>
          <w:rFonts w:eastAsiaTheme="minorHAnsi"/>
          <w:sz w:val="28"/>
          <w:szCs w:val="28"/>
          <w:lang w:eastAsia="en-US"/>
        </w:rPr>
        <w:t xml:space="preserve">форм </w:t>
      </w:r>
      <w:r w:rsidR="001B1896" w:rsidRPr="00453A9E">
        <w:rPr>
          <w:rFonts w:eastAsiaTheme="minorHAnsi"/>
          <w:sz w:val="28"/>
          <w:szCs w:val="28"/>
          <w:lang w:eastAsia="en-US"/>
        </w:rPr>
        <w:t>уведомления</w:t>
      </w:r>
      <w:proofErr w:type="gramEnd"/>
      <w:r w:rsidR="001B1896" w:rsidRPr="00453A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B1896" w:rsidRPr="00453A9E">
        <w:rPr>
          <w:rFonts w:eastAsiaTheme="minorHAnsi"/>
          <w:sz w:val="28"/>
          <w:szCs w:val="28"/>
          <w:lang w:eastAsia="en-US"/>
        </w:rPr>
        <w:t xml:space="preserve">о проведении </w:t>
      </w:r>
      <w:r w:rsidR="007F3126" w:rsidRPr="00453A9E">
        <w:rPr>
          <w:rFonts w:eastAsiaTheme="minorHAnsi"/>
          <w:sz w:val="28"/>
          <w:szCs w:val="28"/>
          <w:lang w:eastAsia="en-US"/>
        </w:rPr>
        <w:t>публичных консультаций, заключения об оценке регулирующего воздействия и методических ре</w:t>
      </w:r>
      <w:r w:rsidR="00DD2896" w:rsidRPr="00453A9E">
        <w:rPr>
          <w:rFonts w:eastAsiaTheme="minorHAnsi"/>
          <w:sz w:val="28"/>
          <w:szCs w:val="28"/>
          <w:lang w:eastAsia="en-US"/>
        </w:rPr>
        <w:t>комендаций по их составлению, ме</w:t>
      </w:r>
      <w:r w:rsidR="007F3126" w:rsidRPr="00453A9E">
        <w:rPr>
          <w:rFonts w:eastAsiaTheme="minorHAnsi"/>
          <w:sz w:val="28"/>
          <w:szCs w:val="28"/>
          <w:lang w:eastAsia="en-US"/>
        </w:rPr>
        <w:t xml:space="preserve">тодики оценки стандартных издержек субъектов предпринимательской </w:t>
      </w:r>
      <w:r w:rsidR="00DD2896" w:rsidRPr="00453A9E">
        <w:rPr>
          <w:rFonts w:eastAsiaTheme="minorHAnsi"/>
          <w:sz w:val="28"/>
          <w:szCs w:val="28"/>
          <w:lang w:eastAsia="en-US"/>
        </w:rPr>
        <w:t xml:space="preserve">и иной экономической </w:t>
      </w:r>
      <w:r w:rsidR="007F3126" w:rsidRPr="00453A9E">
        <w:rPr>
          <w:rFonts w:eastAsiaTheme="minorHAnsi"/>
          <w:sz w:val="28"/>
          <w:szCs w:val="28"/>
          <w:lang w:eastAsia="en-US"/>
        </w:rPr>
        <w:t>деятельности</w:t>
      </w:r>
      <w:r w:rsidR="00DD2896" w:rsidRPr="00453A9E">
        <w:rPr>
          <w:rFonts w:eastAsiaTheme="minorHAnsi"/>
          <w:sz w:val="28"/>
          <w:szCs w:val="28"/>
          <w:lang w:eastAsia="en-US"/>
        </w:rPr>
        <w:t>, возникающих в связи с испол</w:t>
      </w:r>
      <w:r w:rsidR="001F4EEC" w:rsidRPr="00453A9E">
        <w:rPr>
          <w:rFonts w:eastAsiaTheme="minorHAnsi"/>
          <w:sz w:val="28"/>
          <w:szCs w:val="28"/>
          <w:lang w:eastAsia="en-US"/>
        </w:rPr>
        <w:t>н</w:t>
      </w:r>
      <w:r w:rsidR="00DD2896" w:rsidRPr="00453A9E">
        <w:rPr>
          <w:rFonts w:eastAsiaTheme="minorHAnsi"/>
          <w:sz w:val="28"/>
          <w:szCs w:val="28"/>
          <w:lang w:eastAsia="en-US"/>
        </w:rPr>
        <w:t>ением треб</w:t>
      </w:r>
      <w:r w:rsidR="001F4EEC" w:rsidRPr="00453A9E">
        <w:rPr>
          <w:rFonts w:eastAsiaTheme="minorHAnsi"/>
          <w:sz w:val="28"/>
          <w:szCs w:val="28"/>
          <w:lang w:eastAsia="en-US"/>
        </w:rPr>
        <w:t>ований регулирования, а также ме</w:t>
      </w:r>
      <w:r w:rsidR="00DD2896" w:rsidRPr="00453A9E">
        <w:rPr>
          <w:rFonts w:eastAsiaTheme="minorHAnsi"/>
          <w:sz w:val="28"/>
          <w:szCs w:val="28"/>
          <w:lang w:eastAsia="en-US"/>
        </w:rPr>
        <w:t>тодических рекомен</w:t>
      </w:r>
      <w:r w:rsidR="001F4EEC" w:rsidRPr="00453A9E">
        <w:rPr>
          <w:rFonts w:eastAsiaTheme="minorHAnsi"/>
          <w:sz w:val="28"/>
          <w:szCs w:val="28"/>
          <w:lang w:eastAsia="en-US"/>
        </w:rPr>
        <w:t>даций по проведению публичных консультаций</w:t>
      </w:r>
      <w:r w:rsidR="004E3364" w:rsidRPr="00453A9E">
        <w:rPr>
          <w:rFonts w:eastAsiaTheme="minorHAnsi"/>
          <w:sz w:val="28"/>
          <w:szCs w:val="28"/>
          <w:lang w:eastAsia="en-US"/>
        </w:rPr>
        <w:t>»</w:t>
      </w:r>
      <w:r w:rsidR="00316EDF" w:rsidRPr="00453A9E">
        <w:rPr>
          <w:rFonts w:eastAsiaTheme="minorHAnsi"/>
          <w:sz w:val="28"/>
          <w:szCs w:val="28"/>
          <w:lang w:eastAsia="en-US"/>
        </w:rPr>
        <w:t xml:space="preserve">, </w:t>
      </w:r>
      <w:r w:rsidR="00116319" w:rsidRPr="00453A9E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 w:rsidR="00192659" w:rsidRPr="00192659">
        <w:rPr>
          <w:sz w:val="28"/>
          <w:szCs w:val="28"/>
        </w:rPr>
        <w:t>19</w:t>
      </w:r>
      <w:r w:rsidR="002F0244" w:rsidRPr="00192659">
        <w:rPr>
          <w:sz w:val="28"/>
          <w:szCs w:val="28"/>
        </w:rPr>
        <w:t>.</w:t>
      </w:r>
      <w:r w:rsidR="00116319" w:rsidRPr="00192659">
        <w:rPr>
          <w:sz w:val="28"/>
          <w:szCs w:val="28"/>
        </w:rPr>
        <w:t>1</w:t>
      </w:r>
      <w:r w:rsidR="002F0244" w:rsidRPr="00192659">
        <w:rPr>
          <w:sz w:val="28"/>
          <w:szCs w:val="28"/>
        </w:rPr>
        <w:t>1</w:t>
      </w:r>
      <w:r w:rsidR="00116319" w:rsidRPr="00192659">
        <w:rPr>
          <w:sz w:val="28"/>
          <w:szCs w:val="28"/>
        </w:rPr>
        <w:t>.201</w:t>
      </w:r>
      <w:r w:rsidR="002F0244" w:rsidRPr="00192659">
        <w:rPr>
          <w:sz w:val="28"/>
          <w:szCs w:val="28"/>
        </w:rPr>
        <w:t>8</w:t>
      </w:r>
      <w:r w:rsidR="00116319" w:rsidRPr="00192659">
        <w:rPr>
          <w:sz w:val="28"/>
          <w:szCs w:val="28"/>
        </w:rPr>
        <w:t xml:space="preserve">г. № </w:t>
      </w:r>
      <w:r w:rsidR="00192659" w:rsidRPr="00192659">
        <w:rPr>
          <w:sz w:val="28"/>
          <w:szCs w:val="28"/>
        </w:rPr>
        <w:t>953</w:t>
      </w:r>
      <w:r w:rsidR="00116319" w:rsidRPr="00453A9E">
        <w:rPr>
          <w:sz w:val="28"/>
          <w:szCs w:val="28"/>
        </w:rPr>
        <w:t xml:space="preserve"> </w:t>
      </w:r>
      <w:r w:rsidR="00272BFF" w:rsidRPr="00453A9E">
        <w:rPr>
          <w:sz w:val="28"/>
          <w:szCs w:val="28"/>
        </w:rPr>
        <w:t>«</w:t>
      </w:r>
      <w:r w:rsidR="00116319" w:rsidRPr="00453A9E">
        <w:rPr>
          <w:sz w:val="28"/>
          <w:szCs w:val="28"/>
        </w:rPr>
        <w:t xml:space="preserve">Об утверждении </w:t>
      </w:r>
      <w:hyperlink w:anchor="P37" w:history="1">
        <w:r w:rsidR="00260EFC" w:rsidRPr="00453A9E">
          <w:rPr>
            <w:sz w:val="28"/>
            <w:szCs w:val="28"/>
          </w:rPr>
          <w:t>П</w:t>
        </w:r>
        <w:r w:rsidR="00116319" w:rsidRPr="00453A9E">
          <w:rPr>
            <w:sz w:val="28"/>
            <w:szCs w:val="28"/>
          </w:rPr>
          <w:t>орядк</w:t>
        </w:r>
        <w:r w:rsidR="00260EFC" w:rsidRPr="00453A9E">
          <w:rPr>
            <w:sz w:val="28"/>
            <w:szCs w:val="28"/>
          </w:rPr>
          <w:t>а</w:t>
        </w:r>
      </w:hyperlink>
      <w:r w:rsidR="00116319" w:rsidRPr="00453A9E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</w:t>
      </w:r>
      <w:proofErr w:type="gramEnd"/>
      <w:r w:rsidR="00116319" w:rsidRPr="00453A9E">
        <w:rPr>
          <w:sz w:val="28"/>
          <w:szCs w:val="28"/>
        </w:rPr>
        <w:t xml:space="preserve"> Администрации городского округа Верхотурский и </w:t>
      </w:r>
      <w:r w:rsidR="00260EFC" w:rsidRPr="00453A9E">
        <w:rPr>
          <w:sz w:val="28"/>
          <w:szCs w:val="28"/>
        </w:rPr>
        <w:t xml:space="preserve">Порядка </w:t>
      </w:r>
      <w:r w:rsidR="00116319" w:rsidRPr="00453A9E">
        <w:rPr>
          <w:sz w:val="28"/>
          <w:szCs w:val="28"/>
        </w:rPr>
        <w:t>экспертизы нормативных правовых актов Администрации городского округа Верхотурский</w:t>
      </w:r>
      <w:r w:rsidR="00272BFF" w:rsidRPr="00453A9E">
        <w:rPr>
          <w:sz w:val="28"/>
          <w:szCs w:val="28"/>
        </w:rPr>
        <w:t xml:space="preserve">», </w:t>
      </w:r>
      <w:r w:rsidR="007D73F2" w:rsidRPr="00453A9E">
        <w:rPr>
          <w:sz w:val="28"/>
          <w:szCs w:val="28"/>
        </w:rPr>
        <w:t xml:space="preserve">в целях </w:t>
      </w:r>
      <w:proofErr w:type="gramStart"/>
      <w:r w:rsidR="007D73F2" w:rsidRPr="00453A9E">
        <w:rPr>
          <w:sz w:val="28"/>
          <w:szCs w:val="28"/>
        </w:rPr>
        <w:t>совершенствования механизмов проведения оценки регулирующего воздействия</w:t>
      </w:r>
      <w:proofErr w:type="gramEnd"/>
      <w:r w:rsidR="007D73F2" w:rsidRPr="00453A9E">
        <w:rPr>
          <w:sz w:val="28"/>
          <w:szCs w:val="28"/>
        </w:rPr>
        <w:t xml:space="preserve"> </w:t>
      </w:r>
      <w:r w:rsidR="00D61BE0" w:rsidRPr="00453A9E">
        <w:rPr>
          <w:sz w:val="28"/>
          <w:szCs w:val="28"/>
        </w:rPr>
        <w:t xml:space="preserve">в городском округе Верхотурский, </w:t>
      </w:r>
      <w:r w:rsidR="003C4151" w:rsidRPr="00453A9E">
        <w:rPr>
          <w:sz w:val="28"/>
          <w:szCs w:val="28"/>
        </w:rPr>
        <w:t>руководствуясь Устав</w:t>
      </w:r>
      <w:r w:rsidR="004149A3">
        <w:rPr>
          <w:sz w:val="28"/>
          <w:szCs w:val="28"/>
        </w:rPr>
        <w:t>ом</w:t>
      </w:r>
      <w:r w:rsidR="003C4151" w:rsidRPr="00453A9E">
        <w:rPr>
          <w:sz w:val="28"/>
          <w:szCs w:val="28"/>
        </w:rPr>
        <w:t xml:space="preserve"> городского округа Верхотурский,</w:t>
      </w:r>
    </w:p>
    <w:p w:rsidR="003C4151" w:rsidRPr="00453A9E" w:rsidRDefault="003C4151" w:rsidP="009226DC">
      <w:pPr>
        <w:jc w:val="both"/>
        <w:rPr>
          <w:sz w:val="28"/>
          <w:szCs w:val="28"/>
        </w:rPr>
      </w:pPr>
      <w:r w:rsidRPr="00453A9E">
        <w:rPr>
          <w:sz w:val="28"/>
          <w:szCs w:val="28"/>
        </w:rPr>
        <w:t>ПОСТАНОВЛЯЮ:</w:t>
      </w:r>
    </w:p>
    <w:p w:rsidR="00405409" w:rsidRDefault="003C4151" w:rsidP="005F41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3A9E">
        <w:rPr>
          <w:rFonts w:eastAsiaTheme="minorHAnsi"/>
          <w:sz w:val="28"/>
          <w:szCs w:val="28"/>
          <w:lang w:eastAsia="en-US"/>
        </w:rPr>
        <w:t>1. Утвердить</w:t>
      </w:r>
      <w:r w:rsidR="00B12E31">
        <w:rPr>
          <w:rFonts w:eastAsiaTheme="minorHAnsi"/>
          <w:sz w:val="28"/>
          <w:szCs w:val="28"/>
          <w:lang w:eastAsia="en-US"/>
        </w:rPr>
        <w:t xml:space="preserve"> прилагаемые</w:t>
      </w:r>
      <w:r w:rsidR="00405409">
        <w:rPr>
          <w:rFonts w:eastAsiaTheme="minorHAnsi"/>
          <w:sz w:val="28"/>
          <w:szCs w:val="28"/>
          <w:lang w:eastAsia="en-US"/>
        </w:rPr>
        <w:t>:</w:t>
      </w:r>
    </w:p>
    <w:p w:rsidR="003C4151" w:rsidRDefault="002304DC" w:rsidP="005F41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1) </w:t>
      </w:r>
      <w:r w:rsidR="00800A1A" w:rsidRPr="00453A9E">
        <w:rPr>
          <w:sz w:val="28"/>
          <w:szCs w:val="28"/>
        </w:rPr>
        <w:t>Методически</w:t>
      </w:r>
      <w:r w:rsidR="00730049" w:rsidRPr="00453A9E">
        <w:rPr>
          <w:sz w:val="28"/>
          <w:szCs w:val="28"/>
        </w:rPr>
        <w:t>е</w:t>
      </w:r>
      <w:r w:rsidR="00800A1A" w:rsidRPr="00453A9E">
        <w:rPr>
          <w:sz w:val="28"/>
          <w:szCs w:val="28"/>
        </w:rPr>
        <w:t xml:space="preserve"> рекомендаци</w:t>
      </w:r>
      <w:r w:rsidR="00730049" w:rsidRPr="00453A9E">
        <w:rPr>
          <w:sz w:val="28"/>
          <w:szCs w:val="28"/>
        </w:rPr>
        <w:t>и</w:t>
      </w:r>
      <w:r w:rsidR="00800A1A" w:rsidRPr="00453A9E">
        <w:rPr>
          <w:sz w:val="28"/>
          <w:szCs w:val="28"/>
        </w:rPr>
        <w:t xml:space="preserve"> по проведению </w:t>
      </w:r>
      <w:proofErr w:type="gramStart"/>
      <w:r w:rsidR="00800A1A" w:rsidRPr="00453A9E">
        <w:rPr>
          <w:sz w:val="28"/>
          <w:szCs w:val="28"/>
        </w:rPr>
        <w:t xml:space="preserve">оценки регулирующего воздействия проектов муниципальных </w:t>
      </w:r>
      <w:r w:rsidR="004350CC" w:rsidRPr="00453A9E">
        <w:rPr>
          <w:sz w:val="28"/>
          <w:szCs w:val="28"/>
        </w:rPr>
        <w:t xml:space="preserve">нормативных </w:t>
      </w:r>
      <w:r w:rsidR="00800A1A" w:rsidRPr="00453A9E">
        <w:rPr>
          <w:sz w:val="28"/>
          <w:szCs w:val="28"/>
        </w:rPr>
        <w:t>правовых актов городского округа</w:t>
      </w:r>
      <w:proofErr w:type="gramEnd"/>
      <w:r w:rsidR="00800A1A" w:rsidRPr="00453A9E">
        <w:rPr>
          <w:sz w:val="28"/>
          <w:szCs w:val="28"/>
        </w:rPr>
        <w:t xml:space="preserve"> Верхотурский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E4DEC" w:rsidRDefault="002304DC" w:rsidP="00CE4D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405409" w:rsidRPr="00405409">
        <w:rPr>
          <w:sz w:val="28"/>
          <w:szCs w:val="28"/>
        </w:rPr>
        <w:t xml:space="preserve"> </w:t>
      </w:r>
      <w:r w:rsidR="00405409" w:rsidRPr="00453A9E">
        <w:rPr>
          <w:sz w:val="28"/>
          <w:szCs w:val="28"/>
        </w:rPr>
        <w:t>Методические рекомендации по проведению</w:t>
      </w:r>
      <w:r w:rsidR="00405409">
        <w:rPr>
          <w:sz w:val="28"/>
          <w:szCs w:val="28"/>
        </w:rPr>
        <w:t xml:space="preserve"> экспертизы</w:t>
      </w:r>
      <w:r w:rsidR="00CE4DEC" w:rsidRPr="00CE4DEC">
        <w:rPr>
          <w:sz w:val="28"/>
          <w:szCs w:val="28"/>
        </w:rPr>
        <w:t xml:space="preserve"> </w:t>
      </w:r>
      <w:r w:rsidR="00CE4DEC" w:rsidRPr="00453A9E">
        <w:rPr>
          <w:sz w:val="28"/>
          <w:szCs w:val="28"/>
        </w:rPr>
        <w:t xml:space="preserve">муниципальных нормативных правовых актов городского округа </w:t>
      </w:r>
      <w:proofErr w:type="gramStart"/>
      <w:r w:rsidR="00CE4DEC" w:rsidRPr="00453A9E">
        <w:rPr>
          <w:sz w:val="28"/>
          <w:szCs w:val="28"/>
        </w:rPr>
        <w:t>Верхотурский</w:t>
      </w:r>
      <w:proofErr w:type="gramEnd"/>
      <w:r w:rsidR="00F0301E">
        <w:rPr>
          <w:rFonts w:eastAsiaTheme="minorHAnsi"/>
          <w:sz w:val="28"/>
          <w:szCs w:val="28"/>
          <w:lang w:eastAsia="en-US"/>
        </w:rPr>
        <w:t>;</w:t>
      </w:r>
    </w:p>
    <w:p w:rsidR="00F0301E" w:rsidRPr="00F0301E" w:rsidRDefault="00F0301E" w:rsidP="00FC57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1E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0301E">
        <w:rPr>
          <w:rFonts w:ascii="Times New Roman" w:hAnsi="Times New Roman" w:cs="Times New Roman"/>
          <w:sz w:val="28"/>
          <w:szCs w:val="28"/>
        </w:rPr>
        <w:t xml:space="preserve"> </w:t>
      </w:r>
      <w:r w:rsidR="00FC573A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F0301E">
        <w:rPr>
          <w:rFonts w:ascii="Times New Roman" w:hAnsi="Times New Roman" w:cs="Times New Roman"/>
          <w:sz w:val="28"/>
          <w:szCs w:val="28"/>
        </w:rPr>
        <w:t>Р</w:t>
      </w:r>
      <w:r w:rsidR="00FC573A">
        <w:rPr>
          <w:rFonts w:ascii="Times New Roman" w:hAnsi="Times New Roman" w:cs="Times New Roman"/>
          <w:sz w:val="28"/>
          <w:szCs w:val="28"/>
        </w:rPr>
        <w:t>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1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городского округа </w:t>
      </w:r>
      <w:proofErr w:type="gramStart"/>
      <w:r w:rsidRPr="00F0301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0301E">
        <w:rPr>
          <w:rFonts w:ascii="Times New Roman" w:hAnsi="Times New Roman" w:cs="Times New Roman"/>
          <w:sz w:val="28"/>
          <w:szCs w:val="28"/>
        </w:rPr>
        <w:t>, представленных на публичные консультации в рамках оценки регулирующего воздейств</w:t>
      </w:r>
      <w:r w:rsidR="00FC573A">
        <w:rPr>
          <w:rFonts w:ascii="Times New Roman" w:hAnsi="Times New Roman" w:cs="Times New Roman"/>
          <w:sz w:val="28"/>
          <w:szCs w:val="28"/>
        </w:rPr>
        <w:t>ия.</w:t>
      </w:r>
    </w:p>
    <w:p w:rsidR="005624AF" w:rsidRDefault="003C4151" w:rsidP="00AF15F6">
      <w:pPr>
        <w:pStyle w:val="a7"/>
        <w:ind w:firstLine="708"/>
        <w:jc w:val="both"/>
        <w:rPr>
          <w:sz w:val="28"/>
          <w:szCs w:val="28"/>
        </w:rPr>
      </w:pPr>
      <w:r w:rsidRPr="00AF15F6">
        <w:rPr>
          <w:sz w:val="28"/>
          <w:szCs w:val="28"/>
        </w:rPr>
        <w:t xml:space="preserve">2. </w:t>
      </w:r>
      <w:r w:rsidR="00CE4DEC" w:rsidRPr="00AF15F6">
        <w:rPr>
          <w:sz w:val="28"/>
          <w:szCs w:val="28"/>
        </w:rPr>
        <w:t>Признать утратившим</w:t>
      </w:r>
      <w:r w:rsidR="002304DC">
        <w:rPr>
          <w:sz w:val="28"/>
          <w:szCs w:val="28"/>
        </w:rPr>
        <w:t>и</w:t>
      </w:r>
      <w:r w:rsidR="00CE4DEC" w:rsidRPr="00AF15F6">
        <w:rPr>
          <w:sz w:val="28"/>
          <w:szCs w:val="28"/>
        </w:rPr>
        <w:t xml:space="preserve"> силу</w:t>
      </w:r>
      <w:r w:rsidR="005624AF">
        <w:rPr>
          <w:sz w:val="28"/>
          <w:szCs w:val="28"/>
        </w:rPr>
        <w:t>:</w:t>
      </w:r>
    </w:p>
    <w:p w:rsidR="003C4151" w:rsidRDefault="005624AF" w:rsidP="00AF15F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4DEC" w:rsidRPr="00AF15F6">
        <w:rPr>
          <w:sz w:val="28"/>
          <w:szCs w:val="28"/>
        </w:rPr>
        <w:t xml:space="preserve"> постановление Администрации городского округа Верхотурский от 12.01.2018г. № 10 «Об утверждении Методических рекомендаций по проведению </w:t>
      </w:r>
      <w:proofErr w:type="gramStart"/>
      <w:r w:rsidR="00CE4DEC" w:rsidRPr="00AF15F6">
        <w:rPr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Верхотурский»;</w:t>
      </w:r>
    </w:p>
    <w:p w:rsidR="005624AF" w:rsidRPr="00AF15F6" w:rsidRDefault="005624AF" w:rsidP="00AF15F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562C2" w:rsidRPr="004562C2">
        <w:rPr>
          <w:sz w:val="27"/>
          <w:szCs w:val="27"/>
        </w:rPr>
        <w:t xml:space="preserve"> </w:t>
      </w:r>
      <w:r w:rsidR="004562C2" w:rsidRPr="00AF15F6">
        <w:rPr>
          <w:sz w:val="28"/>
          <w:szCs w:val="28"/>
        </w:rPr>
        <w:t xml:space="preserve">постановление Администрации городского округа Верхотурский от </w:t>
      </w:r>
      <w:r w:rsidR="00CE1FF7">
        <w:rPr>
          <w:sz w:val="28"/>
          <w:szCs w:val="28"/>
        </w:rPr>
        <w:t xml:space="preserve">24.03.2017г. № 205 </w:t>
      </w:r>
      <w:r w:rsidR="00CE1FF7" w:rsidRPr="00AF15F6">
        <w:rPr>
          <w:sz w:val="28"/>
          <w:szCs w:val="28"/>
        </w:rPr>
        <w:t xml:space="preserve">«Об утверждении </w:t>
      </w:r>
      <w:r w:rsidR="004562C2" w:rsidRPr="00C572DC">
        <w:rPr>
          <w:sz w:val="27"/>
          <w:szCs w:val="27"/>
        </w:rPr>
        <w:t>Методически</w:t>
      </w:r>
      <w:r w:rsidR="00CE1FF7">
        <w:rPr>
          <w:sz w:val="27"/>
          <w:szCs w:val="27"/>
        </w:rPr>
        <w:t>х</w:t>
      </w:r>
      <w:r w:rsidR="004562C2" w:rsidRPr="00C572DC">
        <w:rPr>
          <w:sz w:val="27"/>
          <w:szCs w:val="27"/>
        </w:rPr>
        <w:t xml:space="preserve"> рекомендаци</w:t>
      </w:r>
      <w:r w:rsidR="00CE1FF7">
        <w:rPr>
          <w:sz w:val="27"/>
          <w:szCs w:val="27"/>
        </w:rPr>
        <w:t>й</w:t>
      </w:r>
      <w:r w:rsidR="004562C2" w:rsidRPr="00C572DC">
        <w:rPr>
          <w:sz w:val="27"/>
          <w:szCs w:val="27"/>
        </w:rPr>
        <w:t xml:space="preserve"> по проведению </w:t>
      </w:r>
      <w:r w:rsidR="004562C2">
        <w:rPr>
          <w:sz w:val="27"/>
          <w:szCs w:val="27"/>
        </w:rPr>
        <w:t>экспертизы действующих</w:t>
      </w:r>
      <w:r w:rsidR="004562C2" w:rsidRPr="00C572DC">
        <w:rPr>
          <w:sz w:val="27"/>
          <w:szCs w:val="27"/>
        </w:rPr>
        <w:t xml:space="preserve"> </w:t>
      </w:r>
      <w:r w:rsidR="004562C2">
        <w:rPr>
          <w:sz w:val="27"/>
          <w:szCs w:val="27"/>
        </w:rPr>
        <w:t xml:space="preserve">нормативных </w:t>
      </w:r>
      <w:r w:rsidR="004562C2" w:rsidRPr="00C572DC">
        <w:rPr>
          <w:sz w:val="27"/>
          <w:szCs w:val="27"/>
        </w:rPr>
        <w:t xml:space="preserve">правовых актов </w:t>
      </w:r>
      <w:r w:rsidR="004562C2">
        <w:rPr>
          <w:sz w:val="27"/>
          <w:szCs w:val="27"/>
        </w:rPr>
        <w:t xml:space="preserve">Администрации </w:t>
      </w:r>
      <w:r w:rsidR="004562C2" w:rsidRPr="00C572DC">
        <w:rPr>
          <w:sz w:val="27"/>
          <w:szCs w:val="27"/>
        </w:rPr>
        <w:t>городского округа Верхотурский</w:t>
      </w:r>
      <w:r w:rsidR="00FC573A">
        <w:rPr>
          <w:sz w:val="27"/>
          <w:szCs w:val="27"/>
        </w:rPr>
        <w:t>».</w:t>
      </w:r>
    </w:p>
    <w:p w:rsidR="00AF15F6" w:rsidRPr="00AF15F6" w:rsidRDefault="00AF15F6" w:rsidP="00AF15F6">
      <w:pPr>
        <w:pStyle w:val="a7"/>
        <w:ind w:firstLine="708"/>
        <w:jc w:val="both"/>
        <w:rPr>
          <w:sz w:val="28"/>
          <w:szCs w:val="28"/>
        </w:rPr>
      </w:pPr>
      <w:r w:rsidRPr="00AF15F6">
        <w:rPr>
          <w:sz w:val="28"/>
          <w:szCs w:val="28"/>
        </w:rPr>
        <w:t xml:space="preserve">3. </w:t>
      </w:r>
      <w:r>
        <w:rPr>
          <w:sz w:val="28"/>
          <w:szCs w:val="28"/>
        </w:rPr>
        <w:t>Комитету экономики и планирования</w:t>
      </w:r>
      <w:r w:rsidRPr="00AF1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AF15F6">
        <w:rPr>
          <w:sz w:val="28"/>
          <w:szCs w:val="28"/>
        </w:rPr>
        <w:t xml:space="preserve">обеспечить ведение </w:t>
      </w:r>
      <w:hyperlink w:anchor="P1936" w:history="1">
        <w:r w:rsidRPr="00AF15F6">
          <w:rPr>
            <w:sz w:val="28"/>
            <w:szCs w:val="28"/>
          </w:rPr>
          <w:t>реестра</w:t>
        </w:r>
      </w:hyperlink>
      <w:r w:rsidRPr="00AF15F6">
        <w:rPr>
          <w:sz w:val="28"/>
          <w:szCs w:val="28"/>
        </w:rPr>
        <w:t xml:space="preserve"> проектов муниципальных нормативных правовых актов, представленных на публичные консу</w:t>
      </w:r>
      <w:r w:rsidR="00FC573A">
        <w:rPr>
          <w:sz w:val="28"/>
          <w:szCs w:val="28"/>
        </w:rPr>
        <w:t>льтации, по установленной форме.</w:t>
      </w:r>
    </w:p>
    <w:p w:rsidR="009005E7" w:rsidRPr="006F4AC1" w:rsidRDefault="006F4AC1" w:rsidP="006F4AC1">
      <w:pPr>
        <w:pStyle w:val="a7"/>
        <w:ind w:firstLine="708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4</w:t>
      </w:r>
      <w:r w:rsidR="009005E7" w:rsidRPr="006F4AC1">
        <w:rPr>
          <w:sz w:val="28"/>
          <w:szCs w:val="28"/>
        </w:rPr>
        <w:t xml:space="preserve">. </w:t>
      </w:r>
      <w:r w:rsidR="00CE4DEC" w:rsidRPr="006F4AC1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E4DEC" w:rsidRPr="006F4AC1">
        <w:rPr>
          <w:sz w:val="28"/>
          <w:szCs w:val="28"/>
        </w:rPr>
        <w:t>Верхотурский</w:t>
      </w:r>
      <w:proofErr w:type="gramEnd"/>
      <w:r w:rsidR="00CE4DEC" w:rsidRPr="006F4AC1">
        <w:rPr>
          <w:sz w:val="28"/>
          <w:szCs w:val="28"/>
        </w:rPr>
        <w:t>.</w:t>
      </w:r>
    </w:p>
    <w:p w:rsidR="003C4151" w:rsidRPr="00453A9E" w:rsidRDefault="006F4AC1" w:rsidP="005F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151" w:rsidRPr="00453A9E">
        <w:rPr>
          <w:sz w:val="28"/>
          <w:szCs w:val="28"/>
        </w:rPr>
        <w:t xml:space="preserve">. Контроль исполнения настоящего постановления </w:t>
      </w:r>
      <w:r w:rsidR="00DB5756" w:rsidRPr="00453A9E">
        <w:rPr>
          <w:sz w:val="28"/>
          <w:szCs w:val="28"/>
        </w:rPr>
        <w:t>оставляю за собой.</w:t>
      </w:r>
    </w:p>
    <w:p w:rsidR="003C4151" w:rsidRDefault="003C4151" w:rsidP="005F412D">
      <w:pPr>
        <w:ind w:firstLine="709"/>
        <w:jc w:val="both"/>
        <w:rPr>
          <w:sz w:val="28"/>
          <w:szCs w:val="28"/>
        </w:rPr>
      </w:pPr>
    </w:p>
    <w:p w:rsidR="00453A9E" w:rsidRDefault="00453A9E" w:rsidP="005F412D">
      <w:pPr>
        <w:ind w:firstLine="709"/>
        <w:jc w:val="both"/>
        <w:rPr>
          <w:sz w:val="28"/>
          <w:szCs w:val="28"/>
        </w:rPr>
      </w:pPr>
    </w:p>
    <w:p w:rsidR="00453A9E" w:rsidRDefault="00453A9E" w:rsidP="005F412D">
      <w:pPr>
        <w:ind w:firstLine="709"/>
        <w:jc w:val="both"/>
        <w:rPr>
          <w:sz w:val="28"/>
          <w:szCs w:val="28"/>
        </w:rPr>
      </w:pPr>
    </w:p>
    <w:p w:rsidR="00453A9E" w:rsidRPr="00453A9E" w:rsidRDefault="00453A9E" w:rsidP="005F412D">
      <w:pPr>
        <w:ind w:firstLine="709"/>
        <w:jc w:val="both"/>
        <w:rPr>
          <w:sz w:val="28"/>
          <w:szCs w:val="28"/>
        </w:rPr>
      </w:pPr>
    </w:p>
    <w:p w:rsidR="0011431A" w:rsidRPr="00453A9E" w:rsidRDefault="00753B25" w:rsidP="000B42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4226" w:rsidRPr="00453A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4226" w:rsidRPr="00453A9E">
        <w:rPr>
          <w:sz w:val="28"/>
          <w:szCs w:val="28"/>
        </w:rPr>
        <w:t xml:space="preserve"> </w:t>
      </w:r>
    </w:p>
    <w:p w:rsidR="000B4226" w:rsidRDefault="000B4226" w:rsidP="000B4226">
      <w:pPr>
        <w:jc w:val="both"/>
        <w:rPr>
          <w:sz w:val="28"/>
          <w:szCs w:val="28"/>
        </w:rPr>
      </w:pPr>
      <w:r w:rsidRPr="00453A9E">
        <w:rPr>
          <w:sz w:val="28"/>
          <w:szCs w:val="28"/>
        </w:rPr>
        <w:t>гор</w:t>
      </w:r>
      <w:r w:rsidR="00453A9E">
        <w:rPr>
          <w:sz w:val="28"/>
          <w:szCs w:val="28"/>
        </w:rPr>
        <w:t xml:space="preserve">одского округа </w:t>
      </w:r>
      <w:proofErr w:type="gramStart"/>
      <w:r w:rsidR="00453A9E">
        <w:rPr>
          <w:sz w:val="28"/>
          <w:szCs w:val="28"/>
        </w:rPr>
        <w:t>Верхотурский</w:t>
      </w:r>
      <w:proofErr w:type="gramEnd"/>
      <w:r w:rsidR="00453A9E">
        <w:rPr>
          <w:sz w:val="28"/>
          <w:szCs w:val="28"/>
        </w:rPr>
        <w:t xml:space="preserve">  </w:t>
      </w:r>
      <w:r w:rsidRPr="00453A9E">
        <w:rPr>
          <w:sz w:val="28"/>
          <w:szCs w:val="28"/>
        </w:rPr>
        <w:t xml:space="preserve">                        </w:t>
      </w:r>
      <w:r w:rsidR="00E86B30" w:rsidRPr="00453A9E">
        <w:rPr>
          <w:sz w:val="28"/>
          <w:szCs w:val="28"/>
        </w:rPr>
        <w:t xml:space="preserve">    </w:t>
      </w:r>
      <w:r w:rsidRPr="00453A9E">
        <w:rPr>
          <w:sz w:val="28"/>
          <w:szCs w:val="28"/>
        </w:rPr>
        <w:t xml:space="preserve">      </w:t>
      </w:r>
      <w:r w:rsidR="002317E2" w:rsidRPr="00453A9E">
        <w:rPr>
          <w:sz w:val="28"/>
          <w:szCs w:val="28"/>
        </w:rPr>
        <w:t xml:space="preserve">     </w:t>
      </w:r>
      <w:r w:rsidR="00C572DC" w:rsidRPr="00453A9E">
        <w:rPr>
          <w:sz w:val="28"/>
          <w:szCs w:val="28"/>
        </w:rPr>
        <w:t xml:space="preserve">  </w:t>
      </w:r>
      <w:r w:rsidR="006F4AC1">
        <w:rPr>
          <w:sz w:val="28"/>
          <w:szCs w:val="28"/>
        </w:rPr>
        <w:t xml:space="preserve">  </w:t>
      </w:r>
      <w:r w:rsidRPr="00453A9E">
        <w:rPr>
          <w:sz w:val="28"/>
          <w:szCs w:val="28"/>
        </w:rPr>
        <w:t xml:space="preserve">    </w:t>
      </w:r>
      <w:r w:rsidR="00753B25">
        <w:rPr>
          <w:sz w:val="28"/>
          <w:szCs w:val="28"/>
        </w:rPr>
        <w:t>Л.Ю. Литовских</w:t>
      </w: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453A9E" w:rsidRDefault="00453A9E" w:rsidP="000B4226">
      <w:pPr>
        <w:jc w:val="both"/>
        <w:rPr>
          <w:sz w:val="28"/>
          <w:szCs w:val="28"/>
        </w:rPr>
      </w:pPr>
    </w:p>
    <w:p w:rsidR="003C4151" w:rsidRPr="003C4151" w:rsidRDefault="003C4151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  <w:r w:rsidR="00FC573A">
        <w:rPr>
          <w:rFonts w:eastAsiaTheme="minorHAnsi"/>
          <w:lang w:eastAsia="en-US"/>
        </w:rPr>
        <w:t>ы</w:t>
      </w:r>
    </w:p>
    <w:p w:rsidR="003C4151" w:rsidRPr="003C4151" w:rsidRDefault="00FE691C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C4151" w:rsidRPr="003C4151">
        <w:rPr>
          <w:rFonts w:eastAsiaTheme="minorHAnsi"/>
          <w:lang w:eastAsia="en-US"/>
        </w:rPr>
        <w:t xml:space="preserve">остановлением </w:t>
      </w:r>
      <w:r w:rsidR="004B6E60" w:rsidRPr="004B6E60">
        <w:rPr>
          <w:rFonts w:eastAsiaTheme="minorHAnsi"/>
          <w:lang w:eastAsia="en-US"/>
        </w:rPr>
        <w:t>А</w:t>
      </w:r>
      <w:r w:rsidR="003C4151" w:rsidRPr="003C4151">
        <w:rPr>
          <w:rFonts w:eastAsiaTheme="minorHAnsi"/>
          <w:lang w:eastAsia="en-US"/>
        </w:rPr>
        <w:t>дминистрации</w:t>
      </w:r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="004B6E60" w:rsidRPr="004B6E60">
        <w:rPr>
          <w:rFonts w:eastAsiaTheme="minorHAnsi"/>
          <w:lang w:eastAsia="en-US"/>
        </w:rPr>
        <w:t>Верхотурский</w:t>
      </w:r>
      <w:proofErr w:type="gramEnd"/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1E19C0">
        <w:rPr>
          <w:rFonts w:eastAsiaTheme="minorHAnsi"/>
          <w:lang w:eastAsia="en-US"/>
        </w:rPr>
        <w:t>23.11.</w:t>
      </w:r>
      <w:r w:rsidR="004B6E60" w:rsidRPr="004B6E60">
        <w:rPr>
          <w:rFonts w:eastAsiaTheme="minorHAnsi"/>
          <w:lang w:eastAsia="en-US"/>
        </w:rPr>
        <w:t>201</w:t>
      </w:r>
      <w:r w:rsidR="0011431A">
        <w:rPr>
          <w:rFonts w:eastAsiaTheme="minorHAnsi"/>
          <w:lang w:eastAsia="en-US"/>
        </w:rPr>
        <w:t>8</w:t>
      </w:r>
      <w:r w:rsidRPr="003C4151">
        <w:rPr>
          <w:rFonts w:eastAsiaTheme="minorHAnsi"/>
          <w:lang w:eastAsia="en-US"/>
        </w:rPr>
        <w:t xml:space="preserve">г. </w:t>
      </w:r>
      <w:r w:rsidR="00FD308F"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1E19C0">
        <w:rPr>
          <w:rFonts w:eastAsiaTheme="minorHAnsi"/>
          <w:lang w:eastAsia="en-US"/>
        </w:rPr>
        <w:t>968</w:t>
      </w:r>
    </w:p>
    <w:p w:rsidR="00BA7F0C" w:rsidRDefault="004B6E60" w:rsidP="000C026B">
      <w:pPr>
        <w:jc w:val="right"/>
      </w:pPr>
      <w:r w:rsidRPr="000C026B">
        <w:t>«</w:t>
      </w:r>
      <w:r w:rsidR="000C026B" w:rsidRPr="000C026B">
        <w:t xml:space="preserve">Об утверждении Методических рекомендаций </w:t>
      </w:r>
      <w:proofErr w:type="gramStart"/>
      <w:r w:rsidR="000C026B" w:rsidRPr="000C026B">
        <w:t>по</w:t>
      </w:r>
      <w:proofErr w:type="gramEnd"/>
    </w:p>
    <w:p w:rsidR="00BA7F0C" w:rsidRDefault="000C026B" w:rsidP="000C026B">
      <w:pPr>
        <w:jc w:val="right"/>
      </w:pPr>
      <w:r w:rsidRPr="000C026B">
        <w:t xml:space="preserve"> проведению оценки регулирующего</w:t>
      </w:r>
      <w:r>
        <w:t xml:space="preserve"> </w:t>
      </w:r>
      <w:r w:rsidRPr="000C026B">
        <w:t>воздействия</w:t>
      </w:r>
    </w:p>
    <w:p w:rsidR="00F0574C" w:rsidRDefault="000C026B" w:rsidP="00D63B0C">
      <w:pPr>
        <w:jc w:val="right"/>
      </w:pPr>
      <w:r w:rsidRPr="000C026B">
        <w:t xml:space="preserve"> проектов муниципальных правовых актов </w:t>
      </w:r>
      <w:proofErr w:type="gramStart"/>
      <w:r w:rsidRPr="000C026B">
        <w:t>городского</w:t>
      </w:r>
      <w:proofErr w:type="gramEnd"/>
    </w:p>
    <w:p w:rsidR="00F0574C" w:rsidRDefault="000C026B" w:rsidP="00D63B0C">
      <w:pPr>
        <w:jc w:val="right"/>
      </w:pPr>
      <w:r w:rsidRPr="000C026B">
        <w:t xml:space="preserve"> округа </w:t>
      </w:r>
      <w:proofErr w:type="gramStart"/>
      <w:r w:rsidRPr="000C026B">
        <w:t>Верхотурский</w:t>
      </w:r>
      <w:proofErr w:type="gramEnd"/>
      <w:r w:rsidR="00D63B0C">
        <w:t xml:space="preserve"> и экспертизы</w:t>
      </w:r>
      <w:r w:rsidR="00D63B0C" w:rsidRPr="00D63B0C">
        <w:t xml:space="preserve"> </w:t>
      </w:r>
      <w:r w:rsidR="00D63B0C" w:rsidRPr="000C026B">
        <w:t>муниципальных</w:t>
      </w:r>
    </w:p>
    <w:p w:rsidR="003C4151" w:rsidRPr="000C026B" w:rsidRDefault="00D63B0C" w:rsidP="00D63B0C">
      <w:pPr>
        <w:jc w:val="right"/>
        <w:rPr>
          <w:rFonts w:ascii="Calibri" w:eastAsiaTheme="minorHAnsi" w:hAnsi="Calibri" w:cs="Calibri"/>
          <w:lang w:eastAsia="en-US"/>
        </w:rPr>
      </w:pPr>
      <w:r w:rsidRPr="000C026B">
        <w:t xml:space="preserve"> правовых актов городского округа </w:t>
      </w:r>
      <w:proofErr w:type="gramStart"/>
      <w:r w:rsidRPr="000C026B">
        <w:t>Верхотурский</w:t>
      </w:r>
      <w:proofErr w:type="gramEnd"/>
      <w:r w:rsidR="00730049">
        <w:t>»</w:t>
      </w:r>
    </w:p>
    <w:p w:rsidR="004A3825" w:rsidRDefault="004A3825" w:rsidP="004A3825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F0C" w:rsidRDefault="00BA7F0C" w:rsidP="004A3825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54CFB" w:rsidRDefault="00154CFB" w:rsidP="004A3825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026B" w:rsidRPr="00154CFB" w:rsidRDefault="00C9729D" w:rsidP="004A3825">
      <w:pPr>
        <w:jc w:val="center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>Методически</w:t>
      </w:r>
      <w:r w:rsidR="000C026B" w:rsidRPr="00154CFB">
        <w:rPr>
          <w:b/>
          <w:sz w:val="28"/>
          <w:szCs w:val="28"/>
        </w:rPr>
        <w:t>е рекомендации</w:t>
      </w:r>
    </w:p>
    <w:p w:rsidR="000C026B" w:rsidRPr="00154CFB" w:rsidRDefault="00C9729D" w:rsidP="004A3825">
      <w:pPr>
        <w:jc w:val="center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 xml:space="preserve"> по проведению оценки регулирующего воздействия проектов </w:t>
      </w:r>
    </w:p>
    <w:p w:rsidR="004350CC" w:rsidRDefault="00C9729D" w:rsidP="004A3825">
      <w:pPr>
        <w:jc w:val="center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 xml:space="preserve">муниципальных </w:t>
      </w:r>
      <w:r w:rsidR="004350CC">
        <w:rPr>
          <w:b/>
          <w:sz w:val="28"/>
          <w:szCs w:val="28"/>
        </w:rPr>
        <w:t xml:space="preserve">нормативных </w:t>
      </w:r>
      <w:r w:rsidRPr="00154CFB">
        <w:rPr>
          <w:b/>
          <w:sz w:val="28"/>
          <w:szCs w:val="28"/>
        </w:rPr>
        <w:t xml:space="preserve">правовых актов </w:t>
      </w:r>
    </w:p>
    <w:p w:rsidR="005D7E27" w:rsidRPr="00154CFB" w:rsidRDefault="00C9729D" w:rsidP="004A3825">
      <w:pPr>
        <w:jc w:val="center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 xml:space="preserve">городского округа </w:t>
      </w:r>
      <w:proofErr w:type="gramStart"/>
      <w:r w:rsidRPr="00154CFB">
        <w:rPr>
          <w:b/>
          <w:sz w:val="28"/>
          <w:szCs w:val="28"/>
        </w:rPr>
        <w:t>Верхотурский</w:t>
      </w:r>
      <w:proofErr w:type="gramEnd"/>
    </w:p>
    <w:p w:rsidR="00C9729D" w:rsidRPr="00154CFB" w:rsidRDefault="00C9729D" w:rsidP="004A3825">
      <w:pPr>
        <w:jc w:val="center"/>
        <w:rPr>
          <w:b/>
          <w:sz w:val="28"/>
          <w:szCs w:val="28"/>
        </w:rPr>
      </w:pPr>
    </w:p>
    <w:p w:rsidR="00700EF5" w:rsidRPr="00154CFB" w:rsidRDefault="00700EF5" w:rsidP="00700E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>1. Общие положения</w:t>
      </w:r>
    </w:p>
    <w:p w:rsidR="00700EF5" w:rsidRPr="00154CFB" w:rsidRDefault="00202214" w:rsidP="00700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1.</w:t>
      </w:r>
      <w:r w:rsidR="00700EF5" w:rsidRPr="00154CFB">
        <w:rPr>
          <w:sz w:val="28"/>
          <w:szCs w:val="28"/>
        </w:rPr>
        <w:t xml:space="preserve">1. </w:t>
      </w:r>
      <w:proofErr w:type="gramStart"/>
      <w:r w:rsidR="00700EF5" w:rsidRPr="00154CFB">
        <w:rPr>
          <w:sz w:val="28"/>
          <w:szCs w:val="28"/>
        </w:rPr>
        <w:t>Настоящ</w:t>
      </w:r>
      <w:r w:rsidR="00426EE9">
        <w:rPr>
          <w:sz w:val="28"/>
          <w:szCs w:val="28"/>
        </w:rPr>
        <w:t>ие</w:t>
      </w:r>
      <w:r w:rsidR="00700EF5" w:rsidRPr="00154CFB">
        <w:rPr>
          <w:sz w:val="28"/>
          <w:szCs w:val="28"/>
        </w:rPr>
        <w:t xml:space="preserve"> методи</w:t>
      </w:r>
      <w:r w:rsidR="00DF4EA8">
        <w:rPr>
          <w:sz w:val="28"/>
          <w:szCs w:val="28"/>
        </w:rPr>
        <w:t>ческие рекомендации</w:t>
      </w:r>
      <w:r w:rsidR="00700EF5" w:rsidRPr="00154CFB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разработан</w:t>
      </w:r>
      <w:r w:rsidR="00FC573A">
        <w:rPr>
          <w:sz w:val="28"/>
          <w:szCs w:val="28"/>
        </w:rPr>
        <w:t>ы</w:t>
      </w:r>
      <w:r w:rsidR="00700EF5" w:rsidRPr="00154CFB">
        <w:rPr>
          <w:sz w:val="28"/>
          <w:szCs w:val="28"/>
        </w:rPr>
        <w:t xml:space="preserve"> в соответствии с </w:t>
      </w:r>
      <w:hyperlink r:id="rId8" w:history="1">
        <w:r w:rsidR="00700EF5" w:rsidRPr="00154CFB">
          <w:rPr>
            <w:sz w:val="28"/>
            <w:szCs w:val="28"/>
          </w:rPr>
          <w:t>Порядком</w:t>
        </w:r>
      </w:hyperlink>
      <w:r w:rsidR="00700EF5" w:rsidRPr="00154CFB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</w:t>
      </w:r>
      <w:r w:rsidR="00CE271C" w:rsidRPr="00154CFB">
        <w:rPr>
          <w:sz w:val="28"/>
          <w:szCs w:val="28"/>
        </w:rPr>
        <w:t xml:space="preserve">Администрации </w:t>
      </w:r>
      <w:r w:rsidR="00700EF5" w:rsidRPr="00154CFB">
        <w:rPr>
          <w:sz w:val="28"/>
          <w:szCs w:val="28"/>
        </w:rPr>
        <w:t>городского округа Верх</w:t>
      </w:r>
      <w:r w:rsidR="00CE271C" w:rsidRPr="00154CFB">
        <w:rPr>
          <w:sz w:val="28"/>
          <w:szCs w:val="28"/>
        </w:rPr>
        <w:t xml:space="preserve">отурский </w:t>
      </w:r>
      <w:r w:rsidR="00700EF5" w:rsidRPr="00154CFB">
        <w:rPr>
          <w:sz w:val="28"/>
          <w:szCs w:val="28"/>
        </w:rPr>
        <w:t xml:space="preserve">и </w:t>
      </w:r>
      <w:r w:rsidR="008519B0">
        <w:rPr>
          <w:sz w:val="28"/>
          <w:szCs w:val="28"/>
        </w:rPr>
        <w:t xml:space="preserve">Порядком </w:t>
      </w:r>
      <w:r w:rsidR="00700EF5" w:rsidRPr="00154CFB">
        <w:rPr>
          <w:sz w:val="28"/>
          <w:szCs w:val="28"/>
        </w:rPr>
        <w:t xml:space="preserve">экспертизы нормативных правовых актов </w:t>
      </w:r>
      <w:r w:rsidR="00CA584C" w:rsidRPr="00154CFB">
        <w:rPr>
          <w:sz w:val="28"/>
          <w:szCs w:val="28"/>
        </w:rPr>
        <w:t>Администрации городского округа Верхотурский</w:t>
      </w:r>
      <w:r w:rsidR="00700EF5" w:rsidRPr="00154CFB">
        <w:rPr>
          <w:sz w:val="28"/>
          <w:szCs w:val="28"/>
        </w:rPr>
        <w:t>, утвержденным</w:t>
      </w:r>
      <w:r w:rsidR="00FC573A">
        <w:rPr>
          <w:sz w:val="28"/>
          <w:szCs w:val="28"/>
        </w:rPr>
        <w:t>и</w:t>
      </w:r>
      <w:r w:rsidR="00700EF5" w:rsidRPr="00154CFB">
        <w:rPr>
          <w:sz w:val="28"/>
          <w:szCs w:val="28"/>
        </w:rPr>
        <w:t xml:space="preserve"> </w:t>
      </w:r>
      <w:r w:rsidR="00234700" w:rsidRPr="00154CFB">
        <w:rPr>
          <w:sz w:val="28"/>
          <w:szCs w:val="28"/>
        </w:rPr>
        <w:t>постановлением Администрации городского округа Верхотурский</w:t>
      </w:r>
      <w:r w:rsidR="00700EF5" w:rsidRPr="00154CFB">
        <w:rPr>
          <w:sz w:val="28"/>
          <w:szCs w:val="28"/>
        </w:rPr>
        <w:t xml:space="preserve"> от </w:t>
      </w:r>
      <w:r w:rsidR="00192659" w:rsidRPr="00192659">
        <w:rPr>
          <w:sz w:val="28"/>
          <w:szCs w:val="28"/>
        </w:rPr>
        <w:t>19.11.2018г. № 953</w:t>
      </w:r>
      <w:r w:rsidR="00192659" w:rsidRPr="00453A9E">
        <w:rPr>
          <w:sz w:val="28"/>
          <w:szCs w:val="28"/>
        </w:rPr>
        <w:t xml:space="preserve"> </w:t>
      </w:r>
      <w:r w:rsidR="00700EF5" w:rsidRPr="00154CFB">
        <w:rPr>
          <w:sz w:val="28"/>
          <w:szCs w:val="28"/>
        </w:rPr>
        <w:t>(далее - Порядок), в целях методологического обеспечения проведения оценки регулирующего воздействия (далее</w:t>
      </w:r>
      <w:proofErr w:type="gramEnd"/>
      <w:r w:rsidR="00700EF5" w:rsidRPr="00154CFB">
        <w:rPr>
          <w:sz w:val="28"/>
          <w:szCs w:val="28"/>
        </w:rPr>
        <w:t xml:space="preserve"> также - ОРВ) проектов нормативных правов</w:t>
      </w:r>
      <w:r w:rsidR="007F47E0" w:rsidRPr="00154CFB">
        <w:rPr>
          <w:sz w:val="28"/>
          <w:szCs w:val="28"/>
        </w:rPr>
        <w:t xml:space="preserve">ых актов городского округа </w:t>
      </w:r>
      <w:proofErr w:type="gramStart"/>
      <w:r w:rsidR="007F47E0" w:rsidRPr="00154CFB">
        <w:rPr>
          <w:sz w:val="28"/>
          <w:szCs w:val="28"/>
        </w:rPr>
        <w:t>Верхотурский</w:t>
      </w:r>
      <w:proofErr w:type="gramEnd"/>
      <w:r w:rsidR="007F47E0" w:rsidRPr="00154CFB">
        <w:rPr>
          <w:sz w:val="28"/>
          <w:szCs w:val="28"/>
        </w:rPr>
        <w:t xml:space="preserve"> </w:t>
      </w:r>
      <w:r w:rsidR="00700EF5" w:rsidRPr="00154CFB">
        <w:rPr>
          <w:sz w:val="28"/>
          <w:szCs w:val="28"/>
        </w:rPr>
        <w:t xml:space="preserve">(далее - проектов </w:t>
      </w:r>
      <w:r w:rsidR="008519B0">
        <w:rPr>
          <w:sz w:val="28"/>
          <w:szCs w:val="28"/>
        </w:rPr>
        <w:t>НПА</w:t>
      </w:r>
      <w:r w:rsidR="00700EF5" w:rsidRPr="00154CFB">
        <w:rPr>
          <w:sz w:val="28"/>
          <w:szCs w:val="28"/>
        </w:rPr>
        <w:t>).</w:t>
      </w:r>
    </w:p>
    <w:p w:rsidR="00426EE9" w:rsidRPr="00426EE9" w:rsidRDefault="00202214" w:rsidP="00F50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E9">
        <w:rPr>
          <w:rFonts w:ascii="Times New Roman" w:hAnsi="Times New Roman" w:cs="Times New Roman"/>
          <w:sz w:val="28"/>
          <w:szCs w:val="28"/>
        </w:rPr>
        <w:t>1.</w:t>
      </w:r>
      <w:r w:rsidR="00A8099D" w:rsidRPr="00426E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0953">
        <w:rPr>
          <w:rFonts w:ascii="Times New Roman" w:hAnsi="Times New Roman" w:cs="Times New Roman"/>
          <w:sz w:val="28"/>
          <w:szCs w:val="28"/>
        </w:rPr>
        <w:t>М</w:t>
      </w:r>
      <w:r w:rsidR="00F50953" w:rsidRPr="00F50953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="00F50953" w:rsidRPr="00154CFB">
        <w:rPr>
          <w:sz w:val="28"/>
          <w:szCs w:val="28"/>
        </w:rPr>
        <w:t xml:space="preserve"> </w:t>
      </w:r>
      <w:r w:rsidR="00426EE9" w:rsidRPr="00426EE9">
        <w:rPr>
          <w:rFonts w:ascii="Times New Roman" w:hAnsi="Times New Roman" w:cs="Times New Roman"/>
          <w:sz w:val="28"/>
          <w:szCs w:val="28"/>
        </w:rPr>
        <w:t>предназначен</w:t>
      </w:r>
      <w:r w:rsidR="00F50953">
        <w:rPr>
          <w:rFonts w:ascii="Times New Roman" w:hAnsi="Times New Roman" w:cs="Times New Roman"/>
          <w:sz w:val="28"/>
          <w:szCs w:val="28"/>
        </w:rPr>
        <w:t>ы для применения Р</w:t>
      </w:r>
      <w:r w:rsidR="00426EE9" w:rsidRPr="00426EE9">
        <w:rPr>
          <w:rFonts w:ascii="Times New Roman" w:hAnsi="Times New Roman" w:cs="Times New Roman"/>
          <w:sz w:val="28"/>
          <w:szCs w:val="28"/>
        </w:rPr>
        <w:t>азработчик</w:t>
      </w:r>
      <w:r w:rsidR="00F50953">
        <w:rPr>
          <w:rFonts w:ascii="Times New Roman" w:hAnsi="Times New Roman" w:cs="Times New Roman"/>
          <w:sz w:val="28"/>
          <w:szCs w:val="28"/>
        </w:rPr>
        <w:t>ом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50953">
        <w:rPr>
          <w:rFonts w:ascii="Times New Roman" w:hAnsi="Times New Roman" w:cs="Times New Roman"/>
          <w:sz w:val="28"/>
          <w:szCs w:val="28"/>
        </w:rPr>
        <w:t>ОРВ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50953">
        <w:rPr>
          <w:rFonts w:ascii="Times New Roman" w:hAnsi="Times New Roman" w:cs="Times New Roman"/>
          <w:sz w:val="28"/>
          <w:szCs w:val="28"/>
        </w:rPr>
        <w:t>НПА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 в</w:t>
      </w:r>
      <w:r w:rsidR="00E4462E">
        <w:rPr>
          <w:rFonts w:ascii="Times New Roman" w:hAnsi="Times New Roman" w:cs="Times New Roman"/>
          <w:sz w:val="28"/>
          <w:szCs w:val="28"/>
        </w:rPr>
        <w:t xml:space="preserve"> части подготовки и размещения Разработчиком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 уведомлений о разработке проекта </w:t>
      </w:r>
      <w:r w:rsidR="00E4462E">
        <w:rPr>
          <w:rFonts w:ascii="Times New Roman" w:hAnsi="Times New Roman" w:cs="Times New Roman"/>
          <w:sz w:val="28"/>
          <w:szCs w:val="28"/>
        </w:rPr>
        <w:t>НПА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, сбора предложений в связи с размещением уведомления о разработке проекта </w:t>
      </w:r>
      <w:r w:rsidR="00E4462E">
        <w:rPr>
          <w:rFonts w:ascii="Times New Roman" w:hAnsi="Times New Roman" w:cs="Times New Roman"/>
          <w:sz w:val="28"/>
          <w:szCs w:val="28"/>
        </w:rPr>
        <w:t>НПА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, уведомлений о проведении публичных консультаций по проекту </w:t>
      </w:r>
      <w:r w:rsidR="00E4462E">
        <w:rPr>
          <w:rFonts w:ascii="Times New Roman" w:hAnsi="Times New Roman" w:cs="Times New Roman"/>
          <w:sz w:val="28"/>
          <w:szCs w:val="28"/>
        </w:rPr>
        <w:t>НПА</w:t>
      </w:r>
      <w:r w:rsidR="00426EE9" w:rsidRPr="00426EE9">
        <w:rPr>
          <w:rFonts w:ascii="Times New Roman" w:hAnsi="Times New Roman" w:cs="Times New Roman"/>
          <w:sz w:val="28"/>
          <w:szCs w:val="28"/>
        </w:rPr>
        <w:t xml:space="preserve">, проведения публичных консультаций по проекту </w:t>
      </w:r>
      <w:r w:rsidR="00E4462E">
        <w:rPr>
          <w:rFonts w:ascii="Times New Roman" w:hAnsi="Times New Roman" w:cs="Times New Roman"/>
          <w:sz w:val="28"/>
          <w:szCs w:val="28"/>
        </w:rPr>
        <w:t>НПА</w:t>
      </w:r>
      <w:r w:rsidR="00426EE9" w:rsidRPr="00426EE9">
        <w:rPr>
          <w:rFonts w:ascii="Times New Roman" w:hAnsi="Times New Roman" w:cs="Times New Roman"/>
          <w:sz w:val="28"/>
          <w:szCs w:val="28"/>
        </w:rPr>
        <w:t>, подготовки заключения об оценке регулирующего воздействия (далее - заключение об ОРВ), а также при</w:t>
      </w:r>
      <w:proofErr w:type="gramEnd"/>
      <w:r w:rsidR="00426EE9" w:rsidRPr="00426EE9">
        <w:rPr>
          <w:rFonts w:ascii="Times New Roman" w:hAnsi="Times New Roman" w:cs="Times New Roman"/>
          <w:sz w:val="28"/>
          <w:szCs w:val="28"/>
        </w:rPr>
        <w:t xml:space="preserve"> подготовке уполномоченным органом экспертных заключений о проведении оценки регулирующего воздействия (далее - экспертное заключение).</w:t>
      </w:r>
    </w:p>
    <w:p w:rsidR="00A7590D" w:rsidRPr="00154CFB" w:rsidRDefault="00202214" w:rsidP="00A75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1.</w:t>
      </w:r>
      <w:r w:rsidR="00A7590D" w:rsidRPr="00154CFB">
        <w:rPr>
          <w:sz w:val="28"/>
          <w:szCs w:val="28"/>
        </w:rPr>
        <w:t>3. Задачами ОРВ являются:</w:t>
      </w:r>
    </w:p>
    <w:p w:rsidR="00A7590D" w:rsidRPr="00154CFB" w:rsidRDefault="00A7590D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обоснование предлагаемого регулирования среди различных способов решения проблемы, на основе сопоставления положительных и отрицательных последствий для участников отношений;</w:t>
      </w:r>
    </w:p>
    <w:p w:rsidR="00A7590D" w:rsidRPr="00154CFB" w:rsidRDefault="00A7590D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осуществление предварительного прогноза последствий и эффектов предлагаемого регулирования;</w:t>
      </w:r>
    </w:p>
    <w:p w:rsidR="00A7590D" w:rsidRPr="00154CFB" w:rsidRDefault="00A7590D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обеспечение обратной связи с участниками отношений на стадии подготовки проектов актов;</w:t>
      </w:r>
    </w:p>
    <w:p w:rsidR="00A7590D" w:rsidRDefault="00A7590D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оценка возможных рисков в случае принятия проекта акта.</w:t>
      </w:r>
    </w:p>
    <w:p w:rsidR="00F01D96" w:rsidRPr="00036A2D" w:rsidRDefault="00184FD3" w:rsidP="00F01D96">
      <w:pPr>
        <w:ind w:firstLine="708"/>
        <w:jc w:val="both"/>
        <w:rPr>
          <w:bCs/>
          <w:sz w:val="28"/>
          <w:szCs w:val="28"/>
        </w:rPr>
      </w:pPr>
      <w:r w:rsidRPr="00036A2D">
        <w:rPr>
          <w:bCs/>
          <w:sz w:val="28"/>
          <w:szCs w:val="28"/>
        </w:rPr>
        <w:lastRenderedPageBreak/>
        <w:t xml:space="preserve">1.4. </w:t>
      </w:r>
      <w:r w:rsidR="00F01D96" w:rsidRPr="00036A2D">
        <w:rPr>
          <w:bCs/>
          <w:sz w:val="28"/>
          <w:szCs w:val="28"/>
        </w:rPr>
        <w:t xml:space="preserve">ОРВ проектов </w:t>
      </w:r>
      <w:r w:rsidR="000A0C2A" w:rsidRPr="00036A2D">
        <w:rPr>
          <w:bCs/>
          <w:sz w:val="28"/>
          <w:szCs w:val="28"/>
        </w:rPr>
        <w:t>НПА</w:t>
      </w:r>
      <w:r w:rsidR="00F01D96" w:rsidRPr="00036A2D">
        <w:rPr>
          <w:bCs/>
          <w:sz w:val="28"/>
          <w:szCs w:val="28"/>
        </w:rPr>
        <w:t xml:space="preserve"> подлежат акты по следующим вопросам местного значения, затрагивающим осуществление предпринимательской и инвестиционной деятельности: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создание условий для обеспечения населения услугами связи, общественного питания, торговли и бытового обслуживания;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создание условий для организации досуга и обеспечения населения городского округа услугами организаций культуры;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утверждение генеральных планов городского округа;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правил землепользования и застройки;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утверждение подготовленной на основе генеральных планов документации по планировке территории;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Верхотурский;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утверждение местных нормативов градостроительного проектирования городского округа, резервирование земель и изъятие, в том числе путем выкупа, земельных участков в границах поселения для муниципальных нужд;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содействие в развитии сельскохозяйственного производства и создание условий для развития малого и среднего предпринимательства;</w:t>
      </w:r>
    </w:p>
    <w:p w:rsidR="00F01D96" w:rsidRPr="00036A2D" w:rsidRDefault="00F01D96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осуществление мер по противодействию коррупции на территории</w:t>
      </w:r>
      <w:r w:rsidR="00FF3ACA" w:rsidRPr="00036A2D">
        <w:rPr>
          <w:sz w:val="28"/>
          <w:szCs w:val="28"/>
        </w:rPr>
        <w:t xml:space="preserve"> городского округа </w:t>
      </w:r>
      <w:proofErr w:type="gramStart"/>
      <w:r w:rsidR="00FF3ACA" w:rsidRPr="00036A2D">
        <w:rPr>
          <w:sz w:val="28"/>
          <w:szCs w:val="28"/>
        </w:rPr>
        <w:t>Верхотурский</w:t>
      </w:r>
      <w:proofErr w:type="gramEnd"/>
      <w:r w:rsidR="00FF3ACA" w:rsidRPr="00036A2D">
        <w:rPr>
          <w:sz w:val="28"/>
          <w:szCs w:val="28"/>
        </w:rPr>
        <w:t>;</w:t>
      </w:r>
    </w:p>
    <w:p w:rsidR="00FF3ACA" w:rsidRPr="00036A2D" w:rsidRDefault="00FF3ACA" w:rsidP="00F01D96">
      <w:pPr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осуществлени</w:t>
      </w:r>
      <w:r w:rsidR="00FC573A">
        <w:rPr>
          <w:sz w:val="28"/>
          <w:szCs w:val="28"/>
        </w:rPr>
        <w:t>е</w:t>
      </w:r>
      <w:r w:rsidRPr="00036A2D">
        <w:rPr>
          <w:sz w:val="28"/>
          <w:szCs w:val="28"/>
        </w:rPr>
        <w:t xml:space="preserve"> муниципального контроля</w:t>
      </w:r>
      <w:r w:rsidR="000A0C2A" w:rsidRPr="00036A2D">
        <w:rPr>
          <w:sz w:val="28"/>
          <w:szCs w:val="28"/>
        </w:rPr>
        <w:t xml:space="preserve"> на территории городского округа </w:t>
      </w:r>
      <w:proofErr w:type="gramStart"/>
      <w:r w:rsidR="000A0C2A" w:rsidRPr="00036A2D">
        <w:rPr>
          <w:sz w:val="28"/>
          <w:szCs w:val="28"/>
        </w:rPr>
        <w:t>Верхотурский</w:t>
      </w:r>
      <w:proofErr w:type="gramEnd"/>
      <w:r w:rsidRPr="00036A2D">
        <w:rPr>
          <w:sz w:val="28"/>
          <w:szCs w:val="28"/>
        </w:rPr>
        <w:t>.</w:t>
      </w:r>
    </w:p>
    <w:p w:rsidR="00F01D96" w:rsidRPr="00036A2D" w:rsidRDefault="00184FD3" w:rsidP="00F01D96">
      <w:pPr>
        <w:pStyle w:val="a7"/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>1.5. ОРВ</w:t>
      </w:r>
      <w:r w:rsidR="00F01D96" w:rsidRPr="00036A2D">
        <w:rPr>
          <w:sz w:val="28"/>
          <w:szCs w:val="28"/>
        </w:rPr>
        <w:t xml:space="preserve"> не проводится в отношении:</w:t>
      </w:r>
    </w:p>
    <w:p w:rsidR="000A0C2A" w:rsidRPr="00036A2D" w:rsidRDefault="000A0C2A" w:rsidP="000A0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A2D">
        <w:rPr>
          <w:sz w:val="28"/>
          <w:szCs w:val="28"/>
        </w:rPr>
        <w:t>проектов</w:t>
      </w:r>
      <w:r w:rsidRPr="00036A2D">
        <w:rPr>
          <w:rFonts w:eastAsiaTheme="minorHAnsi"/>
          <w:sz w:val="28"/>
          <w:szCs w:val="28"/>
          <w:lang w:eastAsia="en-US"/>
        </w:rPr>
        <w:t xml:space="preserve"> </w:t>
      </w:r>
      <w:r w:rsidR="00E44025" w:rsidRPr="00036A2D">
        <w:rPr>
          <w:rFonts w:eastAsiaTheme="minorHAnsi"/>
          <w:sz w:val="28"/>
          <w:szCs w:val="28"/>
          <w:lang w:eastAsia="en-US"/>
        </w:rPr>
        <w:t>НПА</w:t>
      </w:r>
      <w:r w:rsidR="00FC573A">
        <w:rPr>
          <w:rFonts w:eastAsiaTheme="minorHAnsi"/>
          <w:sz w:val="28"/>
          <w:szCs w:val="28"/>
          <w:lang w:eastAsia="en-US"/>
        </w:rPr>
        <w:t>,</w:t>
      </w:r>
      <w:r w:rsidR="00E44025" w:rsidRPr="00036A2D">
        <w:rPr>
          <w:rFonts w:eastAsiaTheme="minorHAnsi"/>
          <w:sz w:val="28"/>
          <w:szCs w:val="28"/>
          <w:lang w:eastAsia="en-US"/>
        </w:rPr>
        <w:t xml:space="preserve"> </w:t>
      </w:r>
      <w:r w:rsidRPr="00036A2D">
        <w:rPr>
          <w:rFonts w:eastAsiaTheme="minorHAnsi"/>
          <w:sz w:val="28"/>
          <w:szCs w:val="28"/>
          <w:lang w:eastAsia="en-US"/>
        </w:rPr>
        <w:t>содержащи</w:t>
      </w:r>
      <w:r w:rsidR="00FC573A">
        <w:rPr>
          <w:rFonts w:eastAsiaTheme="minorHAnsi"/>
          <w:sz w:val="28"/>
          <w:szCs w:val="28"/>
          <w:lang w:eastAsia="en-US"/>
        </w:rPr>
        <w:t>х</w:t>
      </w:r>
      <w:r w:rsidRPr="00036A2D">
        <w:rPr>
          <w:rFonts w:eastAsiaTheme="minorHAnsi"/>
          <w:sz w:val="28"/>
          <w:szCs w:val="28"/>
          <w:lang w:eastAsia="en-US"/>
        </w:rPr>
        <w:t xml:space="preserve"> сведения, составляющие государственную тайну, или сведения конфиденциального характера;</w:t>
      </w:r>
    </w:p>
    <w:p w:rsidR="00F01D96" w:rsidRPr="00036A2D" w:rsidRDefault="00F01D96" w:rsidP="00F01D96">
      <w:pPr>
        <w:pStyle w:val="a7"/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 xml:space="preserve">проектов </w:t>
      </w:r>
      <w:r w:rsidR="007B64D6" w:rsidRPr="00036A2D">
        <w:rPr>
          <w:sz w:val="28"/>
          <w:szCs w:val="28"/>
        </w:rPr>
        <w:t>НПА</w:t>
      </w:r>
      <w:r w:rsidRPr="00036A2D">
        <w:rPr>
          <w:sz w:val="28"/>
          <w:szCs w:val="28"/>
        </w:rPr>
        <w:t xml:space="preserve"> Думы городского округа </w:t>
      </w:r>
      <w:proofErr w:type="gramStart"/>
      <w:r w:rsidRPr="00036A2D">
        <w:rPr>
          <w:sz w:val="28"/>
          <w:szCs w:val="28"/>
        </w:rPr>
        <w:t>Верхотурский</w:t>
      </w:r>
      <w:proofErr w:type="gramEnd"/>
      <w:r w:rsidRPr="00036A2D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F01D96" w:rsidRPr="00036A2D" w:rsidRDefault="00F01D96" w:rsidP="00F01D96">
      <w:pPr>
        <w:pStyle w:val="a7"/>
        <w:ind w:firstLine="708"/>
        <w:jc w:val="both"/>
        <w:rPr>
          <w:sz w:val="28"/>
          <w:szCs w:val="28"/>
        </w:rPr>
      </w:pPr>
      <w:r w:rsidRPr="00036A2D">
        <w:rPr>
          <w:sz w:val="28"/>
          <w:szCs w:val="28"/>
        </w:rPr>
        <w:t xml:space="preserve">проектов </w:t>
      </w:r>
      <w:r w:rsidR="00E44025" w:rsidRPr="00036A2D">
        <w:rPr>
          <w:sz w:val="28"/>
          <w:szCs w:val="28"/>
        </w:rPr>
        <w:t>НПА</w:t>
      </w:r>
      <w:r w:rsidRPr="00036A2D">
        <w:rPr>
          <w:sz w:val="28"/>
          <w:szCs w:val="28"/>
        </w:rPr>
        <w:t xml:space="preserve"> Думы городского округа </w:t>
      </w:r>
      <w:proofErr w:type="gramStart"/>
      <w:r w:rsidRPr="00036A2D">
        <w:rPr>
          <w:sz w:val="28"/>
          <w:szCs w:val="28"/>
        </w:rPr>
        <w:t>Верхотурский</w:t>
      </w:r>
      <w:proofErr w:type="gramEnd"/>
      <w:r w:rsidRPr="00036A2D">
        <w:rPr>
          <w:sz w:val="28"/>
          <w:szCs w:val="28"/>
        </w:rPr>
        <w:t>, регулирующих бюджетные правоотношения.</w:t>
      </w:r>
    </w:p>
    <w:p w:rsidR="00A7590D" w:rsidRPr="00154CFB" w:rsidRDefault="00202214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1.</w:t>
      </w:r>
      <w:r w:rsidR="00D03206">
        <w:rPr>
          <w:sz w:val="28"/>
          <w:szCs w:val="28"/>
        </w:rPr>
        <w:t>6</w:t>
      </w:r>
      <w:r w:rsidR="00A7590D" w:rsidRPr="00154CFB">
        <w:rPr>
          <w:sz w:val="28"/>
          <w:szCs w:val="28"/>
        </w:rPr>
        <w:t>. ОРВ основывается преимущественно на данных, опубликованных в открытых источниках, которые могут быть верифицированы другими заинтересованными лицами. В уведомлении о проведении публичных консультаций и заключении об ОРВ Разработчиком указываются источники использованных данных.</w:t>
      </w:r>
    </w:p>
    <w:p w:rsidR="00A7590D" w:rsidRPr="00154CFB" w:rsidRDefault="00202214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1.</w:t>
      </w:r>
      <w:r w:rsidR="00D03206">
        <w:rPr>
          <w:sz w:val="28"/>
          <w:szCs w:val="28"/>
        </w:rPr>
        <w:t>7</w:t>
      </w:r>
      <w:r w:rsidR="00A7590D" w:rsidRPr="00154CFB">
        <w:rPr>
          <w:sz w:val="28"/>
          <w:szCs w:val="28"/>
        </w:rPr>
        <w:t>. Разработчиком проводится как качественная, так и количественная оценка издержек и выгод участников отношений, на регулирование которых направлен проект акта. Информация о видах воздействия, возникающих в связи с введением предлагаемого регулирования, которые не могут быть оценены количественно, также приводится в уведомлении о проведении публичных консультаций и заключении об ОРВ.</w:t>
      </w:r>
    </w:p>
    <w:p w:rsidR="00A7590D" w:rsidRPr="00154CFB" w:rsidRDefault="00202214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1.</w:t>
      </w:r>
      <w:r w:rsidR="00D03206">
        <w:rPr>
          <w:sz w:val="28"/>
          <w:szCs w:val="28"/>
        </w:rPr>
        <w:t>8</w:t>
      </w:r>
      <w:r w:rsidR="00A7590D" w:rsidRPr="00154CFB">
        <w:rPr>
          <w:sz w:val="28"/>
          <w:szCs w:val="28"/>
        </w:rPr>
        <w:t xml:space="preserve">. </w:t>
      </w:r>
      <w:proofErr w:type="gramStart"/>
      <w:r w:rsidR="00A7590D" w:rsidRPr="00154CFB">
        <w:rPr>
          <w:sz w:val="28"/>
          <w:szCs w:val="28"/>
        </w:rPr>
        <w:t xml:space="preserve">Выбор методов анализа и представления полученных результатов осуществляется Разработчиком самостоятельно таким образом, чтобы </w:t>
      </w:r>
      <w:r w:rsidR="00A7590D" w:rsidRPr="00154CFB">
        <w:rPr>
          <w:sz w:val="28"/>
          <w:szCs w:val="28"/>
        </w:rPr>
        <w:lastRenderedPageBreak/>
        <w:t xml:space="preserve">обеспечить для лиц, участвующих в принятии решения о разработке и утверждении проекта </w:t>
      </w:r>
      <w:r w:rsidR="008E34D4">
        <w:rPr>
          <w:sz w:val="28"/>
          <w:szCs w:val="28"/>
        </w:rPr>
        <w:t>НПА</w:t>
      </w:r>
      <w:r w:rsidR="00A7590D" w:rsidRPr="00154CFB">
        <w:rPr>
          <w:sz w:val="28"/>
          <w:szCs w:val="28"/>
        </w:rPr>
        <w:t>, максимально возможную и объективную информацию о проблеме, способах её решения, положительных и отрицательных последствиях принятия проекта акта, обосновать предпочтительность предлагаемого регулирования по сравнению с иными возможными способами решения проблемы.</w:t>
      </w:r>
      <w:proofErr w:type="gramEnd"/>
    </w:p>
    <w:p w:rsidR="00A7590D" w:rsidRPr="00154CFB" w:rsidRDefault="00202214" w:rsidP="00A7590D">
      <w:pPr>
        <w:ind w:firstLine="709"/>
        <w:jc w:val="both"/>
        <w:rPr>
          <w:sz w:val="28"/>
          <w:szCs w:val="28"/>
        </w:rPr>
      </w:pPr>
      <w:r w:rsidRPr="00154CFB">
        <w:rPr>
          <w:sz w:val="28"/>
          <w:szCs w:val="28"/>
        </w:rPr>
        <w:t>1.</w:t>
      </w:r>
      <w:r w:rsidR="00D03206">
        <w:rPr>
          <w:sz w:val="28"/>
          <w:szCs w:val="28"/>
        </w:rPr>
        <w:t>9</w:t>
      </w:r>
      <w:r w:rsidR="00A7590D" w:rsidRPr="00154CFB">
        <w:rPr>
          <w:sz w:val="28"/>
          <w:szCs w:val="28"/>
        </w:rPr>
        <w:t xml:space="preserve">. В целях обеспечения объективности ОРВ и повышения качества принятых решений Разработчик должен принимать необходимые меры для привлечения к публичному обсуждению проекта </w:t>
      </w:r>
      <w:r w:rsidR="008E34D4">
        <w:rPr>
          <w:sz w:val="28"/>
          <w:szCs w:val="28"/>
        </w:rPr>
        <w:t>НПА</w:t>
      </w:r>
      <w:r w:rsidR="00A7590D" w:rsidRPr="00154CFB">
        <w:rPr>
          <w:sz w:val="28"/>
          <w:szCs w:val="28"/>
        </w:rPr>
        <w:t xml:space="preserve"> всех заинтересованных групп участников отношений.</w:t>
      </w:r>
    </w:p>
    <w:p w:rsidR="00701D9B" w:rsidRPr="00FD6307" w:rsidRDefault="00D03206" w:rsidP="00701D9B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5A54">
        <w:rPr>
          <w:rFonts w:ascii="Times New Roman" w:hAnsi="Times New Roman" w:cs="Times New Roman"/>
          <w:sz w:val="28"/>
          <w:szCs w:val="28"/>
        </w:rPr>
        <w:t>0</w:t>
      </w:r>
      <w:r w:rsidR="00701D9B" w:rsidRPr="00154CFB">
        <w:rPr>
          <w:rFonts w:ascii="Times New Roman" w:hAnsi="Times New Roman" w:cs="Times New Roman"/>
          <w:sz w:val="28"/>
          <w:szCs w:val="28"/>
        </w:rPr>
        <w:t xml:space="preserve">. Форма соглашения о сотрудничестве приведена в </w:t>
      </w:r>
      <w:r w:rsidR="00701D9B" w:rsidRPr="00FD6307">
        <w:rPr>
          <w:rFonts w:ascii="Times New Roman" w:hAnsi="Times New Roman" w:cs="Times New Roman"/>
          <w:sz w:val="28"/>
          <w:szCs w:val="28"/>
        </w:rPr>
        <w:t xml:space="preserve">приложении № 1 к </w:t>
      </w:r>
      <w:r w:rsidR="00FC573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01D9B" w:rsidRPr="00FD6307">
        <w:rPr>
          <w:rFonts w:ascii="Times New Roman" w:hAnsi="Times New Roman" w:cs="Times New Roman"/>
          <w:sz w:val="28"/>
          <w:szCs w:val="28"/>
        </w:rPr>
        <w:t>Методическим рекомендациям.</w:t>
      </w:r>
    </w:p>
    <w:p w:rsidR="00701D9B" w:rsidRPr="00FD6307" w:rsidRDefault="00701D9B" w:rsidP="00A7590D">
      <w:pPr>
        <w:ind w:firstLine="709"/>
        <w:jc w:val="both"/>
        <w:rPr>
          <w:sz w:val="28"/>
          <w:szCs w:val="28"/>
        </w:rPr>
      </w:pPr>
    </w:p>
    <w:p w:rsidR="00BE4110" w:rsidRPr="00FD6307" w:rsidRDefault="00036A2D" w:rsidP="00BE411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  <w:r w:rsidRPr="00FD6307">
        <w:rPr>
          <w:rFonts w:eastAsiaTheme="minorEastAsia"/>
          <w:b/>
          <w:sz w:val="28"/>
          <w:szCs w:val="28"/>
        </w:rPr>
        <w:t>2</w:t>
      </w:r>
      <w:r w:rsidR="00BE4110" w:rsidRPr="00FD6307">
        <w:rPr>
          <w:rFonts w:eastAsiaTheme="minorEastAsia"/>
          <w:b/>
          <w:sz w:val="28"/>
          <w:szCs w:val="28"/>
        </w:rPr>
        <w:t xml:space="preserve">. Процедура проведения оценки регулирующего </w:t>
      </w:r>
    </w:p>
    <w:p w:rsidR="00BE4110" w:rsidRPr="00FD6307" w:rsidRDefault="00BE4110" w:rsidP="00BE411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  <w:r w:rsidRPr="00FD6307">
        <w:rPr>
          <w:rFonts w:eastAsiaTheme="minorEastAsia"/>
          <w:b/>
          <w:sz w:val="28"/>
          <w:szCs w:val="28"/>
        </w:rPr>
        <w:t>воздействия проекта нормативно правового акта</w:t>
      </w:r>
    </w:p>
    <w:p w:rsidR="002A1A08" w:rsidRPr="00FD6307" w:rsidRDefault="00690E73" w:rsidP="00F60B3A">
      <w:pPr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2.1</w:t>
      </w:r>
      <w:r w:rsidR="002A1A08" w:rsidRPr="00FD6307">
        <w:rPr>
          <w:sz w:val="28"/>
          <w:szCs w:val="28"/>
        </w:rPr>
        <w:t xml:space="preserve">. </w:t>
      </w:r>
      <w:proofErr w:type="gramStart"/>
      <w:r w:rsidR="002A1A08" w:rsidRPr="00FD6307">
        <w:rPr>
          <w:sz w:val="28"/>
          <w:szCs w:val="28"/>
        </w:rPr>
        <w:t xml:space="preserve">При оценке необходимости разработки проекта </w:t>
      </w:r>
      <w:r w:rsidR="00F60B3A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с высокой степенью регулирующего воздействия, вводящего ранее не предусмотренные обязанности, запреты и ограничения в сфере предпринимательской и инвестиционной деятельности, возникновение ранее не предусмотренных законодательством видов расходов, рекомендуется до разработки проекта </w:t>
      </w:r>
      <w:r w:rsidR="000C1446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провести публичное обсуждение необходимости его разработки и основных характеристик путем размещения уведомления о подготовке проекта </w:t>
      </w:r>
      <w:r w:rsidR="000C1446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и проведением его публичного обсуждения.</w:t>
      </w:r>
      <w:proofErr w:type="gramEnd"/>
      <w:r w:rsidR="002A1A08" w:rsidRPr="00FD6307">
        <w:rPr>
          <w:sz w:val="28"/>
          <w:szCs w:val="28"/>
        </w:rPr>
        <w:t xml:space="preserve"> Разработчик уведом</w:t>
      </w:r>
      <w:r w:rsidR="000C1446" w:rsidRPr="00FD6307">
        <w:rPr>
          <w:sz w:val="28"/>
          <w:szCs w:val="28"/>
        </w:rPr>
        <w:t xml:space="preserve">ляет заинтересованные стороны </w:t>
      </w:r>
      <w:r w:rsidR="002A1A08" w:rsidRPr="00FD6307">
        <w:rPr>
          <w:sz w:val="28"/>
          <w:szCs w:val="28"/>
        </w:rPr>
        <w:t xml:space="preserve">с которыми заключено соглашение о взаимодействии в сфере ОРВ, к сфере </w:t>
      </w:r>
      <w:proofErr w:type="gramStart"/>
      <w:r w:rsidR="002A1A08" w:rsidRPr="00FD6307">
        <w:rPr>
          <w:sz w:val="28"/>
          <w:szCs w:val="28"/>
        </w:rPr>
        <w:t>деятельности</w:t>
      </w:r>
      <w:proofErr w:type="gramEnd"/>
      <w:r w:rsidR="002A1A08" w:rsidRPr="00FD6307">
        <w:rPr>
          <w:sz w:val="28"/>
          <w:szCs w:val="28"/>
        </w:rPr>
        <w:t xml:space="preserve"> которых относится сфера регулирования предполагаемого к разработке проекта акта, путем направления им уведомления о подготовке проекта </w:t>
      </w:r>
      <w:r w:rsidR="00D57770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>.</w:t>
      </w:r>
    </w:p>
    <w:p w:rsidR="002A1A08" w:rsidRPr="00FD6307" w:rsidRDefault="002A1A08" w:rsidP="00F60B3A">
      <w:pPr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целях проведения публичных консультаций </w:t>
      </w:r>
      <w:r w:rsidR="00D57770" w:rsidRPr="00FD6307">
        <w:rPr>
          <w:sz w:val="28"/>
          <w:szCs w:val="28"/>
        </w:rPr>
        <w:t>Р</w:t>
      </w:r>
      <w:r w:rsidRPr="00FD6307">
        <w:rPr>
          <w:sz w:val="28"/>
          <w:szCs w:val="28"/>
        </w:rPr>
        <w:t xml:space="preserve">азработчик составляет уведомление о подготовке проекта </w:t>
      </w:r>
      <w:r w:rsidR="00D57770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</w:t>
      </w:r>
      <w:r w:rsidR="00D55BF6" w:rsidRPr="00FD6307">
        <w:rPr>
          <w:sz w:val="28"/>
          <w:szCs w:val="28"/>
        </w:rPr>
        <w:t xml:space="preserve">по форме согласно приложению № </w:t>
      </w:r>
      <w:r w:rsidR="00EB16FD" w:rsidRPr="00FD6307">
        <w:rPr>
          <w:sz w:val="28"/>
          <w:szCs w:val="28"/>
        </w:rPr>
        <w:t>2</w:t>
      </w:r>
      <w:r w:rsidR="00D55BF6" w:rsidRPr="00FD6307">
        <w:rPr>
          <w:sz w:val="28"/>
          <w:szCs w:val="28"/>
        </w:rPr>
        <w:t xml:space="preserve"> к настоящим Методическим рекомендациям</w:t>
      </w:r>
      <w:r w:rsidR="005A0445" w:rsidRPr="00FD6307">
        <w:rPr>
          <w:sz w:val="28"/>
          <w:szCs w:val="28"/>
        </w:rPr>
        <w:t>.</w:t>
      </w:r>
    </w:p>
    <w:p w:rsidR="002A1A08" w:rsidRPr="00FD6307" w:rsidRDefault="00D4789A" w:rsidP="00F60B3A">
      <w:pPr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2.2. </w:t>
      </w:r>
      <w:proofErr w:type="gramStart"/>
      <w:r w:rsidR="002A1A08" w:rsidRPr="00FD6307">
        <w:rPr>
          <w:sz w:val="28"/>
          <w:szCs w:val="28"/>
        </w:rPr>
        <w:t xml:space="preserve">Разработчик размещает на официальном сайте для публичных консультаций </w:t>
      </w:r>
      <w:r w:rsidR="00FC573A">
        <w:rPr>
          <w:sz w:val="28"/>
          <w:szCs w:val="28"/>
        </w:rPr>
        <w:t>(</w:t>
      </w:r>
      <w:r w:rsidR="00FC573A" w:rsidRPr="00051F76">
        <w:rPr>
          <w:rFonts w:eastAsiaTheme="minorHAnsi"/>
          <w:sz w:val="28"/>
          <w:szCs w:val="28"/>
          <w:lang w:eastAsia="en-US"/>
        </w:rPr>
        <w:t>сайт городского округа Верхотурский www.adm-verhotur</w:t>
      </w:r>
      <w:r w:rsidR="00FC573A" w:rsidRPr="00051F76">
        <w:rPr>
          <w:rFonts w:eastAsiaTheme="minorHAnsi"/>
          <w:sz w:val="28"/>
          <w:szCs w:val="28"/>
          <w:lang w:val="en-US" w:eastAsia="en-US"/>
        </w:rPr>
        <w:t>y</w:t>
      </w:r>
      <w:r w:rsidR="00FC573A" w:rsidRPr="00051F76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C573A" w:rsidRPr="00051F76">
        <w:rPr>
          <w:rFonts w:eastAsiaTheme="minorHAnsi"/>
          <w:sz w:val="28"/>
          <w:szCs w:val="28"/>
          <w:lang w:eastAsia="en-US"/>
        </w:rPr>
        <w:t>ru</w:t>
      </w:r>
      <w:proofErr w:type="spellEnd"/>
      <w:r w:rsidR="00FC573A" w:rsidRPr="00051F76">
        <w:rPr>
          <w:rFonts w:eastAsiaTheme="minorHAnsi"/>
          <w:sz w:val="28"/>
          <w:szCs w:val="28"/>
          <w:lang w:eastAsia="en-US"/>
        </w:rPr>
        <w:t xml:space="preserve"> и Интернет-портал «Оценка регулирующего воздействия в Свердловской области» http://regulation.midural.ru</w:t>
      </w:r>
      <w:r w:rsidR="00FC573A">
        <w:rPr>
          <w:rFonts w:eastAsiaTheme="minorHAnsi"/>
          <w:sz w:val="28"/>
          <w:szCs w:val="28"/>
          <w:lang w:eastAsia="en-US"/>
        </w:rPr>
        <w:t>)</w:t>
      </w:r>
      <w:r w:rsidR="00FC573A" w:rsidRPr="00FD6307">
        <w:rPr>
          <w:sz w:val="28"/>
          <w:szCs w:val="28"/>
        </w:rPr>
        <w:t xml:space="preserve"> </w:t>
      </w:r>
      <w:r w:rsidR="002A1A08" w:rsidRPr="00FD6307">
        <w:rPr>
          <w:sz w:val="28"/>
          <w:szCs w:val="28"/>
        </w:rPr>
        <w:t xml:space="preserve">уведомление о подготовке проекта </w:t>
      </w:r>
      <w:r w:rsidR="005A0445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>, перечень вопросов для участников публичных консультаций</w:t>
      </w:r>
      <w:r w:rsidR="005A0445" w:rsidRPr="00FD6307">
        <w:rPr>
          <w:sz w:val="28"/>
          <w:szCs w:val="28"/>
        </w:rPr>
        <w:t xml:space="preserve"> согласно приложению № </w:t>
      </w:r>
      <w:r w:rsidR="00EB16FD" w:rsidRPr="00FD6307">
        <w:rPr>
          <w:sz w:val="28"/>
          <w:szCs w:val="28"/>
        </w:rPr>
        <w:t>3</w:t>
      </w:r>
      <w:r w:rsidR="005A0445" w:rsidRPr="00FD6307">
        <w:rPr>
          <w:sz w:val="28"/>
          <w:szCs w:val="28"/>
        </w:rPr>
        <w:t xml:space="preserve"> к настоящим Методическим рекомендациям</w:t>
      </w:r>
      <w:r w:rsidR="002A1A08" w:rsidRPr="00FD6307">
        <w:rPr>
          <w:sz w:val="28"/>
          <w:szCs w:val="28"/>
        </w:rPr>
        <w:t>, а также, при необходимости, статистические, аналитические и другие документы (справки).</w:t>
      </w:r>
      <w:proofErr w:type="gramEnd"/>
    </w:p>
    <w:p w:rsidR="002A1A08" w:rsidRPr="00FD6307" w:rsidRDefault="00D4789A" w:rsidP="00F60B3A">
      <w:pPr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2.3. </w:t>
      </w:r>
      <w:r w:rsidR="002A1A08" w:rsidRPr="00FD6307">
        <w:rPr>
          <w:sz w:val="28"/>
          <w:szCs w:val="28"/>
        </w:rPr>
        <w:t xml:space="preserve">По результатам рассмотрения предложений, поступивших в связи с размещением уведомления о подготовке проекта </w:t>
      </w:r>
      <w:r w:rsidR="00EB16FD" w:rsidRPr="00FD6307">
        <w:rPr>
          <w:sz w:val="28"/>
          <w:szCs w:val="28"/>
        </w:rPr>
        <w:t>НПА, Р</w:t>
      </w:r>
      <w:r w:rsidR="002A1A08" w:rsidRPr="00FD6307">
        <w:rPr>
          <w:sz w:val="28"/>
          <w:szCs w:val="28"/>
        </w:rPr>
        <w:t xml:space="preserve">азработчик может принять мотивированное решение об отказе в подготовке проекта акта, разработка которого осуществлялась по его инициативе (то есть введение соответствующего регулирования не является обязательным для органа местного самоуправления). В случае принятия решения об отказе в подготовке проекта </w:t>
      </w:r>
      <w:r w:rsidR="00690E73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разработчик размещает на официальном сайте соответствующую информацию и извещает о принятом решении указанные выше органы и организации, которые ранее извещались о размещении уведомления. В случае принятия решения о разработке проекта </w:t>
      </w:r>
      <w:r w:rsidR="00690E73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</w:t>
      </w:r>
      <w:r w:rsidR="002A1A08" w:rsidRPr="00FD6307">
        <w:rPr>
          <w:sz w:val="28"/>
          <w:szCs w:val="28"/>
        </w:rPr>
        <w:lastRenderedPageBreak/>
        <w:t>разработчик формирует проект акта, пояснительную записку к проекту акта, новое уведомление и размещает на официальном сайте для проведения публичных консультаций.</w:t>
      </w:r>
    </w:p>
    <w:p w:rsidR="002A1A08" w:rsidRPr="00FD6307" w:rsidRDefault="00D4789A" w:rsidP="00F60B3A">
      <w:pPr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2.4</w:t>
      </w:r>
      <w:r w:rsidR="002A1A08" w:rsidRPr="00FD6307">
        <w:rPr>
          <w:sz w:val="28"/>
          <w:szCs w:val="28"/>
        </w:rPr>
        <w:t xml:space="preserve">. </w:t>
      </w:r>
      <w:proofErr w:type="gramStart"/>
      <w:r w:rsidR="002A1A08" w:rsidRPr="00FD6307">
        <w:rPr>
          <w:sz w:val="28"/>
          <w:szCs w:val="28"/>
        </w:rPr>
        <w:t xml:space="preserve">В случае принятия решения о разработке проекта </w:t>
      </w:r>
      <w:r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со средней или низкой степенью регулирующего воздействия или проекта </w:t>
      </w:r>
      <w:r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с высокой степе</w:t>
      </w:r>
      <w:r w:rsidR="00301484" w:rsidRPr="00FD6307">
        <w:rPr>
          <w:sz w:val="28"/>
          <w:szCs w:val="28"/>
        </w:rPr>
        <w:t>нью регулирующего воздействия, Р</w:t>
      </w:r>
      <w:r w:rsidR="002A1A08" w:rsidRPr="00FD6307">
        <w:rPr>
          <w:sz w:val="28"/>
          <w:szCs w:val="28"/>
        </w:rPr>
        <w:t xml:space="preserve">азработчик в соответствии с </w:t>
      </w:r>
      <w:hyperlink r:id="rId9" w:history="1">
        <w:r w:rsidR="002A1A08" w:rsidRPr="00FD6307">
          <w:rPr>
            <w:sz w:val="28"/>
            <w:szCs w:val="28"/>
          </w:rPr>
          <w:t xml:space="preserve">пунктом </w:t>
        </w:r>
        <w:r w:rsidR="005D563C" w:rsidRPr="00FD6307">
          <w:rPr>
            <w:sz w:val="28"/>
            <w:szCs w:val="28"/>
          </w:rPr>
          <w:t>3.3</w:t>
        </w:r>
      </w:hyperlink>
      <w:r w:rsidR="002A1A08" w:rsidRPr="00FD6307">
        <w:rPr>
          <w:sz w:val="28"/>
          <w:szCs w:val="28"/>
        </w:rPr>
        <w:t xml:space="preserve"> Порядка составляет уведомление о проведении публичных консультаций (далее - уведомление) и размещает его с проектом </w:t>
      </w:r>
      <w:r w:rsidR="005D563C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и пояснительной запиской на официальном сайте в информаци</w:t>
      </w:r>
      <w:r w:rsidR="005D563C" w:rsidRPr="00FD6307">
        <w:rPr>
          <w:sz w:val="28"/>
          <w:szCs w:val="28"/>
        </w:rPr>
        <w:t>онно-телекоммуникационной сети «Интернет»</w:t>
      </w:r>
      <w:r w:rsidR="002A1A08" w:rsidRPr="00FD6307">
        <w:rPr>
          <w:sz w:val="28"/>
          <w:szCs w:val="28"/>
        </w:rPr>
        <w:t>, предназначенном для размещения информации об оценке</w:t>
      </w:r>
      <w:proofErr w:type="gramEnd"/>
      <w:r w:rsidR="002A1A08" w:rsidRPr="00FD6307">
        <w:rPr>
          <w:sz w:val="28"/>
          <w:szCs w:val="28"/>
        </w:rPr>
        <w:t xml:space="preserve"> регулирующего воздействия проектов </w:t>
      </w:r>
      <w:r w:rsidR="005D563C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и экспертизе </w:t>
      </w:r>
      <w:r w:rsidR="005D563C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</w:t>
      </w:r>
      <w:r w:rsidR="005D563C" w:rsidRPr="00FD6307">
        <w:rPr>
          <w:sz w:val="28"/>
          <w:szCs w:val="28"/>
        </w:rPr>
        <w:t>городского округа Верхотурский</w:t>
      </w:r>
      <w:r w:rsidR="002A1A08" w:rsidRPr="00FD6307">
        <w:rPr>
          <w:sz w:val="28"/>
          <w:szCs w:val="28"/>
        </w:rPr>
        <w:t xml:space="preserve"> (http://</w:t>
      </w:r>
      <w:r w:rsidR="000E5F37" w:rsidRPr="00FD6307">
        <w:rPr>
          <w:rFonts w:eastAsiaTheme="minorHAnsi"/>
          <w:sz w:val="28"/>
          <w:szCs w:val="28"/>
          <w:lang w:eastAsia="en-US"/>
        </w:rPr>
        <w:t>www.adm-verhotur</w:t>
      </w:r>
      <w:r w:rsidR="000E5F37" w:rsidRPr="00FD6307">
        <w:rPr>
          <w:rFonts w:eastAsiaTheme="minorHAnsi"/>
          <w:sz w:val="28"/>
          <w:szCs w:val="28"/>
          <w:lang w:val="en-US" w:eastAsia="en-US"/>
        </w:rPr>
        <w:t>y</w:t>
      </w:r>
      <w:r w:rsidR="000E5F37" w:rsidRPr="00FD6307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0E5F37" w:rsidRPr="00FD6307">
        <w:rPr>
          <w:rFonts w:eastAsiaTheme="minorHAnsi"/>
          <w:sz w:val="28"/>
          <w:szCs w:val="28"/>
          <w:lang w:eastAsia="en-US"/>
        </w:rPr>
        <w:t>ru</w:t>
      </w:r>
      <w:proofErr w:type="spellEnd"/>
      <w:r w:rsidR="002A1A08" w:rsidRPr="00FD6307">
        <w:rPr>
          <w:sz w:val="28"/>
          <w:szCs w:val="28"/>
        </w:rPr>
        <w:t xml:space="preserve">) </w:t>
      </w:r>
      <w:r w:rsidR="000E5F37" w:rsidRPr="00FD6307">
        <w:rPr>
          <w:rFonts w:eastAsiaTheme="minorHAnsi"/>
          <w:sz w:val="28"/>
          <w:szCs w:val="28"/>
          <w:lang w:eastAsia="en-US"/>
        </w:rPr>
        <w:t xml:space="preserve">и Интернет-портал «Оценка регулирующего воздействия в Свердловской области» (http://regulation.midural.ru) </w:t>
      </w:r>
      <w:r w:rsidR="002A1A08" w:rsidRPr="00FD6307">
        <w:rPr>
          <w:sz w:val="28"/>
          <w:szCs w:val="28"/>
        </w:rPr>
        <w:t>с целью проведения публичных консультаций (далее - сайт</w:t>
      </w:r>
      <w:r w:rsidR="000E5F37" w:rsidRPr="00FD6307">
        <w:rPr>
          <w:sz w:val="28"/>
          <w:szCs w:val="28"/>
        </w:rPr>
        <w:t>ы</w:t>
      </w:r>
      <w:r w:rsidR="002A1A08" w:rsidRPr="00FD6307">
        <w:rPr>
          <w:sz w:val="28"/>
          <w:szCs w:val="28"/>
        </w:rPr>
        <w:t>), указываются сроки проведения публичных консультаций и сведения о разработчике проекта акта.</w:t>
      </w:r>
    </w:p>
    <w:p w:rsidR="002A1A08" w:rsidRPr="00FD6307" w:rsidRDefault="002A1A08" w:rsidP="00F60B3A">
      <w:pPr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Уведомление</w:t>
      </w:r>
      <w:r w:rsidR="00826549" w:rsidRPr="00FD6307">
        <w:rPr>
          <w:sz w:val="28"/>
          <w:szCs w:val="28"/>
        </w:rPr>
        <w:t xml:space="preserve"> оформляется</w:t>
      </w:r>
      <w:r w:rsidRPr="00FD6307">
        <w:rPr>
          <w:sz w:val="28"/>
          <w:szCs w:val="28"/>
        </w:rPr>
        <w:t xml:space="preserve">, в зависимости от степени регулирующего воздействия, </w:t>
      </w:r>
      <w:r w:rsidR="00301484" w:rsidRPr="00FD6307">
        <w:rPr>
          <w:sz w:val="28"/>
          <w:szCs w:val="28"/>
        </w:rPr>
        <w:t>согласно приложени</w:t>
      </w:r>
      <w:r w:rsidR="0043119F" w:rsidRPr="00FD6307">
        <w:rPr>
          <w:sz w:val="28"/>
          <w:szCs w:val="28"/>
        </w:rPr>
        <w:t>ям</w:t>
      </w:r>
      <w:r w:rsidR="00301484" w:rsidRPr="00FD6307">
        <w:rPr>
          <w:sz w:val="28"/>
          <w:szCs w:val="28"/>
        </w:rPr>
        <w:t xml:space="preserve"> № </w:t>
      </w:r>
      <w:r w:rsidR="009A16E1" w:rsidRPr="00FD6307">
        <w:rPr>
          <w:sz w:val="28"/>
          <w:szCs w:val="28"/>
        </w:rPr>
        <w:t>4</w:t>
      </w:r>
      <w:r w:rsidR="0043119F" w:rsidRPr="00FD6307">
        <w:rPr>
          <w:sz w:val="28"/>
          <w:szCs w:val="28"/>
        </w:rPr>
        <w:t xml:space="preserve">, № </w:t>
      </w:r>
      <w:r w:rsidR="009A16E1" w:rsidRPr="00FD6307">
        <w:rPr>
          <w:sz w:val="28"/>
          <w:szCs w:val="28"/>
        </w:rPr>
        <w:t>5</w:t>
      </w:r>
      <w:r w:rsidR="00301484" w:rsidRPr="00FD6307">
        <w:rPr>
          <w:sz w:val="28"/>
          <w:szCs w:val="28"/>
        </w:rPr>
        <w:t xml:space="preserve"> к настоящим Методическим рекомендациям</w:t>
      </w:r>
      <w:r w:rsidRPr="00FD6307">
        <w:rPr>
          <w:sz w:val="28"/>
          <w:szCs w:val="28"/>
        </w:rPr>
        <w:t>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Информация, содержащаяся в пояснит</w:t>
      </w:r>
      <w:r w:rsidR="0043119F" w:rsidRPr="00FD6307">
        <w:rPr>
          <w:sz w:val="28"/>
          <w:szCs w:val="28"/>
        </w:rPr>
        <w:t>ельной записке, подготовленной Р</w:t>
      </w:r>
      <w:r w:rsidRPr="00FD6307">
        <w:rPr>
          <w:sz w:val="28"/>
          <w:szCs w:val="28"/>
        </w:rPr>
        <w:t xml:space="preserve">азработчиком к проекту </w:t>
      </w:r>
      <w:r w:rsidR="0043119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должна быть использована по возможности полностью при подготовке уведомления о пр</w:t>
      </w:r>
      <w:r w:rsidR="00451B40" w:rsidRPr="00FD6307">
        <w:rPr>
          <w:sz w:val="28"/>
          <w:szCs w:val="28"/>
        </w:rPr>
        <w:t>оведении публичных</w:t>
      </w:r>
      <w:r w:rsidR="00451B40" w:rsidRPr="00FD6307">
        <w:t xml:space="preserve"> </w:t>
      </w:r>
      <w:r w:rsidR="00451B40" w:rsidRPr="00FD6307">
        <w:rPr>
          <w:sz w:val="28"/>
          <w:szCs w:val="28"/>
        </w:rPr>
        <w:t xml:space="preserve">консультаций согласно </w:t>
      </w:r>
      <w:r w:rsidRPr="00FD6307">
        <w:rPr>
          <w:sz w:val="28"/>
          <w:szCs w:val="28"/>
        </w:rPr>
        <w:t>приложени</w:t>
      </w:r>
      <w:r w:rsidR="00451B40" w:rsidRPr="00FD6307">
        <w:rPr>
          <w:sz w:val="28"/>
          <w:szCs w:val="28"/>
        </w:rPr>
        <w:t>ю</w:t>
      </w:r>
      <w:r w:rsidRPr="00FD6307">
        <w:rPr>
          <w:sz w:val="28"/>
          <w:szCs w:val="28"/>
        </w:rPr>
        <w:t xml:space="preserve"> </w:t>
      </w:r>
      <w:r w:rsidR="00451B40" w:rsidRPr="00FD6307">
        <w:rPr>
          <w:sz w:val="28"/>
          <w:szCs w:val="28"/>
        </w:rPr>
        <w:t>№</w:t>
      </w:r>
      <w:r w:rsidRPr="00FD6307">
        <w:rPr>
          <w:sz w:val="28"/>
          <w:szCs w:val="28"/>
        </w:rPr>
        <w:t xml:space="preserve"> </w:t>
      </w:r>
      <w:r w:rsidR="00451B40" w:rsidRPr="00FD6307">
        <w:rPr>
          <w:sz w:val="28"/>
          <w:szCs w:val="28"/>
        </w:rPr>
        <w:t>6</w:t>
      </w:r>
      <w:r w:rsidRPr="00FD6307">
        <w:rPr>
          <w:sz w:val="28"/>
          <w:szCs w:val="28"/>
        </w:rPr>
        <w:t xml:space="preserve"> к Методическим рекомендациям.</w:t>
      </w:r>
    </w:p>
    <w:p w:rsidR="002A1A08" w:rsidRPr="00FD6307" w:rsidRDefault="00BD4C59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2.5</w:t>
      </w:r>
      <w:r w:rsidR="002A1A08" w:rsidRPr="00FD6307">
        <w:rPr>
          <w:sz w:val="28"/>
          <w:szCs w:val="28"/>
        </w:rPr>
        <w:t>. Информация, содержащаяся в уведомлении для проектов актов средней и высокой степени ОРВ: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bookmarkStart w:id="0" w:name="P70"/>
      <w:bookmarkEnd w:id="0"/>
      <w:proofErr w:type="gramStart"/>
      <w:r w:rsidRPr="00FD6307">
        <w:rPr>
          <w:sz w:val="28"/>
          <w:szCs w:val="28"/>
        </w:rPr>
        <w:t xml:space="preserve">1) в </w:t>
      </w:r>
      <w:hyperlink w:anchor="P285" w:history="1">
        <w:r w:rsidRPr="00FD6307">
          <w:rPr>
            <w:sz w:val="28"/>
            <w:szCs w:val="28"/>
          </w:rPr>
          <w:t>разделах 1</w:t>
        </w:r>
      </w:hyperlink>
      <w:r w:rsidR="00BD4C59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Вид, наименование и планируемый срок вступления в с</w:t>
      </w:r>
      <w:r w:rsidR="00BD4C59" w:rsidRPr="00FD6307">
        <w:rPr>
          <w:sz w:val="28"/>
          <w:szCs w:val="28"/>
        </w:rPr>
        <w:t>илу нормативного правового акта»</w:t>
      </w:r>
      <w:r w:rsidRPr="00FD6307">
        <w:rPr>
          <w:sz w:val="28"/>
          <w:szCs w:val="28"/>
        </w:rPr>
        <w:t xml:space="preserve"> и </w:t>
      </w:r>
      <w:hyperlink w:anchor="P293" w:history="1">
        <w:r w:rsidRPr="00FD6307">
          <w:rPr>
            <w:sz w:val="28"/>
            <w:szCs w:val="28"/>
          </w:rPr>
          <w:t>2</w:t>
        </w:r>
      </w:hyperlink>
      <w:r w:rsidRPr="00FD6307">
        <w:rPr>
          <w:sz w:val="28"/>
          <w:szCs w:val="28"/>
        </w:rPr>
        <w:t xml:space="preserve"> </w:t>
      </w:r>
      <w:r w:rsidR="00BD4C59" w:rsidRPr="00FD6307">
        <w:rPr>
          <w:sz w:val="28"/>
          <w:szCs w:val="28"/>
        </w:rPr>
        <w:t>«</w:t>
      </w:r>
      <w:r w:rsidRPr="00FD6307">
        <w:rPr>
          <w:sz w:val="28"/>
          <w:szCs w:val="28"/>
        </w:rPr>
        <w:t>Сведе</w:t>
      </w:r>
      <w:r w:rsidR="00A471BE" w:rsidRPr="00FD6307">
        <w:rPr>
          <w:sz w:val="28"/>
          <w:szCs w:val="28"/>
        </w:rPr>
        <w:t>ния о разработчике проекта акта»</w:t>
      </w:r>
      <w:r w:rsidRPr="00FD6307">
        <w:rPr>
          <w:sz w:val="28"/>
          <w:szCs w:val="28"/>
        </w:rPr>
        <w:t xml:space="preserve"> указывается полное наименование проекта акта, планируемый срок вступления в силу данного проекта акта с учетом времени, затраченного на проведение процедуры ОРВ, а также должны быть приведены подробные координаты разработчика;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2) в </w:t>
      </w:r>
      <w:hyperlink w:anchor="P307" w:history="1">
        <w:r w:rsidRPr="00FD6307">
          <w:rPr>
            <w:sz w:val="28"/>
            <w:szCs w:val="28"/>
          </w:rPr>
          <w:t>разделе 3</w:t>
        </w:r>
      </w:hyperlink>
      <w:r w:rsidR="00A471BE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Способ направления участниками публичных консультаций своих предложений</w:t>
      </w:r>
      <w:r w:rsidR="00A471BE" w:rsidRPr="00FD6307">
        <w:rPr>
          <w:sz w:val="28"/>
          <w:szCs w:val="28"/>
        </w:rPr>
        <w:t>»</w:t>
      </w:r>
      <w:r w:rsidRPr="00FD6307">
        <w:rPr>
          <w:sz w:val="28"/>
          <w:szCs w:val="28"/>
        </w:rPr>
        <w:t xml:space="preserve"> указываются адрес электронной почты, а также иной способ направления предложений;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3) в </w:t>
      </w:r>
      <w:hyperlink w:anchor="P311" w:history="1">
        <w:r w:rsidRPr="00FD6307">
          <w:rPr>
            <w:sz w:val="28"/>
            <w:szCs w:val="28"/>
          </w:rPr>
          <w:t>разделе 4</w:t>
        </w:r>
      </w:hyperlink>
      <w:r w:rsidR="00A471BE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Степень регулир</w:t>
      </w:r>
      <w:r w:rsidR="00A471BE" w:rsidRPr="00FD6307">
        <w:rPr>
          <w:sz w:val="28"/>
          <w:szCs w:val="28"/>
        </w:rPr>
        <w:t>ующего воздействия проекта акта»</w:t>
      </w:r>
      <w:r w:rsidRPr="00FD6307">
        <w:rPr>
          <w:sz w:val="28"/>
          <w:szCs w:val="28"/>
        </w:rPr>
        <w:t xml:space="preserve"> приводится результат отнесения проекта акта к высокой, средней или низкой степени регулирующего воздействия согласно анализу содержащихся в нем положений в соответствии с </w:t>
      </w:r>
      <w:hyperlink r:id="rId10" w:history="1">
        <w:r w:rsidRPr="00FD6307">
          <w:rPr>
            <w:sz w:val="28"/>
            <w:szCs w:val="28"/>
          </w:rPr>
          <w:t xml:space="preserve">пунктом </w:t>
        </w:r>
        <w:r w:rsidR="00506B80" w:rsidRPr="00FD6307">
          <w:rPr>
            <w:sz w:val="28"/>
            <w:szCs w:val="28"/>
          </w:rPr>
          <w:t>2.1</w:t>
        </w:r>
      </w:hyperlink>
      <w:r w:rsidRPr="00FD6307">
        <w:rPr>
          <w:sz w:val="28"/>
          <w:szCs w:val="28"/>
        </w:rPr>
        <w:t xml:space="preserve"> Порядка.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обосновании даются пояснения, по каким из предусмотренных оснований проводилось отнесение проекта </w:t>
      </w:r>
      <w:r w:rsidR="00E1453C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к той или иной степени регулирующего воздействия.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Для проектов </w:t>
      </w:r>
      <w:r w:rsidR="00E1453C" w:rsidRPr="00FD6307">
        <w:rPr>
          <w:sz w:val="28"/>
          <w:szCs w:val="28"/>
        </w:rPr>
        <w:t xml:space="preserve">НПА </w:t>
      </w:r>
      <w:r w:rsidRPr="00FD6307">
        <w:rPr>
          <w:sz w:val="28"/>
          <w:szCs w:val="28"/>
        </w:rPr>
        <w:t xml:space="preserve">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акта, содержащие такие положения, которые устанавливают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способствуют их </w:t>
      </w:r>
      <w:r w:rsidRPr="00FD6307">
        <w:rPr>
          <w:sz w:val="28"/>
          <w:szCs w:val="28"/>
        </w:rPr>
        <w:lastRenderedPageBreak/>
        <w:t>установлению, а также положения, приводящие к возникновению ранее не предусмотренных законодательством расходов</w:t>
      </w:r>
      <w:proofErr w:type="gramEnd"/>
      <w:r w:rsidRPr="00FD6307">
        <w:rPr>
          <w:sz w:val="28"/>
          <w:szCs w:val="28"/>
        </w:rPr>
        <w:t xml:space="preserve"> физических и юридических лиц в сфере предпринимательской и инвестиционной деятельности. При этом достаточно указать одно положение проекта </w:t>
      </w:r>
      <w:r w:rsidR="009531A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имеющее высокую степень регулирующего воздействия.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Для проектов </w:t>
      </w:r>
      <w:r w:rsidR="009531A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которые относятся к средней степени регулирующего воздействия, приводится краткое описание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 со ссылкой на действующие </w:t>
      </w:r>
      <w:r w:rsidR="009531A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и положений проекта </w:t>
      </w:r>
      <w:r w:rsidR="009531A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изменяющих указанные обязанности, запреты и ограничения, а также положений проекта </w:t>
      </w:r>
      <w:r w:rsidR="009531A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приводящих к увеличению ранее предусмотренных законодательством расходов физических и</w:t>
      </w:r>
      <w:proofErr w:type="gramEnd"/>
      <w:r w:rsidRPr="00FD6307">
        <w:rPr>
          <w:sz w:val="28"/>
          <w:szCs w:val="28"/>
        </w:rPr>
        <w:t xml:space="preserve"> юридических лиц в сфере предпринимательской и инвестиционной деятельности.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Выявление в ходе анализа проекта </w:t>
      </w:r>
      <w:r w:rsidR="009531A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положений более высокой степени регулирующего воздействия, чем та, что указана разработчиком в уведомлении, является основанием для вывода </w:t>
      </w:r>
      <w:r w:rsidR="00FC573A">
        <w:rPr>
          <w:sz w:val="28"/>
          <w:szCs w:val="28"/>
        </w:rPr>
        <w:t>комитетом экономики и планирования Администрации</w:t>
      </w:r>
      <w:r w:rsidR="0009694F">
        <w:rPr>
          <w:sz w:val="28"/>
          <w:szCs w:val="28"/>
        </w:rPr>
        <w:t xml:space="preserve"> городского округа Верхотурский (далее - </w:t>
      </w:r>
      <w:r w:rsidR="0009694F" w:rsidRPr="00FD6307">
        <w:rPr>
          <w:sz w:val="28"/>
          <w:szCs w:val="28"/>
        </w:rPr>
        <w:t>Уполномоченны</w:t>
      </w:r>
      <w:r w:rsidR="0009694F">
        <w:rPr>
          <w:sz w:val="28"/>
          <w:szCs w:val="28"/>
        </w:rPr>
        <w:t>й</w:t>
      </w:r>
      <w:r w:rsidR="0009694F" w:rsidRPr="00FD6307">
        <w:rPr>
          <w:sz w:val="28"/>
          <w:szCs w:val="28"/>
        </w:rPr>
        <w:t xml:space="preserve"> орган</w:t>
      </w:r>
      <w:r w:rsidR="0009694F">
        <w:rPr>
          <w:sz w:val="28"/>
          <w:szCs w:val="28"/>
        </w:rPr>
        <w:t>)</w:t>
      </w:r>
      <w:r w:rsidR="000C478A" w:rsidRPr="00FD6307">
        <w:rPr>
          <w:sz w:val="28"/>
          <w:szCs w:val="28"/>
        </w:rPr>
        <w:t xml:space="preserve"> </w:t>
      </w:r>
      <w:r w:rsidRPr="00FD6307">
        <w:rPr>
          <w:sz w:val="28"/>
          <w:szCs w:val="28"/>
        </w:rPr>
        <w:t>несоблюдени</w:t>
      </w:r>
      <w:r w:rsidR="00312DCA" w:rsidRPr="00FD6307">
        <w:rPr>
          <w:sz w:val="28"/>
          <w:szCs w:val="28"/>
        </w:rPr>
        <w:t>ем</w:t>
      </w:r>
      <w:r w:rsidRPr="00FD6307">
        <w:rPr>
          <w:sz w:val="28"/>
          <w:szCs w:val="28"/>
        </w:rPr>
        <w:t xml:space="preserve"> разработчиком Порядка.</w:t>
      </w:r>
    </w:p>
    <w:p w:rsidR="002A1A08" w:rsidRPr="0009694F" w:rsidRDefault="002A1A08" w:rsidP="0009694F">
      <w:pPr>
        <w:ind w:firstLine="708"/>
        <w:jc w:val="both"/>
        <w:rPr>
          <w:sz w:val="28"/>
          <w:szCs w:val="28"/>
        </w:rPr>
      </w:pPr>
      <w:proofErr w:type="gramStart"/>
      <w:r w:rsidRPr="0009694F">
        <w:rPr>
          <w:sz w:val="28"/>
          <w:szCs w:val="28"/>
        </w:rPr>
        <w:t xml:space="preserve">В </w:t>
      </w:r>
      <w:hyperlink w:anchor="P317" w:history="1">
        <w:r w:rsidRPr="0009694F">
          <w:rPr>
            <w:sz w:val="28"/>
            <w:szCs w:val="28"/>
          </w:rPr>
          <w:t>пункте 4.3 раздела 4</w:t>
        </w:r>
      </w:hyperlink>
      <w:r w:rsidR="00312DCA" w:rsidRPr="0009694F">
        <w:rPr>
          <w:sz w:val="28"/>
          <w:szCs w:val="28"/>
        </w:rPr>
        <w:t xml:space="preserve"> «</w:t>
      </w:r>
      <w:r w:rsidRPr="0009694F">
        <w:rPr>
          <w:sz w:val="28"/>
          <w:szCs w:val="28"/>
        </w:rPr>
        <w:t>Срок пр</w:t>
      </w:r>
      <w:r w:rsidR="00312DCA" w:rsidRPr="0009694F">
        <w:rPr>
          <w:sz w:val="28"/>
          <w:szCs w:val="28"/>
        </w:rPr>
        <w:t>оведения публичных консультаций»</w:t>
      </w:r>
      <w:r w:rsidRPr="0009694F">
        <w:rPr>
          <w:sz w:val="28"/>
          <w:szCs w:val="28"/>
        </w:rPr>
        <w:t xml:space="preserve"> указывается количество </w:t>
      </w:r>
      <w:r w:rsidR="00FC573A" w:rsidRPr="0009694F">
        <w:rPr>
          <w:sz w:val="28"/>
          <w:szCs w:val="28"/>
        </w:rPr>
        <w:t xml:space="preserve">рабочих </w:t>
      </w:r>
      <w:r w:rsidRPr="0009694F">
        <w:rPr>
          <w:sz w:val="28"/>
          <w:szCs w:val="28"/>
        </w:rPr>
        <w:t xml:space="preserve">дней в соответствии со степенью регулирующего воздействия проекта </w:t>
      </w:r>
      <w:r w:rsidR="00312DCA" w:rsidRPr="0009694F">
        <w:rPr>
          <w:sz w:val="28"/>
          <w:szCs w:val="28"/>
        </w:rPr>
        <w:t>НПА</w:t>
      </w:r>
      <w:r w:rsidRPr="0009694F">
        <w:rPr>
          <w:sz w:val="28"/>
          <w:szCs w:val="28"/>
        </w:rPr>
        <w:t xml:space="preserve"> и сроками, определенными </w:t>
      </w:r>
      <w:hyperlink r:id="rId11" w:history="1">
        <w:r w:rsidRPr="0009694F">
          <w:rPr>
            <w:sz w:val="28"/>
            <w:szCs w:val="28"/>
          </w:rPr>
          <w:t xml:space="preserve">пунктом </w:t>
        </w:r>
        <w:r w:rsidR="00AA132A" w:rsidRPr="0009694F">
          <w:rPr>
            <w:sz w:val="28"/>
            <w:szCs w:val="28"/>
          </w:rPr>
          <w:t>3.6</w:t>
        </w:r>
      </w:hyperlink>
      <w:r w:rsidRPr="0009694F">
        <w:rPr>
          <w:sz w:val="28"/>
          <w:szCs w:val="28"/>
        </w:rPr>
        <w:t xml:space="preserve"> Порядка</w:t>
      </w:r>
      <w:r w:rsidR="0009694F" w:rsidRPr="0009694F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</w:t>
      </w:r>
      <w:r w:rsidR="0009694F">
        <w:rPr>
          <w:sz w:val="28"/>
          <w:szCs w:val="28"/>
        </w:rPr>
        <w:t>, утвержденного постановлением Администрации городского округа Верхотурский от 19.11.2018 № 953</w:t>
      </w:r>
      <w:r w:rsidRPr="0009694F">
        <w:rPr>
          <w:sz w:val="28"/>
          <w:szCs w:val="28"/>
        </w:rPr>
        <w:t>;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4) в </w:t>
      </w:r>
      <w:hyperlink w:anchor="P320" w:history="1">
        <w:r w:rsidRPr="00FD6307">
          <w:rPr>
            <w:sz w:val="28"/>
            <w:szCs w:val="28"/>
          </w:rPr>
          <w:t>разделе 5</w:t>
        </w:r>
      </w:hyperlink>
      <w:r w:rsidRPr="00FD6307">
        <w:rPr>
          <w:sz w:val="28"/>
          <w:szCs w:val="28"/>
        </w:rPr>
        <w:t xml:space="preserve"> </w:t>
      </w:r>
      <w:r w:rsidR="00AA132A" w:rsidRPr="00FD6307">
        <w:rPr>
          <w:sz w:val="28"/>
          <w:szCs w:val="28"/>
        </w:rPr>
        <w:t>«</w:t>
      </w:r>
      <w:r w:rsidRPr="00FD6307">
        <w:rPr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A132A" w:rsidRPr="00FD6307">
        <w:rPr>
          <w:sz w:val="28"/>
          <w:szCs w:val="28"/>
        </w:rPr>
        <w:t>личием рассматриваемой проблемы»</w:t>
      </w:r>
      <w:r w:rsidRPr="00FD6307">
        <w:rPr>
          <w:sz w:val="28"/>
          <w:szCs w:val="28"/>
        </w:rPr>
        <w:t xml:space="preserve"> должно быть обосновано существование проблемы, на решение которой направлено действие проекта </w:t>
      </w:r>
      <w:r w:rsidR="00AA132A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описаны негативные эффекты, связанные с существованием проблемы, риски и последствия сохранения текущей ситуации.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22" w:history="1">
        <w:r w:rsidRPr="00FD6307">
          <w:rPr>
            <w:sz w:val="28"/>
            <w:szCs w:val="28"/>
          </w:rPr>
          <w:t>пункте 5.1 раздела 5</w:t>
        </w:r>
      </w:hyperlink>
      <w:r w:rsidRPr="00FD6307">
        <w:rPr>
          <w:sz w:val="28"/>
          <w:szCs w:val="28"/>
        </w:rPr>
        <w:t xml:space="preserve"> проблема должна быть сформулирована и описана максимально конкретно. По возможности проблема должна быть оценена количественно с использованием данных из официальных и (или) иных опубликованных источников, которые могут быть верифицированы другими заинтересованными лицами. Желательным является подтверждение существования проблемы с использованием данных из нескольких независимых источников.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Не является проблемой отсутствие нормативного правового регулирования какой-либо сферы. Нормативное правовое регулирование является способом решения проблемы.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 xml:space="preserve">Наличие поручения о разработке проекта </w:t>
      </w:r>
      <w:r w:rsidR="009B7557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не является обоснованием наличия проблемы. Это управленческое решение, направленное на минимизацию влияния данной проблемы.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Проблемы выявляются в результате: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проведения экспертизы действующих </w:t>
      </w:r>
      <w:r w:rsidR="009B7557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- выявления несоответствия заявленных целей действующих нормативных правовых актов фактическим результатам их реализации;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обращений граждан и организаций, свидетельствующих о наличии проблемы; при этом важно иметь в виду, что обращения могут быть как следствием наличия системной проблемы, так и частным случаем, когда предмет обращения не является проблемой изменения регулирования в целом;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данных органов государственного контроля (надзора), статистических данных о случаях причинения вреда жизни, здоровью, имуществу, нанесения экологического ущерба;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данных опросов общественного мнения, обследований предприятий, иных данных независимых исследований;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иных данных, подтверждающих наличие существования проблемы.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25" w:history="1">
        <w:r w:rsidRPr="00FD6307">
          <w:rPr>
            <w:sz w:val="28"/>
            <w:szCs w:val="28"/>
          </w:rPr>
          <w:t>пункте 5.2 раздела 5</w:t>
        </w:r>
      </w:hyperlink>
      <w:r w:rsidRPr="00FD6307">
        <w:rPr>
          <w:sz w:val="28"/>
          <w:szCs w:val="28"/>
        </w:rPr>
        <w:t xml:space="preserve"> необходимо указать негативные эффекты, связанные с наличием проблемы. Такие эффекты могут проявляться в следующем.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Высокие издержки применения участниками отношений установленных процедур. Подтверждением наличия этого эффекта могут быть количественные оценки стоимости и продолжительности процедур.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Недостаток информации для рационального выбора и принятия решений участниками отношений. Вследствие недостатка информации у участников отношений возможны такие негативные последствия, как возможность недобросовестного поведения более информированных участников отношений в </w:t>
      </w:r>
      <w:proofErr w:type="gramStart"/>
      <w:r w:rsidRPr="00FD6307">
        <w:rPr>
          <w:sz w:val="28"/>
          <w:szCs w:val="28"/>
        </w:rPr>
        <w:t>отношении</w:t>
      </w:r>
      <w:proofErr w:type="gramEnd"/>
      <w:r w:rsidRPr="00FD6307">
        <w:rPr>
          <w:sz w:val="28"/>
          <w:szCs w:val="28"/>
        </w:rPr>
        <w:t xml:space="preserve"> менее информированных участников отношений, негативные изменения общих рыночных условий, в том числе недобросовестная конкуренция, неэффективное размещение ресурсов и так далее.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Наличие прочих негативных эффектов для общества, в том числе для экологии, безопасности, состояния конкуренции, инвестиционного климата, социального благополучия, иных негативных эффектов.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Указываются иные негативные эффекты для общества в целом или отдельных групп участников отношений. Наличие таких негативных эффектов также должно быть подтверждено объективными данными;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5) в </w:t>
      </w:r>
      <w:hyperlink w:anchor="P331" w:history="1">
        <w:r w:rsidRPr="00FD6307">
          <w:rPr>
            <w:sz w:val="28"/>
            <w:szCs w:val="28"/>
          </w:rPr>
          <w:t>разделе 6</w:t>
        </w:r>
      </w:hyperlink>
      <w:r w:rsidR="00D53709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Анализ муниципального опыта в соот</w:t>
      </w:r>
      <w:r w:rsidR="00D53709" w:rsidRPr="00FD6307">
        <w:rPr>
          <w:sz w:val="28"/>
          <w:szCs w:val="28"/>
        </w:rPr>
        <w:t>ветствующих сферах деятельности»</w:t>
      </w:r>
      <w:r w:rsidRPr="00FD6307">
        <w:rPr>
          <w:sz w:val="28"/>
          <w:szCs w:val="28"/>
        </w:rPr>
        <w:t xml:space="preserve"> приводится описание примеров регулирования в соответствующих сферах деятельности в разных муниципальных образованиях с указанием на экономические, правовые, географические и иные особенности, включая определение проблем, на решение которых было направлено регулирование, оценку расходов участников деятельности и государства, показатели, по которым оценивалась эффективность установления обязательных требований, и результаты такой оценки;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6) </w:t>
      </w:r>
      <w:hyperlink w:anchor="P338" w:history="1">
        <w:r w:rsidRPr="00FD6307">
          <w:rPr>
            <w:sz w:val="28"/>
            <w:szCs w:val="28"/>
          </w:rPr>
          <w:t>раздел 7</w:t>
        </w:r>
      </w:hyperlink>
      <w:r w:rsidR="00EC0264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 xml:space="preserve">Цели предлагаемого регулирования и их соответствие принципам правового регулирования, программным документам Президента </w:t>
      </w:r>
      <w:r w:rsidRPr="00FD6307">
        <w:rPr>
          <w:sz w:val="28"/>
          <w:szCs w:val="28"/>
        </w:rPr>
        <w:lastRenderedPageBreak/>
        <w:t>Российской Федерации, Правительства Российской Федерации, Губернатора Свердловской области, Пра</w:t>
      </w:r>
      <w:r w:rsidR="00EC0264" w:rsidRPr="00FD6307">
        <w:rPr>
          <w:sz w:val="28"/>
          <w:szCs w:val="28"/>
        </w:rPr>
        <w:t>вительства Свердловской области»</w:t>
      </w:r>
      <w:r w:rsidRPr="00FD6307">
        <w:rPr>
          <w:sz w:val="28"/>
          <w:szCs w:val="28"/>
        </w:rPr>
        <w:t>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Цели должны быть указаны максимально конкретно, соответствовать заявленным проблемам, на решение которых направлено предлагаемое регулирование, и содержанию предлагаемого проекта </w:t>
      </w:r>
      <w:r w:rsidR="00EC0264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. Точное соответствие заявленной цели проблеме является ключевым условием эффективности мер предлагаемого регулирования.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Формулировка цели, указываемая в </w:t>
      </w:r>
      <w:hyperlink w:anchor="P340" w:history="1">
        <w:r w:rsidRPr="00FD6307">
          <w:rPr>
            <w:sz w:val="28"/>
            <w:szCs w:val="28"/>
          </w:rPr>
          <w:t>пункте 7.1 раздела 7</w:t>
        </w:r>
      </w:hyperlink>
      <w:r w:rsidRPr="00FD6307">
        <w:rPr>
          <w:sz w:val="28"/>
          <w:szCs w:val="28"/>
        </w:rPr>
        <w:t>, не должна быть: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абстрактной характеристикой </w:t>
      </w:r>
      <w:r w:rsidR="007A0068" w:rsidRPr="00FD6307">
        <w:rPr>
          <w:sz w:val="28"/>
          <w:szCs w:val="28"/>
        </w:rPr>
        <w:t>желаемого эффекта, в том числе «улучшение ситуации», «создание условий», «содействие»</w:t>
      </w:r>
      <w:r w:rsidRPr="00FD6307">
        <w:rPr>
          <w:sz w:val="28"/>
          <w:szCs w:val="28"/>
        </w:rPr>
        <w:t>, иными аналогичными абстрактными характеристиками;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>непонятной</w:t>
      </w:r>
      <w:proofErr w:type="gramEnd"/>
      <w:r w:rsidRPr="00FD6307">
        <w:rPr>
          <w:sz w:val="28"/>
          <w:szCs w:val="28"/>
        </w:rPr>
        <w:t xml:space="preserve"> для лиц, не обладающих специальными профессиональными знаниями;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>неоднозначной по трактовке планируемого результата.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Формулировка цели должна позволять измерить степень ее достижения, точно определить момент ее достижения по конкретным значениям показателей результативности.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Если формулировка цели не позволяет измерить степень ее достижения по причине своей абстрактности, замены характеристики конечного результата описанием средств достижения цели или другим причинам, то такая формулировка не должна применяться.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41" w:history="1">
        <w:r w:rsidRPr="00FD6307">
          <w:rPr>
            <w:sz w:val="28"/>
            <w:szCs w:val="28"/>
          </w:rPr>
          <w:t>пункте 7.2 раздела 7</w:t>
        </w:r>
      </w:hyperlink>
      <w:r w:rsidRPr="00FD6307">
        <w:rPr>
          <w:sz w:val="28"/>
          <w:szCs w:val="28"/>
        </w:rPr>
        <w:t xml:space="preserve"> должны быть указаны ожидаемые обозримые сроки достижения поставленных целей.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42" w:history="1">
        <w:r w:rsidRPr="00FD6307">
          <w:rPr>
            <w:sz w:val="28"/>
            <w:szCs w:val="28"/>
          </w:rPr>
          <w:t>пункте 7.3 раздела 7</w:t>
        </w:r>
      </w:hyperlink>
      <w:r w:rsidRPr="00FD6307">
        <w:rPr>
          <w:sz w:val="28"/>
          <w:szCs w:val="28"/>
        </w:rPr>
        <w:t xml:space="preserve"> указываются ссылки на конкретные положения проекта акта, направленные на достижение целей регулирования.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52" w:history="1">
        <w:r w:rsidRPr="00FD6307">
          <w:rPr>
            <w:sz w:val="28"/>
            <w:szCs w:val="28"/>
          </w:rPr>
          <w:t>пункте 7.4 раздела 7</w:t>
        </w:r>
      </w:hyperlink>
      <w:r w:rsidRPr="00FD6307">
        <w:rPr>
          <w:sz w:val="28"/>
          <w:szCs w:val="28"/>
        </w:rPr>
        <w:t xml:space="preserve"> приводится отдельно для каждой указанной цели. При обосновании необходимо указывать конкретные положения указанных документов;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7) при заполнении </w:t>
      </w:r>
      <w:hyperlink w:anchor="P355" w:history="1">
        <w:r w:rsidRPr="00FD6307">
          <w:rPr>
            <w:sz w:val="28"/>
            <w:szCs w:val="28"/>
          </w:rPr>
          <w:t>раздела 8</w:t>
        </w:r>
      </w:hyperlink>
      <w:r w:rsidRPr="00FD6307">
        <w:rPr>
          <w:sz w:val="28"/>
          <w:szCs w:val="28"/>
        </w:rPr>
        <w:t xml:space="preserve"> </w:t>
      </w:r>
      <w:r w:rsidR="007B3DEE" w:rsidRPr="00FD6307">
        <w:rPr>
          <w:sz w:val="28"/>
          <w:szCs w:val="28"/>
        </w:rPr>
        <w:t>«</w:t>
      </w:r>
      <w:r w:rsidRPr="00FD6307">
        <w:rPr>
          <w:sz w:val="28"/>
          <w:szCs w:val="28"/>
        </w:rPr>
        <w:t>Описание предлагаемого регулирования и иных возможных способов решения пробл</w:t>
      </w:r>
      <w:r w:rsidR="007B3DEE" w:rsidRPr="00FD6307">
        <w:rPr>
          <w:sz w:val="28"/>
          <w:szCs w:val="28"/>
        </w:rPr>
        <w:t>емы»</w:t>
      </w:r>
      <w:r w:rsidRPr="00FD6307">
        <w:rPr>
          <w:sz w:val="28"/>
          <w:szCs w:val="28"/>
        </w:rPr>
        <w:t xml:space="preserve"> необходимо учесть, что выбранный способ регулирования должен существенным образом снижать негативное воздействие проблемы в сфере регулирования (обеспечивать достижение целей регулирования).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В </w:t>
      </w:r>
      <w:hyperlink w:anchor="P357" w:history="1">
        <w:r w:rsidRPr="00FD6307">
          <w:rPr>
            <w:sz w:val="28"/>
            <w:szCs w:val="28"/>
          </w:rPr>
          <w:t>пункте 8.1 раздела 8</w:t>
        </w:r>
      </w:hyperlink>
      <w:r w:rsidRPr="00FD6307">
        <w:rPr>
          <w:sz w:val="28"/>
          <w:szCs w:val="28"/>
        </w:rPr>
        <w:t xml:space="preserve"> необходимо четко описать, в чем именно состоит предлагаемый способ регулирования: на какие отношения и каких именно участников отношений распространяется регулирование, какие требования к участникам отношений, видам деятельности устанавливаются (изменяются или отменяются) предлагаемым проектом акта, какие новые права возникают у участников отношений, каким образом они будут реализованы и какими механизмами соблюдение требований будет контролироваться.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пункте также приводится обоснование, почему из возможных способов решения проблемы был выбран именно предложенный. Наилучшим обоснованием является количественное сопоставление издержек и выгод </w:t>
      </w:r>
      <w:r w:rsidRPr="00FD6307">
        <w:rPr>
          <w:sz w:val="28"/>
          <w:szCs w:val="28"/>
        </w:rPr>
        <w:lastRenderedPageBreak/>
        <w:t xml:space="preserve">различных способов решения проблемы. В отсутствие возможности провести соответствующие расчеты должны быть логически обоснованы сравнительные преимущества выбранного способа. Наиболее детальные обоснования предпочтительности выбранного способа требуются для проектов </w:t>
      </w:r>
      <w:r w:rsidR="007B3DEE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обладающих высокой степенью регулирующего воздействия. Необходимо обосновать, что нужный результат не может быть получен при регулирующем воздействии меньшей степени регулирующего воздействия.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60" w:history="1">
        <w:r w:rsidRPr="00FD6307">
          <w:rPr>
            <w:sz w:val="28"/>
            <w:szCs w:val="28"/>
          </w:rPr>
          <w:t>пункте 8.2 раздела 8</w:t>
        </w:r>
      </w:hyperlink>
      <w:r w:rsidRPr="00FD6307">
        <w:rPr>
          <w:sz w:val="28"/>
          <w:szCs w:val="28"/>
        </w:rPr>
        <w:t xml:space="preserve"> приводится описание иных способов решения проблемы и достижения поставленных целей в том же формате, что и описание предлагаемого регулирования. Если иного, кроме предложенного разработчиком, способа достижения целей не существует (не приведено), то следует убедиться, что формулировка цели не предопределяет выбор конкретного способа ее достижения.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Указываются причины невозможности устранения проблемы участниками соответствующих отношений самостоятельно без вмешательства государства. Необходимо описать, как может развиваться проблема и связанные с ней негативные эффекты без вмешательства государства;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bookmarkStart w:id="1" w:name="P111"/>
      <w:bookmarkEnd w:id="1"/>
      <w:r w:rsidRPr="00FD6307">
        <w:rPr>
          <w:sz w:val="28"/>
          <w:szCs w:val="28"/>
        </w:rPr>
        <w:t xml:space="preserve">8) </w:t>
      </w:r>
      <w:hyperlink w:anchor="P363" w:history="1">
        <w:r w:rsidRPr="00FD6307">
          <w:rPr>
            <w:sz w:val="28"/>
            <w:szCs w:val="28"/>
          </w:rPr>
          <w:t>раздел 9</w:t>
        </w:r>
      </w:hyperlink>
      <w:r w:rsidR="0098332C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Основные группы лиц, чьи интересы будут затронуты предл</w:t>
      </w:r>
      <w:r w:rsidR="0098332C" w:rsidRPr="00FD6307">
        <w:rPr>
          <w:sz w:val="28"/>
          <w:szCs w:val="28"/>
        </w:rPr>
        <w:t>агаемым правовым регулированием»</w:t>
      </w:r>
      <w:r w:rsidRPr="00FD6307">
        <w:rPr>
          <w:sz w:val="28"/>
          <w:szCs w:val="28"/>
        </w:rPr>
        <w:t xml:space="preserve"> заполняется по всем проектам актов </w:t>
      </w:r>
      <w:r w:rsidR="00BE2404">
        <w:rPr>
          <w:sz w:val="28"/>
          <w:szCs w:val="28"/>
        </w:rPr>
        <w:t>городского округа Верхотурский</w:t>
      </w:r>
      <w:r w:rsidRPr="00FD6307">
        <w:rPr>
          <w:sz w:val="28"/>
          <w:szCs w:val="28"/>
        </w:rPr>
        <w:t>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65" w:history="1">
        <w:r w:rsidRPr="00FD6307">
          <w:rPr>
            <w:sz w:val="28"/>
            <w:szCs w:val="28"/>
          </w:rPr>
          <w:t>пункте 9.1 раздела 9</w:t>
        </w:r>
      </w:hyperlink>
      <w:r w:rsidRPr="00FD6307">
        <w:rPr>
          <w:sz w:val="28"/>
          <w:szCs w:val="28"/>
        </w:rPr>
        <w:t xml:space="preserve"> указываются группы участников отношений, интересы которых будут затронуты предлагаемым регулированием, а также дается количественная оценка числа участников каждой группы. </w:t>
      </w:r>
      <w:proofErr w:type="gramStart"/>
      <w:r w:rsidRPr="00FD6307">
        <w:rPr>
          <w:sz w:val="28"/>
          <w:szCs w:val="28"/>
        </w:rPr>
        <w:t>Указание следует начинать с групп, которые непосредственно являются объектом регулирования (у которых возникают новые обязанности, права, в отношении которых устанавливаются запреты или ограничения).</w:t>
      </w:r>
      <w:proofErr w:type="gramEnd"/>
      <w:r w:rsidRPr="00FD6307">
        <w:rPr>
          <w:sz w:val="28"/>
          <w:szCs w:val="28"/>
        </w:rPr>
        <w:t xml:space="preserve"> Источником могут быть статистические данные о количестве предприятий (граждан) той или иной категории, данные реестров о количестве выданных лицензий, полученных разрешений и иные имеющиеся данные. Возможно использование результатов исследований рынков, иных независимых исследований.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69" w:history="1">
        <w:r w:rsidRPr="00FD6307">
          <w:rPr>
            <w:sz w:val="28"/>
            <w:szCs w:val="28"/>
          </w:rPr>
          <w:t>пункте 9.2 раздела 9</w:t>
        </w:r>
      </w:hyperlink>
      <w:r w:rsidRPr="00FD6307">
        <w:rPr>
          <w:sz w:val="28"/>
          <w:szCs w:val="28"/>
        </w:rPr>
        <w:t xml:space="preserve"> приводится обоснованный прогноз изменения числа участников. В некоторых случаях возможна экстраполяция существующей динамики численности числа участников. Однако необходимо принимать во внимание те изменения, которые прямо следуют из предлагаемого регулирования, например, ужесточение требований к участникам определенного вида деятельности, вероятно, приведет к сокращению числа таких участников, даже если до введения регулирования их численность росла;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9) в </w:t>
      </w:r>
      <w:hyperlink w:anchor="P381" w:history="1">
        <w:r w:rsidRPr="00FD6307">
          <w:rPr>
            <w:sz w:val="28"/>
            <w:szCs w:val="28"/>
          </w:rPr>
          <w:t>разделе 10</w:t>
        </w:r>
      </w:hyperlink>
      <w:r w:rsidR="002732FB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</w:r>
      <w:r w:rsidR="008772EF">
        <w:rPr>
          <w:sz w:val="28"/>
          <w:szCs w:val="28"/>
        </w:rPr>
        <w:t>городского округа Верхотурский</w:t>
      </w:r>
      <w:r w:rsidR="002732FB" w:rsidRPr="00FD6307">
        <w:rPr>
          <w:sz w:val="28"/>
          <w:szCs w:val="28"/>
        </w:rPr>
        <w:t>»</w:t>
      </w:r>
      <w:r w:rsidRPr="00FD6307">
        <w:rPr>
          <w:sz w:val="28"/>
          <w:szCs w:val="28"/>
        </w:rPr>
        <w:t xml:space="preserve"> необходимо указать все функции, полномочия, обязанности и права органов местного самоуправления, которые вводятся или изменяются, а также функции, которые могут привести к: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росту или сокращению (экономии) расходов бюджета </w:t>
      </w:r>
      <w:r w:rsidR="008772EF">
        <w:rPr>
          <w:sz w:val="28"/>
          <w:szCs w:val="28"/>
        </w:rPr>
        <w:t xml:space="preserve">городского округа </w:t>
      </w:r>
      <w:proofErr w:type="gramStart"/>
      <w:r w:rsidR="008772EF">
        <w:rPr>
          <w:sz w:val="28"/>
          <w:szCs w:val="28"/>
        </w:rPr>
        <w:t>Верхотурский</w:t>
      </w:r>
      <w:proofErr w:type="gramEnd"/>
      <w:r w:rsidRPr="00FD6307">
        <w:rPr>
          <w:sz w:val="28"/>
          <w:szCs w:val="28"/>
        </w:rPr>
        <w:t>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lastRenderedPageBreak/>
        <w:t xml:space="preserve">дополнительным (за счет появления новых источников или за счет расширения доходной базы) или выпадающим (сокращению объемов поступлений налогов, сборов, неналоговых доходов) доходам бюджета </w:t>
      </w:r>
      <w:r w:rsidR="00BE2404">
        <w:rPr>
          <w:sz w:val="28"/>
          <w:szCs w:val="28"/>
        </w:rPr>
        <w:t>городского округа Верхотурский</w:t>
      </w:r>
      <w:r w:rsidRPr="00FD6307">
        <w:rPr>
          <w:sz w:val="28"/>
          <w:szCs w:val="28"/>
        </w:rPr>
        <w:t>;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84" w:history="1">
        <w:r w:rsidRPr="00FD6307">
          <w:rPr>
            <w:sz w:val="28"/>
            <w:szCs w:val="28"/>
          </w:rPr>
          <w:t>пункте 10.2 раздела 10</w:t>
        </w:r>
      </w:hyperlink>
      <w:r w:rsidRPr="00FD6307">
        <w:rPr>
          <w:sz w:val="28"/>
          <w:szCs w:val="28"/>
        </w:rPr>
        <w:t xml:space="preserve"> кратко описывается порядок реализации соответствующих функций, каким именно органом они реализуются (будут реализовываться). </w:t>
      </w:r>
      <w:proofErr w:type="gramStart"/>
      <w:r w:rsidRPr="00FD6307">
        <w:rPr>
          <w:sz w:val="28"/>
          <w:szCs w:val="28"/>
        </w:rPr>
        <w:t>Под порядком реализации функции</w:t>
      </w:r>
      <w:r w:rsidR="00BE2404">
        <w:rPr>
          <w:sz w:val="28"/>
          <w:szCs w:val="28"/>
        </w:rPr>
        <w:t>,</w:t>
      </w:r>
      <w:r w:rsidRPr="00FD6307">
        <w:rPr>
          <w:sz w:val="28"/>
          <w:szCs w:val="28"/>
        </w:rPr>
        <w:t xml:space="preserve"> в том числе понимаются постоянное наблюдение, выборочные проверки (документарные, выездные), анализ отчетности и (или) статистических данных, выдача разрешений, согласование, экспертиза, прием уведомлений и др.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385" w:history="1">
        <w:r w:rsidRPr="00FD6307">
          <w:rPr>
            <w:sz w:val="28"/>
            <w:szCs w:val="28"/>
          </w:rPr>
          <w:t>пункте 10.3 раздела 10</w:t>
        </w:r>
      </w:hyperlink>
      <w:r w:rsidRPr="00FD6307">
        <w:rPr>
          <w:sz w:val="28"/>
          <w:szCs w:val="28"/>
        </w:rPr>
        <w:t xml:space="preserve"> указывается количественная оценка расходов (возможных поступлений). При характеристике расходов выделяют единовременные и периодические расходы. Периодические расходы приводятся с указанием периода их осуществления.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Указанная оценка приводится в разрезе новых (изменяемых) функций, полномочий, обязанностей или прав органов или организаций. Оценка расходов и возможных поступлений приводится в рублях и текущих ценах соответствующих лет. При оценке расходов и возможных поступлений используются </w:t>
      </w:r>
      <w:proofErr w:type="gramStart"/>
      <w:r w:rsidRPr="00FD6307">
        <w:rPr>
          <w:sz w:val="28"/>
          <w:szCs w:val="28"/>
        </w:rPr>
        <w:t>индекс-дефляторы</w:t>
      </w:r>
      <w:proofErr w:type="gramEnd"/>
      <w:r w:rsidRPr="00FD6307">
        <w:rPr>
          <w:sz w:val="28"/>
          <w:szCs w:val="28"/>
        </w:rPr>
        <w:t>. Данные о возможных поступлениях (доходах) представляются в разрезе администраторов доходов в соответствии с бюджетным законодательством Российской Федерации, в которые отчисляются налоговые и неналоговые доходы, с корректировкой на объем выпадающих доходов, с указанием причин и объемов недополученных доходов (снижение ставок, введение налоговых льгот и неналоговых вычетов).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На основе оценки доходов и расходов по каждой функции формируется итоговая оценка единовременных расходов, периодических расходов и доходов. При формировании сумм учитываются все виды влияния на доходы и расходы.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По каждой изменяемой функции необходимо указать изменение трудозатрат. Приводятся данные о совокупном изменении трудозатрат по всем органам, реализующим соответствующую функцию.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случае появления новой функции указываются дополнительные трудозатраты по ее реализации. Не допускается указание, что введение новой функции не потребует дополнительных трудозатрат: любое новое действие, процедура, обязанность предполагают дополнительные трудозатраты.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данном разделе указываются также иные ресурсы, которые потребуются дополнительно или будут высвобождены в результате появления (изменения) функций.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420" w:history="1">
        <w:r w:rsidRPr="00FD6307">
          <w:rPr>
            <w:sz w:val="28"/>
            <w:szCs w:val="28"/>
          </w:rPr>
          <w:t>пункте 10.4 раздела 10</w:t>
        </w:r>
      </w:hyperlink>
      <w:r w:rsidRPr="00FD6307">
        <w:rPr>
          <w:sz w:val="28"/>
          <w:szCs w:val="28"/>
        </w:rPr>
        <w:t xml:space="preserve"> приводятся иные имеющиеся сведения о расходах (возможных поступлениях) бюджета </w:t>
      </w:r>
      <w:r w:rsidR="003435AD" w:rsidRPr="00FD6307">
        <w:rPr>
          <w:sz w:val="28"/>
          <w:szCs w:val="28"/>
        </w:rPr>
        <w:t xml:space="preserve">городского округа </w:t>
      </w:r>
      <w:proofErr w:type="gramStart"/>
      <w:r w:rsidR="003435AD" w:rsidRPr="00FD6307">
        <w:rPr>
          <w:sz w:val="28"/>
          <w:szCs w:val="28"/>
        </w:rPr>
        <w:t>Верхотурский</w:t>
      </w:r>
      <w:proofErr w:type="gramEnd"/>
      <w:r w:rsidRPr="00FD6307">
        <w:rPr>
          <w:sz w:val="28"/>
          <w:szCs w:val="28"/>
        </w:rPr>
        <w:t xml:space="preserve">. В частности, в данном пункте указываются итоговое соотношение расходов и возможных поступлений, их соотношение по времени реализации нормативного правового акта (если указанные расходы и поступления неравномерны во времени; так, при высоких единовременных </w:t>
      </w:r>
      <w:r w:rsidRPr="00FD6307">
        <w:rPr>
          <w:sz w:val="28"/>
          <w:szCs w:val="28"/>
        </w:rPr>
        <w:lastRenderedPageBreak/>
        <w:t>расходах первого года реализации проекта акта объем дополнительных доходов за трехлетний период может не превышать планируемый объем расходов);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10) в </w:t>
      </w:r>
      <w:hyperlink w:anchor="P426" w:history="1">
        <w:r w:rsidRPr="00FD6307">
          <w:rPr>
            <w:sz w:val="28"/>
            <w:szCs w:val="28"/>
          </w:rPr>
          <w:t>Разделе 11</w:t>
        </w:r>
      </w:hyperlink>
      <w:r w:rsidR="003435AD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</w:t>
      </w:r>
      <w:r w:rsidR="001C1DC8" w:rsidRPr="00FD6307">
        <w:rPr>
          <w:sz w:val="28"/>
          <w:szCs w:val="28"/>
        </w:rPr>
        <w:t>мостью соблюдения регулирования»</w:t>
      </w:r>
      <w:r w:rsidRPr="00FD6307">
        <w:rPr>
          <w:sz w:val="28"/>
          <w:szCs w:val="28"/>
        </w:rPr>
        <w:t xml:space="preserve"> указывается информация по всем проектам </w:t>
      </w:r>
      <w:r w:rsidR="001C1DC8" w:rsidRPr="00FD6307">
        <w:rPr>
          <w:sz w:val="28"/>
          <w:szCs w:val="28"/>
        </w:rPr>
        <w:t xml:space="preserve">НПА городского округа </w:t>
      </w:r>
      <w:proofErr w:type="gramStart"/>
      <w:r w:rsidR="001C1DC8" w:rsidRPr="00FD6307">
        <w:rPr>
          <w:sz w:val="28"/>
          <w:szCs w:val="28"/>
        </w:rPr>
        <w:t>Верхотурский</w:t>
      </w:r>
      <w:proofErr w:type="gramEnd"/>
      <w:r w:rsidRPr="00FD6307">
        <w:rPr>
          <w:sz w:val="28"/>
          <w:szCs w:val="28"/>
        </w:rPr>
        <w:t>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428" w:history="1">
        <w:r w:rsidRPr="00FD6307">
          <w:rPr>
            <w:sz w:val="28"/>
            <w:szCs w:val="28"/>
          </w:rPr>
          <w:t>пункте 11.1 раздела 11</w:t>
        </w:r>
      </w:hyperlink>
      <w:r w:rsidRPr="00FD6307">
        <w:rPr>
          <w:sz w:val="28"/>
          <w:szCs w:val="28"/>
        </w:rPr>
        <w:t xml:space="preserve"> приводятся группы участников отношений так, как они указаны в </w:t>
      </w:r>
      <w:hyperlink w:anchor="P363" w:history="1">
        <w:r w:rsidRPr="00FD6307">
          <w:rPr>
            <w:sz w:val="28"/>
            <w:szCs w:val="28"/>
          </w:rPr>
          <w:t>разделе 9</w:t>
        </w:r>
      </w:hyperlink>
      <w:r w:rsidRPr="00FD6307">
        <w:rPr>
          <w:sz w:val="28"/>
          <w:szCs w:val="28"/>
        </w:rPr>
        <w:t xml:space="preserve"> уведомления.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Описание новых или изменения содержания существующих обязанностей и ограничений, выгоды (преимущества), которые вводятся проектом акта, а также порядок организации исполнения новых обязанностей и соблюдения ограничений указываются в </w:t>
      </w:r>
      <w:hyperlink w:anchor="P429" w:history="1">
        <w:r w:rsidRPr="00FD6307">
          <w:rPr>
            <w:sz w:val="28"/>
            <w:szCs w:val="28"/>
          </w:rPr>
          <w:t>пункте 11.2</w:t>
        </w:r>
      </w:hyperlink>
      <w:r w:rsidRPr="00FD6307">
        <w:rPr>
          <w:sz w:val="28"/>
          <w:szCs w:val="28"/>
        </w:rPr>
        <w:t xml:space="preserve"> данного раздела.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>Порядок может предполагать технологические изменения деятельности участников отношений (например, использование новых технологий и (или) оборудования для выполнения требований), дополнительные информационные требования (например, предоставление отчетности, дополнительное информирование потребителей), ограничения по месту или времени осуществления деятельности (например, ограничения на реализацию некоторых видов товаров в определенных местах и (или) в определенный промежуток времени) и другое.</w:t>
      </w:r>
      <w:proofErr w:type="gramEnd"/>
      <w:r w:rsidRPr="00FD6307">
        <w:rPr>
          <w:sz w:val="28"/>
          <w:szCs w:val="28"/>
        </w:rPr>
        <w:t xml:space="preserve"> Если порядок должен быть определен другим нормативным правовым актом, указывается необходимость принятия соответствующего акта.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430" w:history="1">
        <w:r w:rsidRPr="00FD6307">
          <w:rPr>
            <w:sz w:val="28"/>
            <w:szCs w:val="28"/>
          </w:rPr>
          <w:t>пункте 11.3 раздела 11</w:t>
        </w:r>
      </w:hyperlink>
      <w:r w:rsidRPr="00FD6307">
        <w:rPr>
          <w:sz w:val="28"/>
          <w:szCs w:val="28"/>
        </w:rPr>
        <w:t xml:space="preserve"> оценка расходов и доходов приводится в рублях в текущих ценах соответствующих лет. При оценке расходов и доходов используются индексы-дефляторы. Для целей оценки доходов и расходов возможна группировка новых (изменяемых, отменяемых) обязанностей или прав, если выделение расходов и доходов по отдельному виду обязанностей не представляется возможным.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Введение (отмена, изменение) обязанностей и прав участников отношений может приводить к росту или сокращению расходов участников, а также к дополнительным или выпадающим доходам (например, за счет сокращения объемов производства и продаж, сокращения числа участников рынка).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При характеристике расходов выделяют единовременные и периодические расходы. Периодические расходы приводятся с указанием периода их осуществления.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При определении доходов и расходов следует использовать официальные статистические данные, данные опросов представителей соответствующих групп (в том числе информацию, полученную в ходе публичных консультаций), социологических опросов, независимых исследований, мониторингов, а также иную релевантную информацию.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>Оценка стандартных издержек субъектов предпринимательской и иной экономической деятельности, возникающих в связи с исполнением требований регу</w:t>
      </w:r>
      <w:r w:rsidR="002646B5" w:rsidRPr="00FD6307">
        <w:rPr>
          <w:sz w:val="28"/>
          <w:szCs w:val="28"/>
        </w:rPr>
        <w:t>лирования, приводится согласно «</w:t>
      </w:r>
      <w:hyperlink r:id="rId12" w:history="1">
        <w:r w:rsidRPr="00FD6307">
          <w:rPr>
            <w:sz w:val="28"/>
            <w:szCs w:val="28"/>
          </w:rPr>
          <w:t>Методике</w:t>
        </w:r>
      </w:hyperlink>
      <w:r w:rsidRPr="00FD6307">
        <w:rPr>
          <w:sz w:val="28"/>
          <w:szCs w:val="28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исполнение требов</w:t>
      </w:r>
      <w:r w:rsidR="002646B5" w:rsidRPr="00FD6307">
        <w:rPr>
          <w:sz w:val="28"/>
          <w:szCs w:val="28"/>
        </w:rPr>
        <w:t>аний регулирования»</w:t>
      </w:r>
      <w:r w:rsidRPr="00FD6307">
        <w:rPr>
          <w:sz w:val="28"/>
          <w:szCs w:val="28"/>
        </w:rPr>
        <w:t xml:space="preserve">, утвержденной Приказом Министерства экономики </w:t>
      </w:r>
      <w:r w:rsidR="002646B5" w:rsidRPr="00FD6307">
        <w:rPr>
          <w:sz w:val="28"/>
          <w:szCs w:val="28"/>
        </w:rPr>
        <w:t xml:space="preserve">и территориального развития </w:t>
      </w:r>
      <w:r w:rsidRPr="00FD6307">
        <w:rPr>
          <w:sz w:val="28"/>
          <w:szCs w:val="28"/>
        </w:rPr>
        <w:t>Свердловской области от 29.03.2018</w:t>
      </w:r>
      <w:r w:rsidR="002646B5" w:rsidRPr="00FD6307">
        <w:rPr>
          <w:sz w:val="28"/>
          <w:szCs w:val="28"/>
        </w:rPr>
        <w:t>г.</w:t>
      </w:r>
      <w:r w:rsidRPr="00FD6307">
        <w:rPr>
          <w:sz w:val="28"/>
          <w:szCs w:val="28"/>
        </w:rPr>
        <w:t xml:space="preserve"> </w:t>
      </w:r>
      <w:r w:rsidR="002646B5" w:rsidRPr="00FD6307">
        <w:rPr>
          <w:sz w:val="28"/>
          <w:szCs w:val="28"/>
        </w:rPr>
        <w:t>№</w:t>
      </w:r>
      <w:r w:rsidRPr="00FD6307">
        <w:rPr>
          <w:sz w:val="28"/>
          <w:szCs w:val="28"/>
        </w:rPr>
        <w:t xml:space="preserve"> 17.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Для оценки расходов и доходов по каждой группе участников отношений и каждой категории требований</w:t>
      </w:r>
      <w:r w:rsidR="00C17E4D" w:rsidRPr="00FD6307">
        <w:rPr>
          <w:sz w:val="28"/>
          <w:szCs w:val="28"/>
        </w:rPr>
        <w:t xml:space="preserve"> определяются расходы и доходы «репрезентативного»</w:t>
      </w:r>
      <w:r w:rsidRPr="00FD6307">
        <w:rPr>
          <w:sz w:val="28"/>
          <w:szCs w:val="28"/>
        </w:rPr>
        <w:t xml:space="preserve"> участника, которые умножаются на число участников группы. Для периодических расходов принимается во внимание прогнозируемое изменение числа участников группы.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случае отсутствия точных данных о количестве участников групп</w:t>
      </w:r>
      <w:r w:rsidR="00C17E4D" w:rsidRPr="00FD6307">
        <w:rPr>
          <w:sz w:val="28"/>
          <w:szCs w:val="28"/>
        </w:rPr>
        <w:t>ы указываются расходы и доходы «</w:t>
      </w:r>
      <w:r w:rsidRPr="00FD6307">
        <w:rPr>
          <w:sz w:val="28"/>
          <w:szCs w:val="28"/>
        </w:rPr>
        <w:t>реп</w:t>
      </w:r>
      <w:r w:rsidR="00C17E4D" w:rsidRPr="00FD6307">
        <w:rPr>
          <w:sz w:val="28"/>
          <w:szCs w:val="28"/>
        </w:rPr>
        <w:t>резентативного»</w:t>
      </w:r>
      <w:r w:rsidRPr="00FD6307">
        <w:rPr>
          <w:sz w:val="28"/>
          <w:szCs w:val="28"/>
        </w:rPr>
        <w:t xml:space="preserve"> участника или интервал возможных доходов и расходов участника группы.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При необходимости допускается применять и иные методы расчетов с соответствующим обоснованием;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11) в </w:t>
      </w:r>
      <w:hyperlink w:anchor="P434" w:history="1">
        <w:r w:rsidRPr="00FD6307">
          <w:rPr>
            <w:sz w:val="28"/>
            <w:szCs w:val="28"/>
          </w:rPr>
          <w:t>разделе 12</w:t>
        </w:r>
      </w:hyperlink>
      <w:r w:rsidR="00C17E4D" w:rsidRPr="00FD6307">
        <w:rPr>
          <w:sz w:val="28"/>
          <w:szCs w:val="28"/>
        </w:rPr>
        <w:t xml:space="preserve"> </w:t>
      </w:r>
      <w:r w:rsidRPr="00FD6307">
        <w:rPr>
          <w:sz w:val="28"/>
          <w:szCs w:val="28"/>
        </w:rPr>
        <w:t>Оценка влияния на конкурентную ср</w:t>
      </w:r>
      <w:r w:rsidR="00C17E4D" w:rsidRPr="00FD6307">
        <w:rPr>
          <w:sz w:val="28"/>
          <w:szCs w:val="28"/>
        </w:rPr>
        <w:t>еду</w:t>
      </w:r>
      <w:r w:rsidRPr="00FD6307">
        <w:rPr>
          <w:sz w:val="28"/>
          <w:szCs w:val="28"/>
        </w:rPr>
        <w:t xml:space="preserve"> необходимо указать последствия воздействия принятия акта на конкуренцию в регулируемой отрасли и экономике в целом. Здесь должны быть приведены количественные оценки изменения структуры рынка, численности малых, средних и крупных компаний;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bookmarkStart w:id="2" w:name="P138"/>
      <w:bookmarkEnd w:id="2"/>
      <w:r w:rsidRPr="00FD6307">
        <w:rPr>
          <w:sz w:val="28"/>
          <w:szCs w:val="28"/>
        </w:rPr>
        <w:t xml:space="preserve">12) в </w:t>
      </w:r>
      <w:hyperlink w:anchor="P441" w:history="1">
        <w:r w:rsidRPr="00FD6307">
          <w:rPr>
            <w:sz w:val="28"/>
            <w:szCs w:val="28"/>
          </w:rPr>
          <w:t>разделе 13</w:t>
        </w:r>
      </w:hyperlink>
      <w:r w:rsidR="00703FA7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Риски решения проблемы предложенным способом регулирования</w:t>
      </w:r>
      <w:r w:rsidR="00703FA7" w:rsidRPr="00FD6307">
        <w:rPr>
          <w:sz w:val="28"/>
          <w:szCs w:val="28"/>
        </w:rPr>
        <w:t xml:space="preserve"> и риски негативных последствий»</w:t>
      </w:r>
      <w:r w:rsidRPr="00FD6307">
        <w:rPr>
          <w:sz w:val="28"/>
          <w:szCs w:val="28"/>
        </w:rPr>
        <w:t xml:space="preserve"> приводятся следующие данные: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оценка рисков решения проблемы предложенным способом (рисков, связанных с выбранным способом решения проблемы);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оценка рисков негативных последствий введения предложенного способа регулирования (влияние проекта акта на иные сферы, безотносительно того, направлен ли проект акта на решение проблем в данных сферах или нет).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443" w:history="1">
        <w:r w:rsidRPr="00FD6307">
          <w:rPr>
            <w:sz w:val="28"/>
            <w:szCs w:val="28"/>
          </w:rPr>
          <w:t>пункте 13.1 раздела 13</w:t>
        </w:r>
      </w:hyperlink>
      <w:r w:rsidRPr="00FD6307">
        <w:rPr>
          <w:sz w:val="28"/>
          <w:szCs w:val="28"/>
        </w:rPr>
        <w:t>, при оценке рисков решения проблемы предложенным способом, могут рассматриваться следующие виды рисков.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Риски несоответствия между предложенным способом регулирования и заявленными целями предложенного способа регулирования. Такие риски возможны, если предлагаемый проект </w:t>
      </w:r>
      <w:r w:rsidR="00703FA7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направлен на решение части проблем (не всех выявленных проблем), при выработке решений наблюдается недостаток информации (</w:t>
      </w:r>
      <w:proofErr w:type="gramStart"/>
      <w:r w:rsidRPr="00FD6307">
        <w:rPr>
          <w:sz w:val="28"/>
          <w:szCs w:val="28"/>
        </w:rPr>
        <w:t>возможно</w:t>
      </w:r>
      <w:proofErr w:type="gramEnd"/>
      <w:r w:rsidRPr="00FD6307">
        <w:rPr>
          <w:sz w:val="28"/>
          <w:szCs w:val="28"/>
        </w:rPr>
        <w:t xml:space="preserve"> проанализировать не все аспекты проблемы), способ решения проблемы обозначен на этапе постановки задачи о ее решении (например, доведено поручение по решению проблемы конкретным способом) либо есть высокая вероятность изменения содержания проекта акта на дальнейших этапах прохождения. В качестве </w:t>
      </w:r>
      <w:proofErr w:type="gramStart"/>
      <w:r w:rsidRPr="00FD6307">
        <w:rPr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  <w:r w:rsidRPr="00FD6307">
        <w:rPr>
          <w:sz w:val="28"/>
          <w:szCs w:val="28"/>
        </w:rPr>
        <w:t xml:space="preserve"> рассматриваются мероприятия по сбору </w:t>
      </w:r>
      <w:r w:rsidR="00703FA7" w:rsidRPr="00FD6307">
        <w:rPr>
          <w:sz w:val="28"/>
          <w:szCs w:val="28"/>
        </w:rPr>
        <w:t>и анализу данных, мониторингу, «пилотному»</w:t>
      </w:r>
      <w:r w:rsidRPr="00FD6307">
        <w:rPr>
          <w:sz w:val="28"/>
          <w:szCs w:val="28"/>
        </w:rPr>
        <w:t xml:space="preserve"> внедрению (апробации) и иные методы в зависимости от причины возникновения данного риска.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 xml:space="preserve">Риски </w:t>
      </w:r>
      <w:proofErr w:type="gramStart"/>
      <w:r w:rsidRPr="00FD6307">
        <w:rPr>
          <w:sz w:val="28"/>
          <w:szCs w:val="28"/>
        </w:rPr>
        <w:t>недостаточности механизмов реализации предложенного способа регулирования</w:t>
      </w:r>
      <w:proofErr w:type="gramEnd"/>
      <w:r w:rsidRPr="00FD6307">
        <w:rPr>
          <w:sz w:val="28"/>
          <w:szCs w:val="28"/>
        </w:rPr>
        <w:t xml:space="preserve"> для решения проблемы. Данные риски могут быть вызваны как положениями иных нормативных правовых актов, так и неполным решением проблемы в рамках предложенного способа регулирования. Такие риски возможны и в тех случаях, когда отсутствует достаточная информация об оптимальных механизмах реализации (например, о наиболее оптимальных методах поддержки развития тех или иных предприятий, оптимальной организации процедур налогового администрирования). Меры по минимизации данных рисков могут заключаться в обеспечении комплексного подхода к разработке решений выявленных проблем (в том числе путем внесения необходимых изменений в иные </w:t>
      </w:r>
      <w:r w:rsidR="00EA53A0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если такие изменения возможны) и использовании механизмов общественного мониторинга и контроля реализации </w:t>
      </w:r>
      <w:r w:rsidR="00EA53A0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(в том числе оценки фактического воздействия).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Риски </w:t>
      </w:r>
      <w:proofErr w:type="gramStart"/>
      <w:r w:rsidRPr="00FD6307">
        <w:rPr>
          <w:sz w:val="28"/>
          <w:szCs w:val="28"/>
        </w:rPr>
        <w:t>невозможности обеспечения достаточного контроля соблюдения предлагаемых требований</w:t>
      </w:r>
      <w:proofErr w:type="gramEnd"/>
      <w:r w:rsidRPr="00FD6307">
        <w:rPr>
          <w:sz w:val="28"/>
          <w:szCs w:val="28"/>
        </w:rPr>
        <w:t xml:space="preserve">. Указанные риски могут быть связаны с нормативными правовыми ограничениями (отсутствуют механизмы контроля либо полномочий по контролю), с отсутствием достоверной информации, а также с расходами на осуществление такого контроля. При анализе данных рисков рассматриваются как </w:t>
      </w:r>
      <w:proofErr w:type="gramStart"/>
      <w:r w:rsidRPr="00FD6307">
        <w:rPr>
          <w:sz w:val="28"/>
          <w:szCs w:val="28"/>
        </w:rPr>
        <w:t>контроль за</w:t>
      </w:r>
      <w:proofErr w:type="gramEnd"/>
      <w:r w:rsidRPr="00FD6307">
        <w:rPr>
          <w:sz w:val="28"/>
          <w:szCs w:val="28"/>
        </w:rPr>
        <w:t xml:space="preserve"> соблюдением предлагаемых требований государственными (муниципальными) органами, так и возможности общественного контроля, в том числе контроля саморегулируемыми организациями.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Риски отсутствия необходимых ресурсов и кадров. Данные риски рассматриваются как в отношении ресурсного обеспечения государственных (муниципальных) органов, так и в отношении ресурсного обеспечения иных участников отношений. Соответственно, в качестве механизмов по минимизации данных рисков рассматривается как выделение средств бюджетов бюджетной системы Российской Федерации, в том числе на обучение (если недостаток кадрового и ресурсного обеспечения выявлен в государственном секторе), так и мероприятия по обеспечению доступности кадровых и финансовых ресурсов для хозяйствующих субъектов (иных заинтересованных групп).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Риски несоответствия предложенного способа регулирования уровню развития или распространения необходимых технологий. Указанные риски связаны с ограничениями возможностей практического внедрения, в том числе внедрения новых технологий. В случае выявления указываются и иные риски решения проблемы предложенным способом.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Риски негативных последствий реализации проекта </w:t>
      </w:r>
      <w:r w:rsidR="009F4F87" w:rsidRPr="00FD6307">
        <w:rPr>
          <w:sz w:val="28"/>
          <w:szCs w:val="28"/>
        </w:rPr>
        <w:t xml:space="preserve">НПА </w:t>
      </w:r>
      <w:r w:rsidRPr="00FD6307">
        <w:rPr>
          <w:sz w:val="28"/>
          <w:szCs w:val="28"/>
        </w:rPr>
        <w:t xml:space="preserve">рассматриваются с учетом рисков его реализации, приведенных выше. При анализе рисков негативных последствий от внедрения предлагаемого проекта </w:t>
      </w:r>
      <w:r w:rsidR="009F4F87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рассматриваются следующие риски.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Риски для инвестиционного климата, </w:t>
      </w:r>
      <w:r w:rsidR="009F4F87" w:rsidRPr="00FD6307">
        <w:rPr>
          <w:sz w:val="28"/>
          <w:szCs w:val="28"/>
        </w:rPr>
        <w:t>связанные,</w:t>
      </w:r>
      <w:r w:rsidRPr="00FD6307">
        <w:rPr>
          <w:sz w:val="28"/>
          <w:szCs w:val="28"/>
        </w:rPr>
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Риски для развития малого и среднего предпринимательства, связанные</w:t>
      </w:r>
      <w:r w:rsidR="009F4F87" w:rsidRPr="00FD6307">
        <w:rPr>
          <w:sz w:val="28"/>
          <w:szCs w:val="28"/>
        </w:rPr>
        <w:t>,</w:t>
      </w:r>
      <w:r w:rsidRPr="00FD6307">
        <w:rPr>
          <w:sz w:val="28"/>
          <w:szCs w:val="28"/>
        </w:rPr>
        <w:t xml:space="preserve"> прежде всего со стоимостью начала бизнеса, административными издержками </w:t>
      </w:r>
      <w:r w:rsidRPr="00FD6307">
        <w:rPr>
          <w:sz w:val="28"/>
          <w:szCs w:val="28"/>
        </w:rPr>
        <w:lastRenderedPageBreak/>
        <w:t>на реализацию предлагаемых мер регулирования, ограничением доступа к необходимым ресурсам.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Риски для состояния конкуренции, которые могут быть связаны с повышением барьеров входа на рынок, с предоставлением преимуществ одним хозяйствующим субъектам по сравнению с другими либо определенным категориям хозяйствующих субъектов, а также с возникновением асимметрии информации на рынке и возможностями недобросовестной конкуренции.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Риски для безопасности и качества продукции, связанные со снижением требований к качеству продукции, могут быть вызваны недостатком информации, при котором рыночные механизмы не могут компенсировать отсутствие </w:t>
      </w:r>
      <w:proofErr w:type="gramStart"/>
      <w:r w:rsidRPr="00FD6307">
        <w:rPr>
          <w:sz w:val="28"/>
          <w:szCs w:val="28"/>
        </w:rPr>
        <w:t>контроля за</w:t>
      </w:r>
      <w:proofErr w:type="gramEnd"/>
      <w:r w:rsidRPr="00FD6307">
        <w:rPr>
          <w:sz w:val="28"/>
          <w:szCs w:val="28"/>
        </w:rPr>
        <w:t xml:space="preserve"> качеством продукции непосредственно потребителями.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Риски для окружающей среды могут быть вызваны потенциальным ростом негативного воздействия на окружающую среду, вызванным вводимыми мерами государственного регулирования, а также </w:t>
      </w:r>
      <w:proofErr w:type="spellStart"/>
      <w:r w:rsidRPr="00FD6307">
        <w:rPr>
          <w:sz w:val="28"/>
          <w:szCs w:val="28"/>
        </w:rPr>
        <w:t>недостижением</w:t>
      </w:r>
      <w:proofErr w:type="spellEnd"/>
      <w:r w:rsidRPr="00FD6307">
        <w:rPr>
          <w:sz w:val="28"/>
          <w:szCs w:val="28"/>
        </w:rPr>
        <w:t xml:space="preserve"> планируемого уровня снижения такого воздействия (если именно на эту цель направлены меры государственного регулирования).</w:t>
      </w:r>
      <w:proofErr w:type="gramEnd"/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Социальные риски могут быть связаны как с возможным сокращением числа </w:t>
      </w:r>
      <w:proofErr w:type="gramStart"/>
      <w:r w:rsidRPr="00FD6307">
        <w:rPr>
          <w:sz w:val="28"/>
          <w:szCs w:val="28"/>
        </w:rPr>
        <w:t>занятых</w:t>
      </w:r>
      <w:proofErr w:type="gramEnd"/>
      <w:r w:rsidRPr="00FD6307">
        <w:rPr>
          <w:sz w:val="28"/>
          <w:szCs w:val="28"/>
        </w:rPr>
        <w:t xml:space="preserve"> и уровня заработной платы в той или иной сфере, так и с воздействием регулирования на социальное неравенство, бедность, миграционные процессы и иные социальные характеристики.</w:t>
      </w:r>
    </w:p>
    <w:p w:rsidR="002A1A08" w:rsidRPr="00FD6307" w:rsidRDefault="002A1A08" w:rsidP="00BD4C5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рамках </w:t>
      </w:r>
      <w:proofErr w:type="gramStart"/>
      <w:r w:rsidRPr="00FD6307">
        <w:rPr>
          <w:sz w:val="28"/>
          <w:szCs w:val="28"/>
        </w:rPr>
        <w:t>анализа рисков влияния предлагаемых мер государственного регулирования</w:t>
      </w:r>
      <w:proofErr w:type="gramEnd"/>
      <w:r w:rsidRPr="00FD6307">
        <w:rPr>
          <w:sz w:val="28"/>
          <w:szCs w:val="28"/>
        </w:rPr>
        <w:t xml:space="preserve"> рассматриваются и иные возможные последствия, в том числе макроэкономические (влияние меры на экономический рост, производительность труда, инфляцию), производственные (выбор технологий), риски возможных коррупционных проявлений и иные риски.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444" w:history="1">
        <w:r w:rsidRPr="00FD6307">
          <w:rPr>
            <w:sz w:val="28"/>
            <w:szCs w:val="28"/>
          </w:rPr>
          <w:t>пункте 13.2 раздела 13</w:t>
        </w:r>
      </w:hyperlink>
      <w:r w:rsidRPr="00FD6307">
        <w:rPr>
          <w:sz w:val="28"/>
          <w:szCs w:val="28"/>
        </w:rPr>
        <w:t xml:space="preserve"> по каждому выявленному риску приводится оценка вероятности наступления риска. В случае </w:t>
      </w:r>
      <w:proofErr w:type="gramStart"/>
      <w:r w:rsidRPr="00FD6307">
        <w:rPr>
          <w:sz w:val="28"/>
          <w:szCs w:val="28"/>
        </w:rPr>
        <w:t>отсутствия возможности расчета точного значения указанной вероятности</w:t>
      </w:r>
      <w:proofErr w:type="gramEnd"/>
      <w:r w:rsidRPr="00FD6307">
        <w:rPr>
          <w:sz w:val="28"/>
          <w:szCs w:val="28"/>
        </w:rPr>
        <w:t xml:space="preserve"> допускается указание интервала или оценочной характеристики вероятности (весьма вероятен, вероятен или маловероятен).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Допускается оценка степени контроля рисков в процентах.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случае </w:t>
      </w:r>
      <w:proofErr w:type="gramStart"/>
      <w:r w:rsidRPr="00FD6307">
        <w:rPr>
          <w:sz w:val="28"/>
          <w:szCs w:val="28"/>
        </w:rPr>
        <w:t>отсутствия возможности расчета точного значения указанной степени контроля</w:t>
      </w:r>
      <w:proofErr w:type="gramEnd"/>
      <w:r w:rsidRPr="00FD6307">
        <w:rPr>
          <w:sz w:val="28"/>
          <w:szCs w:val="28"/>
        </w:rPr>
        <w:t xml:space="preserve"> допускается указание соответствующего интервала или оценочной характеристики: 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 частичный контроль (заявленные меры частично способствуют снижению влияния риска); контроль отсутствует (меры отсутствуют либо не оказывают влияния на вероятность наступления риска и (или) степень влияния риска).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Наличие рисков решения проблемы предложенным способом либо рисков негативных последствий реализации проекта </w:t>
      </w:r>
      <w:r w:rsidR="00990E20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само по себе не является основанием для отклонения данной инициативы. В то же время при выявлении весьма вероятных рисков негативного воздействия проекта </w:t>
      </w:r>
      <w:r w:rsidR="00990E20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степень контроля которых является частичной (либо контроль над которыми отсутствует), целесообразно рассмотреть возможные альтернативные способы решения проблемы. Если и после такого рассмотрения предложенный способ </w:t>
      </w:r>
      <w:r w:rsidRPr="00FD6307">
        <w:rPr>
          <w:sz w:val="28"/>
          <w:szCs w:val="28"/>
        </w:rPr>
        <w:lastRenderedPageBreak/>
        <w:t>решения проблемы является наилучшим, должно быть приведено соответствующее обоснование (со ссылкой на рассмотренные проблемы).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При описании </w:t>
      </w:r>
      <w:proofErr w:type="gramStart"/>
      <w:r w:rsidRPr="00FD6307">
        <w:rPr>
          <w:sz w:val="28"/>
          <w:szCs w:val="28"/>
        </w:rPr>
        <w:t>методов контроля эффективности выбранного способа достижения цели</w:t>
      </w:r>
      <w:proofErr w:type="gramEnd"/>
      <w:r w:rsidRPr="00FD6307">
        <w:rPr>
          <w:sz w:val="28"/>
          <w:szCs w:val="28"/>
        </w:rPr>
        <w:t xml:space="preserve"> регулирования </w:t>
      </w:r>
      <w:hyperlink w:anchor="P445" w:history="1">
        <w:r w:rsidRPr="00FD6307">
          <w:rPr>
            <w:sz w:val="28"/>
            <w:szCs w:val="28"/>
          </w:rPr>
          <w:t>(пункт 13.3)</w:t>
        </w:r>
      </w:hyperlink>
      <w:r w:rsidRPr="00FD6307">
        <w:rPr>
          <w:sz w:val="28"/>
          <w:szCs w:val="28"/>
        </w:rPr>
        <w:t xml:space="preserve"> указываются меры, направленные на снижение каждого выявленного риска. В данный раздел могут быть включены организационно-технические, методологические, информационные и иные мероприятия, мероприятия по мониторингу, иные меры. Для каждой заявленной цели регулирования указывается степень контроля рисков;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bookmarkStart w:id="3" w:name="P160"/>
      <w:bookmarkEnd w:id="3"/>
      <w:r w:rsidRPr="00FD6307">
        <w:rPr>
          <w:sz w:val="28"/>
          <w:szCs w:val="28"/>
        </w:rPr>
        <w:t xml:space="preserve">13) в </w:t>
      </w:r>
      <w:hyperlink w:anchor="P459" w:history="1">
        <w:r w:rsidRPr="00FD6307">
          <w:rPr>
            <w:sz w:val="28"/>
            <w:szCs w:val="28"/>
          </w:rPr>
          <w:t>разделе 14</w:t>
        </w:r>
      </w:hyperlink>
      <w:r w:rsidRPr="00FD6307">
        <w:rPr>
          <w:sz w:val="28"/>
          <w:szCs w:val="28"/>
        </w:rPr>
        <w:t xml:space="preserve"> </w:t>
      </w:r>
      <w:r w:rsidR="00990E20" w:rsidRPr="00FD6307">
        <w:rPr>
          <w:sz w:val="28"/>
          <w:szCs w:val="28"/>
        </w:rPr>
        <w:t>«</w:t>
      </w:r>
      <w:r w:rsidRPr="00FD6307">
        <w:rPr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</w:t>
      </w:r>
      <w:r w:rsidR="00990E20" w:rsidRPr="00FD6307">
        <w:rPr>
          <w:sz w:val="28"/>
          <w:szCs w:val="28"/>
        </w:rPr>
        <w:t>формационные и иные мероприятия»</w:t>
      </w:r>
      <w:r w:rsidRPr="00FD6307">
        <w:rPr>
          <w:sz w:val="28"/>
          <w:szCs w:val="28"/>
        </w:rPr>
        <w:t xml:space="preserve"> указываются все мероприятия, которые необходимы для достижения заявленных целей регулирования и прямо не прописаны в проекте акта, в том числе: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разработка подзаконных актов, инструкций, методических указаний и (или) иных документов;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создание новых органов, структурных подразделений;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создание информационных ресурсов, баз данных;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обучение сотрудников органов местного самоуправления, иных участников отношений;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мероприятия по доведению информации до участников отношений;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иные мероприятия.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По каждому мероприятию должен быть описан измеряемый результат, сроки реализации, даны оценки необходимых финансовых ресурсов и источников финансирования;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14) в </w:t>
      </w:r>
      <w:hyperlink w:anchor="P481" w:history="1">
        <w:r w:rsidRPr="00FD6307">
          <w:rPr>
            <w:sz w:val="28"/>
            <w:szCs w:val="28"/>
          </w:rPr>
          <w:t>разделе 15</w:t>
        </w:r>
      </w:hyperlink>
      <w:r w:rsidRPr="00FD6307">
        <w:rPr>
          <w:sz w:val="28"/>
          <w:szCs w:val="28"/>
        </w:rPr>
        <w:t xml:space="preserve"> </w:t>
      </w:r>
      <w:r w:rsidR="00B60574" w:rsidRPr="00FD6307">
        <w:rPr>
          <w:sz w:val="28"/>
          <w:szCs w:val="28"/>
        </w:rPr>
        <w:t>«</w:t>
      </w:r>
      <w:r w:rsidRPr="00FD6307">
        <w:rPr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</w:t>
      </w:r>
      <w:r w:rsidR="00B60574" w:rsidRPr="00FD6307">
        <w:rPr>
          <w:sz w:val="28"/>
          <w:szCs w:val="28"/>
        </w:rPr>
        <w:t>ия на ранее возникшие отношения»</w:t>
      </w:r>
      <w:r w:rsidRPr="00FD6307">
        <w:rPr>
          <w:sz w:val="28"/>
          <w:szCs w:val="28"/>
        </w:rPr>
        <w:t xml:space="preserve"> указывается предполагаемая дата вступления в силу проекта акта, наличие и сроки переходного периода и (или) отсрочки вступления в силу проекта </w:t>
      </w:r>
      <w:r w:rsidR="00B60574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  <w:proofErr w:type="gramEnd"/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Если отдельные положения проекта акта вступают в силу в разное время, приводятся такие положения (ссылки на них) и даты их вступления в силу.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Если установлен переходный период и (или) отсрочка вступления в силу проекта акта, приводится обоснование необходимости такой отсрочки. </w:t>
      </w:r>
      <w:proofErr w:type="gramStart"/>
      <w:r w:rsidRPr="00FD6307">
        <w:rPr>
          <w:sz w:val="28"/>
          <w:szCs w:val="28"/>
        </w:rPr>
        <w:t>Необходимость переходного периода и (или) отсрочки вступления в силу проекта акта допускается обосновывать необходимостью технологических, экономических, организационных и иных ограничений (указать, каких именно), не позволяющих группам участников отношений, включая органы государственной власти и местного самоуправления, немедленно приступить к исполнению новых обязанностей, значительными единовременными затратами участников отношений или бюджетной системы, необходимыми для реализации предлагаемого регулирования;</w:t>
      </w:r>
      <w:proofErr w:type="gramEnd"/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15) в </w:t>
      </w:r>
      <w:hyperlink w:anchor="P491" w:history="1">
        <w:r w:rsidRPr="00FD6307">
          <w:rPr>
            <w:sz w:val="28"/>
            <w:szCs w:val="28"/>
          </w:rPr>
          <w:t>разделе 16</w:t>
        </w:r>
      </w:hyperlink>
      <w:r w:rsidRPr="00FD6307">
        <w:rPr>
          <w:sz w:val="28"/>
          <w:szCs w:val="28"/>
        </w:rPr>
        <w:t xml:space="preserve"> </w:t>
      </w:r>
      <w:r w:rsidR="00B60574" w:rsidRPr="00FD6307">
        <w:rPr>
          <w:sz w:val="28"/>
          <w:szCs w:val="28"/>
        </w:rPr>
        <w:t>«</w:t>
      </w:r>
      <w:r w:rsidRPr="00FD6307">
        <w:rPr>
          <w:sz w:val="28"/>
          <w:szCs w:val="28"/>
        </w:rPr>
        <w:t>Индикативные показатели, программы мониторинга достижения цели регулирования, иные способы (методы) оценки достижения</w:t>
      </w:r>
      <w:r w:rsidR="00B60574" w:rsidRPr="00FD6307">
        <w:rPr>
          <w:sz w:val="28"/>
          <w:szCs w:val="28"/>
        </w:rPr>
        <w:t xml:space="preserve"> заявленных целей регулирования»</w:t>
      </w:r>
      <w:r w:rsidRPr="00FD6307">
        <w:rPr>
          <w:sz w:val="28"/>
          <w:szCs w:val="28"/>
        </w:rPr>
        <w:t xml:space="preserve"> указываются количественно измеримые </w:t>
      </w:r>
      <w:r w:rsidRPr="00FD6307">
        <w:rPr>
          <w:sz w:val="28"/>
          <w:szCs w:val="28"/>
        </w:rPr>
        <w:lastRenderedPageBreak/>
        <w:t>показатели (индикаторы), которые характеризуют достижение целей регулирования, а также их прогнозные целевые значения. Показатели должны быть указаны по каждой цели.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497" w:history="1">
        <w:r w:rsidRPr="00FD6307">
          <w:rPr>
            <w:sz w:val="28"/>
            <w:szCs w:val="28"/>
          </w:rPr>
          <w:t>пункте 16.5</w:t>
        </w:r>
      </w:hyperlink>
      <w:r w:rsidRPr="00FD6307">
        <w:rPr>
          <w:sz w:val="28"/>
          <w:szCs w:val="28"/>
        </w:rPr>
        <w:t xml:space="preserve"> данного раздела указываются способы расчета индикативных показателей. В случае если показатель прямо не рассчитывается статистическими органами, указываются способы расчета показателя и источники информации для его расчета, при этом необходимо оценить затраты на ведение мониторинга, включая затраты на сбор исходных данных и их обработку;</w:t>
      </w:r>
    </w:p>
    <w:p w:rsidR="002A1A08" w:rsidRPr="00FD6307" w:rsidRDefault="002A1A08" w:rsidP="000A41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16) в </w:t>
      </w:r>
      <w:hyperlink w:anchor="P513" w:history="1">
        <w:r w:rsidRPr="00FD6307">
          <w:rPr>
            <w:sz w:val="28"/>
            <w:szCs w:val="28"/>
          </w:rPr>
          <w:t>разделе 17</w:t>
        </w:r>
      </w:hyperlink>
      <w:r w:rsidR="008018ED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Оценка позитивных и негативных эффектов для общества при введе</w:t>
      </w:r>
      <w:r w:rsidR="008018ED" w:rsidRPr="00FD6307">
        <w:rPr>
          <w:sz w:val="28"/>
          <w:szCs w:val="28"/>
        </w:rPr>
        <w:t>нии предлагаемого регулирования»</w:t>
      </w:r>
      <w:r w:rsidRPr="00FD6307">
        <w:rPr>
          <w:sz w:val="28"/>
          <w:szCs w:val="28"/>
        </w:rPr>
        <w:t xml:space="preserve"> указывается информация о положительных и негативных эффектах в обществе, которые могут возникнуть в связи с введением проекта акта в действие.</w:t>
      </w:r>
    </w:p>
    <w:p w:rsidR="002A1A08" w:rsidRPr="00FD6307" w:rsidRDefault="008018ED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2.6</w:t>
      </w:r>
      <w:r w:rsidR="002A1A08" w:rsidRPr="00FD6307">
        <w:rPr>
          <w:sz w:val="28"/>
          <w:szCs w:val="28"/>
        </w:rPr>
        <w:t xml:space="preserve">. Информация, содержащаяся в уведомлении для проектов </w:t>
      </w:r>
      <w:r w:rsidR="00EF118F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с низкой степенью ОРВ: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1) </w:t>
      </w:r>
      <w:hyperlink w:anchor="P538" w:history="1">
        <w:r w:rsidRPr="00FD6307">
          <w:rPr>
            <w:sz w:val="28"/>
            <w:szCs w:val="28"/>
          </w:rPr>
          <w:t>разделы 1</w:t>
        </w:r>
      </w:hyperlink>
      <w:r w:rsidR="00EF118F" w:rsidRPr="00FD6307">
        <w:rPr>
          <w:sz w:val="28"/>
          <w:szCs w:val="28"/>
        </w:rPr>
        <w:t>-</w:t>
      </w:r>
      <w:hyperlink w:anchor="P616" w:history="1">
        <w:r w:rsidRPr="00FD6307">
          <w:rPr>
            <w:sz w:val="28"/>
            <w:szCs w:val="28"/>
          </w:rPr>
          <w:t>9</w:t>
        </w:r>
      </w:hyperlink>
      <w:r w:rsidRPr="00FD6307">
        <w:rPr>
          <w:sz w:val="28"/>
          <w:szCs w:val="28"/>
        </w:rPr>
        <w:t xml:space="preserve"> формы уведомления о проведении публичных консультаций для проектов </w:t>
      </w:r>
      <w:r w:rsidR="00EF118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с низкой степенью ОРВ соответствуют аналогичным разделам формы уведомления для проектов </w:t>
      </w:r>
      <w:r w:rsidR="00EF118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с высокой и средней степенью ОРВ. Методические рекомендации по заполнению данных разделов также соответствуют </w:t>
      </w:r>
      <w:hyperlink w:anchor="P70" w:history="1">
        <w:r w:rsidRPr="00FD6307">
          <w:rPr>
            <w:sz w:val="28"/>
            <w:szCs w:val="28"/>
          </w:rPr>
          <w:t>подпунктам 1</w:t>
        </w:r>
      </w:hyperlink>
      <w:r w:rsidRPr="00FD6307">
        <w:rPr>
          <w:sz w:val="28"/>
          <w:szCs w:val="28"/>
        </w:rPr>
        <w:t xml:space="preserve"> - </w:t>
      </w:r>
      <w:hyperlink w:anchor="P111" w:history="1">
        <w:r w:rsidRPr="00FD6307">
          <w:rPr>
            <w:sz w:val="28"/>
            <w:szCs w:val="28"/>
          </w:rPr>
          <w:t xml:space="preserve">8 пункта </w:t>
        </w:r>
        <w:r w:rsidR="0098605D" w:rsidRPr="00FD6307">
          <w:rPr>
            <w:sz w:val="28"/>
            <w:szCs w:val="28"/>
          </w:rPr>
          <w:t>2.5</w:t>
        </w:r>
      </w:hyperlink>
      <w:r w:rsidRPr="00FD6307">
        <w:rPr>
          <w:sz w:val="28"/>
          <w:szCs w:val="28"/>
        </w:rPr>
        <w:t xml:space="preserve"> Методических рекомендаций.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564" w:history="1">
        <w:r w:rsidRPr="00FD6307">
          <w:rPr>
            <w:sz w:val="28"/>
            <w:szCs w:val="28"/>
          </w:rPr>
          <w:t>разделе 4</w:t>
        </w:r>
      </w:hyperlink>
      <w:r w:rsidRPr="00FD6307">
        <w:rPr>
          <w:sz w:val="28"/>
          <w:szCs w:val="28"/>
        </w:rPr>
        <w:t xml:space="preserve"> для проектов актов, относящихся к низкой степени регулирующего воздействия, указывается, что проект </w:t>
      </w:r>
      <w:r w:rsidR="0098605D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не содержит положений, предусмотренных </w:t>
      </w:r>
      <w:hyperlink r:id="rId13" w:history="1">
        <w:r w:rsidRPr="00FD6307">
          <w:rPr>
            <w:sz w:val="28"/>
            <w:szCs w:val="28"/>
          </w:rPr>
          <w:t xml:space="preserve">пунктом </w:t>
        </w:r>
        <w:r w:rsidR="00C73C24" w:rsidRPr="00FD6307">
          <w:rPr>
            <w:sz w:val="28"/>
            <w:szCs w:val="28"/>
          </w:rPr>
          <w:t>1.3</w:t>
        </w:r>
      </w:hyperlink>
      <w:r w:rsidRPr="00FD6307">
        <w:rPr>
          <w:sz w:val="28"/>
          <w:szCs w:val="28"/>
        </w:rPr>
        <w:t xml:space="preserve"> Порядка.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Выявление в ходе анализа проекта </w:t>
      </w:r>
      <w:r w:rsidR="00C73C24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положений более высокой степени регулирующего воздействия, чем та, что указана разработчиком в уведомлении, является </w:t>
      </w:r>
      <w:proofErr w:type="gramStart"/>
      <w:r w:rsidRPr="00FD6307">
        <w:rPr>
          <w:sz w:val="28"/>
          <w:szCs w:val="28"/>
        </w:rPr>
        <w:t>основанием</w:t>
      </w:r>
      <w:proofErr w:type="gramEnd"/>
      <w:r w:rsidRPr="00FD6307">
        <w:rPr>
          <w:sz w:val="28"/>
          <w:szCs w:val="28"/>
        </w:rPr>
        <w:t xml:space="preserve"> для вывода уполномоченным органом о несоблюдении разработчиком Порядка;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2) </w:t>
      </w:r>
      <w:hyperlink w:anchor="P635" w:history="1">
        <w:r w:rsidRPr="00FD6307">
          <w:rPr>
            <w:sz w:val="28"/>
            <w:szCs w:val="28"/>
          </w:rPr>
          <w:t>разделы 10</w:t>
        </w:r>
      </w:hyperlink>
      <w:r w:rsidRPr="00FD6307">
        <w:rPr>
          <w:sz w:val="28"/>
          <w:szCs w:val="28"/>
        </w:rPr>
        <w:t xml:space="preserve"> и </w:t>
      </w:r>
      <w:hyperlink w:anchor="P653" w:history="1">
        <w:r w:rsidRPr="00FD6307">
          <w:rPr>
            <w:sz w:val="28"/>
            <w:szCs w:val="28"/>
          </w:rPr>
          <w:t>11</w:t>
        </w:r>
      </w:hyperlink>
      <w:r w:rsidRPr="00FD6307">
        <w:rPr>
          <w:sz w:val="28"/>
          <w:szCs w:val="28"/>
        </w:rPr>
        <w:t xml:space="preserve"> формы уведомления о проведении публичных консультаций для проектов актов с низкой степенью ОРВ соответствуют </w:t>
      </w:r>
      <w:hyperlink w:anchor="P441" w:history="1">
        <w:r w:rsidRPr="00FD6307">
          <w:rPr>
            <w:sz w:val="28"/>
            <w:szCs w:val="28"/>
          </w:rPr>
          <w:t>разделам 13</w:t>
        </w:r>
      </w:hyperlink>
      <w:r w:rsidRPr="00FD6307">
        <w:rPr>
          <w:sz w:val="28"/>
          <w:szCs w:val="28"/>
        </w:rPr>
        <w:t xml:space="preserve"> и </w:t>
      </w:r>
      <w:hyperlink w:anchor="P459" w:history="1">
        <w:r w:rsidRPr="00FD6307">
          <w:rPr>
            <w:sz w:val="28"/>
            <w:szCs w:val="28"/>
          </w:rPr>
          <w:t>14</w:t>
        </w:r>
      </w:hyperlink>
      <w:r w:rsidRPr="00FD6307">
        <w:rPr>
          <w:sz w:val="28"/>
          <w:szCs w:val="28"/>
        </w:rPr>
        <w:t xml:space="preserve"> формы уведомления для проектов </w:t>
      </w:r>
      <w:r w:rsidR="00C73C24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с высокой и средней степенью ОРВ. Методические рекомендации по заполнению данных разделов также соответствуют </w:t>
      </w:r>
      <w:hyperlink w:anchor="P138" w:history="1">
        <w:r w:rsidRPr="00FD6307">
          <w:rPr>
            <w:sz w:val="28"/>
            <w:szCs w:val="28"/>
          </w:rPr>
          <w:t>подпунктам 12</w:t>
        </w:r>
      </w:hyperlink>
      <w:r w:rsidRPr="00FD6307">
        <w:rPr>
          <w:sz w:val="28"/>
          <w:szCs w:val="28"/>
        </w:rPr>
        <w:t xml:space="preserve"> и </w:t>
      </w:r>
      <w:hyperlink w:anchor="P160" w:history="1">
        <w:r w:rsidRPr="00FD6307">
          <w:rPr>
            <w:sz w:val="28"/>
            <w:szCs w:val="28"/>
          </w:rPr>
          <w:t xml:space="preserve">13 пункта </w:t>
        </w:r>
        <w:r w:rsidR="0084786F" w:rsidRPr="00FD6307">
          <w:rPr>
            <w:sz w:val="28"/>
            <w:szCs w:val="28"/>
          </w:rPr>
          <w:t>2.5</w:t>
        </w:r>
      </w:hyperlink>
      <w:r w:rsidRPr="00FD6307">
        <w:rPr>
          <w:sz w:val="28"/>
          <w:szCs w:val="28"/>
        </w:rPr>
        <w:t xml:space="preserve"> Методических рекомендаций.</w:t>
      </w:r>
    </w:p>
    <w:p w:rsidR="002A1A08" w:rsidRPr="00FD6307" w:rsidRDefault="0084786F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2.7</w:t>
      </w:r>
      <w:r w:rsidR="002A1A08" w:rsidRPr="00FD6307">
        <w:rPr>
          <w:sz w:val="28"/>
          <w:szCs w:val="28"/>
        </w:rPr>
        <w:t xml:space="preserve">. </w:t>
      </w:r>
      <w:proofErr w:type="gramStart"/>
      <w:r w:rsidR="002A1A08" w:rsidRPr="00FD6307">
        <w:rPr>
          <w:sz w:val="28"/>
          <w:szCs w:val="28"/>
        </w:rPr>
        <w:t xml:space="preserve">В уведомлении о проведении публичных консультаций для проектов </w:t>
      </w:r>
      <w:r w:rsidR="009D332F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как с низкой, так и со средней и высокой степенями ОРВ также указываются источники использованных данных.</w:t>
      </w:r>
      <w:proofErr w:type="gramEnd"/>
      <w:r w:rsidR="002A1A08" w:rsidRPr="00FD6307">
        <w:rPr>
          <w:sz w:val="28"/>
          <w:szCs w:val="28"/>
        </w:rPr>
        <w:t xml:space="preserve"> Информация об источниках данных представляется в таком объеме и с такой степенью детализации, чтобы обеспечить возможность верификации (подтверждения) другими заинтересованными лицами.</w:t>
      </w:r>
    </w:p>
    <w:p w:rsidR="002A1A08" w:rsidRPr="00FD6307" w:rsidRDefault="009D332F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2.8</w:t>
      </w:r>
      <w:r w:rsidR="002A1A08" w:rsidRPr="00FD6307">
        <w:rPr>
          <w:sz w:val="28"/>
          <w:szCs w:val="28"/>
        </w:rPr>
        <w:t>. К уведомлению о проведении публичных консультаций прилагается перечень вопросов для участников публичных консультаций, могут прилагаться аналитические, статистические материалы, сведения, которые позволяют оценить обоснованность предлагаемого регулирования.</w:t>
      </w:r>
    </w:p>
    <w:p w:rsidR="002A1A08" w:rsidRPr="00FD6307" w:rsidRDefault="001E19C0" w:rsidP="008018ED">
      <w:pPr>
        <w:pStyle w:val="a7"/>
        <w:ind w:firstLine="709"/>
        <w:jc w:val="both"/>
        <w:rPr>
          <w:sz w:val="28"/>
          <w:szCs w:val="28"/>
        </w:rPr>
      </w:pPr>
      <w:hyperlink w:anchor="P746" w:history="1">
        <w:r w:rsidR="002A1A08" w:rsidRPr="00FD6307">
          <w:rPr>
            <w:sz w:val="28"/>
            <w:szCs w:val="28"/>
          </w:rPr>
          <w:t>Перечень</w:t>
        </w:r>
      </w:hyperlink>
      <w:r w:rsidR="002A1A08" w:rsidRPr="00FD6307">
        <w:rPr>
          <w:sz w:val="28"/>
          <w:szCs w:val="28"/>
        </w:rPr>
        <w:t xml:space="preserve"> вопросов для проведения публичных консультаций по проекту акта приведен в </w:t>
      </w:r>
      <w:r w:rsidR="00522332" w:rsidRPr="00FD6307">
        <w:rPr>
          <w:sz w:val="28"/>
          <w:szCs w:val="28"/>
        </w:rPr>
        <w:t>приложении №</w:t>
      </w:r>
      <w:r w:rsidR="002A1A08" w:rsidRPr="00FD6307">
        <w:rPr>
          <w:sz w:val="28"/>
          <w:szCs w:val="28"/>
        </w:rPr>
        <w:t xml:space="preserve"> </w:t>
      </w:r>
      <w:r w:rsidR="00522332" w:rsidRPr="00FD6307">
        <w:rPr>
          <w:sz w:val="28"/>
          <w:szCs w:val="28"/>
        </w:rPr>
        <w:t>3</w:t>
      </w:r>
      <w:r w:rsidR="002A1A08" w:rsidRPr="00FD6307">
        <w:rPr>
          <w:sz w:val="28"/>
          <w:szCs w:val="28"/>
        </w:rPr>
        <w:t xml:space="preserve"> Методически</w:t>
      </w:r>
      <w:r w:rsidR="00C12D78" w:rsidRPr="00FD6307">
        <w:rPr>
          <w:sz w:val="28"/>
          <w:szCs w:val="28"/>
        </w:rPr>
        <w:t>х рекомендаций</w:t>
      </w:r>
      <w:r w:rsidR="002A1A08" w:rsidRPr="00FD6307">
        <w:rPr>
          <w:sz w:val="28"/>
          <w:szCs w:val="28"/>
        </w:rPr>
        <w:t>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 xml:space="preserve">Если проект </w:t>
      </w:r>
      <w:r w:rsidR="00522332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вносит изменения </w:t>
      </w:r>
      <w:proofErr w:type="gramStart"/>
      <w:r w:rsidRPr="00FD6307">
        <w:rPr>
          <w:sz w:val="28"/>
          <w:szCs w:val="28"/>
        </w:rPr>
        <w:t>в</w:t>
      </w:r>
      <w:proofErr w:type="gramEnd"/>
      <w:r w:rsidRPr="00FD6307">
        <w:rPr>
          <w:sz w:val="28"/>
          <w:szCs w:val="28"/>
        </w:rPr>
        <w:t xml:space="preserve"> действующий </w:t>
      </w:r>
      <w:r w:rsidR="00522332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разработчиком направляется его действующая редакция и таблица поправок с учетом планируемых изменений.</w:t>
      </w:r>
    </w:p>
    <w:p w:rsidR="002720AE" w:rsidRPr="00FD6307" w:rsidRDefault="002720AE" w:rsidP="008018ED">
      <w:pPr>
        <w:pStyle w:val="a7"/>
        <w:ind w:firstLine="709"/>
        <w:jc w:val="both"/>
        <w:rPr>
          <w:sz w:val="28"/>
          <w:szCs w:val="28"/>
        </w:rPr>
      </w:pPr>
    </w:p>
    <w:p w:rsidR="00762D20" w:rsidRPr="00FD6307" w:rsidRDefault="00762D20" w:rsidP="00762D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b/>
          <w:sz w:val="28"/>
          <w:szCs w:val="28"/>
        </w:rPr>
        <w:t>3. Заключение о проведении оценки регулирующего воздействия</w:t>
      </w:r>
    </w:p>
    <w:p w:rsidR="002A1A08" w:rsidRPr="00FD6307" w:rsidRDefault="00762D20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EF0EB3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1</w:t>
      </w:r>
      <w:r w:rsidR="002A1A08" w:rsidRPr="00FD6307">
        <w:rPr>
          <w:sz w:val="28"/>
          <w:szCs w:val="28"/>
        </w:rPr>
        <w:t xml:space="preserve">. По результатам проведения публичных консультаций по проекту </w:t>
      </w:r>
      <w:r w:rsidR="004F7D78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разработчиком проекта </w:t>
      </w:r>
      <w:r w:rsidR="004F7D78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осуществляется подготовка заключения об оценке регулирующего воздействия проекта </w:t>
      </w:r>
      <w:r w:rsidR="004F7D78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>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Заключение об оценке регулирующего воздействия (далее - заключение) подготавливается разработчиком в срок не позднее 15 рабочих дней со дня завершения публичных консультаций.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Форма заключения приведена в </w:t>
      </w:r>
      <w:hyperlink w:anchor="P869" w:history="1">
        <w:r w:rsidRPr="00FD6307">
          <w:rPr>
            <w:sz w:val="28"/>
            <w:szCs w:val="28"/>
          </w:rPr>
          <w:t xml:space="preserve">приложениях </w:t>
        </w:r>
        <w:r w:rsidR="00DB3CCE" w:rsidRPr="00FD6307">
          <w:rPr>
            <w:sz w:val="28"/>
            <w:szCs w:val="28"/>
          </w:rPr>
          <w:t>№</w:t>
        </w:r>
        <w:r w:rsidRPr="00FD6307">
          <w:rPr>
            <w:sz w:val="28"/>
            <w:szCs w:val="28"/>
          </w:rPr>
          <w:t xml:space="preserve"> 7</w:t>
        </w:r>
      </w:hyperlink>
      <w:r w:rsidRPr="00FD6307">
        <w:rPr>
          <w:sz w:val="28"/>
          <w:szCs w:val="28"/>
        </w:rPr>
        <w:t xml:space="preserve">, </w:t>
      </w:r>
      <w:hyperlink w:anchor="P1190" w:history="1">
        <w:r w:rsidR="00DB3CCE" w:rsidRPr="00FD6307">
          <w:rPr>
            <w:sz w:val="28"/>
            <w:szCs w:val="28"/>
          </w:rPr>
          <w:t>№</w:t>
        </w:r>
        <w:r w:rsidRPr="00FD6307">
          <w:rPr>
            <w:sz w:val="28"/>
            <w:szCs w:val="28"/>
          </w:rPr>
          <w:t xml:space="preserve"> 8</w:t>
        </w:r>
      </w:hyperlink>
      <w:r w:rsidRPr="00FD6307">
        <w:rPr>
          <w:sz w:val="28"/>
          <w:szCs w:val="28"/>
        </w:rPr>
        <w:t xml:space="preserve"> к Методическим рекомендациям.</w:t>
      </w:r>
    </w:p>
    <w:p w:rsidR="002A1A08" w:rsidRPr="00FD6307" w:rsidRDefault="00554207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DB3CCE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2</w:t>
      </w:r>
      <w:r w:rsidR="002A1A08" w:rsidRPr="00FD6307">
        <w:rPr>
          <w:sz w:val="28"/>
          <w:szCs w:val="28"/>
        </w:rPr>
        <w:t xml:space="preserve">. Заключение представляет собой сводную информацию - анализ эффективности и целесообразности вводимого регулирования. В заключении представлены доработанные обобщенные сведения из пояснительной записки к проекту </w:t>
      </w:r>
      <w:r w:rsidR="00E35495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и уведомления о проведении публичных консультаций. К заключению прилагается сводка предложений, поступивших в рамках публичных консультаций.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Форма </w:t>
      </w:r>
      <w:hyperlink w:anchor="P806" w:history="1">
        <w:r w:rsidRPr="00FD6307">
          <w:rPr>
            <w:sz w:val="28"/>
            <w:szCs w:val="28"/>
          </w:rPr>
          <w:t>сводки</w:t>
        </w:r>
      </w:hyperlink>
      <w:r w:rsidRPr="00FD6307">
        <w:rPr>
          <w:sz w:val="28"/>
          <w:szCs w:val="28"/>
        </w:rPr>
        <w:t xml:space="preserve"> предложений приведена в приложении </w:t>
      </w:r>
      <w:r w:rsidR="00E35495" w:rsidRPr="00FD6307">
        <w:rPr>
          <w:sz w:val="28"/>
          <w:szCs w:val="28"/>
        </w:rPr>
        <w:t>№</w:t>
      </w:r>
      <w:r w:rsidRPr="00FD6307">
        <w:rPr>
          <w:sz w:val="28"/>
          <w:szCs w:val="28"/>
        </w:rPr>
        <w:t xml:space="preserve"> </w:t>
      </w:r>
      <w:r w:rsidR="00E35495" w:rsidRPr="00FD6307">
        <w:rPr>
          <w:sz w:val="28"/>
          <w:szCs w:val="28"/>
        </w:rPr>
        <w:t>9</w:t>
      </w:r>
      <w:r w:rsidRPr="00FD6307">
        <w:rPr>
          <w:sz w:val="28"/>
          <w:szCs w:val="28"/>
        </w:rPr>
        <w:t xml:space="preserve"> к Методическим рекомендациям.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Для составления заключения по </w:t>
      </w:r>
      <w:hyperlink w:anchor="P874" w:history="1">
        <w:r w:rsidRPr="00FD6307">
          <w:rPr>
            <w:sz w:val="28"/>
            <w:szCs w:val="28"/>
          </w:rPr>
          <w:t>разделам 1</w:t>
        </w:r>
      </w:hyperlink>
      <w:r w:rsidR="004D5AC7" w:rsidRPr="00FD6307">
        <w:rPr>
          <w:sz w:val="28"/>
          <w:szCs w:val="28"/>
        </w:rPr>
        <w:t>-</w:t>
      </w:r>
      <w:hyperlink w:anchor="P1110" w:history="1">
        <w:r w:rsidRPr="00FD6307">
          <w:rPr>
            <w:sz w:val="28"/>
            <w:szCs w:val="28"/>
          </w:rPr>
          <w:t>17</w:t>
        </w:r>
      </w:hyperlink>
      <w:r w:rsidRPr="00FD6307">
        <w:rPr>
          <w:sz w:val="28"/>
          <w:szCs w:val="28"/>
        </w:rPr>
        <w:t xml:space="preserve"> проектов актов с высокой и средней степенью регулирующего воздействия, а также по </w:t>
      </w:r>
      <w:hyperlink w:anchor="P1194" w:history="1">
        <w:r w:rsidRPr="00FD6307">
          <w:rPr>
            <w:sz w:val="28"/>
            <w:szCs w:val="28"/>
          </w:rPr>
          <w:t>разделам 1</w:t>
        </w:r>
      </w:hyperlink>
      <w:r w:rsidR="004D5AC7" w:rsidRPr="00FD6307">
        <w:rPr>
          <w:sz w:val="28"/>
          <w:szCs w:val="28"/>
        </w:rPr>
        <w:t>-</w:t>
      </w:r>
      <w:hyperlink w:anchor="P1332" w:history="1">
        <w:r w:rsidRPr="00FD6307">
          <w:rPr>
            <w:sz w:val="28"/>
            <w:szCs w:val="28"/>
          </w:rPr>
          <w:t>12</w:t>
        </w:r>
      </w:hyperlink>
      <w:r w:rsidRPr="00FD6307">
        <w:rPr>
          <w:sz w:val="28"/>
          <w:szCs w:val="28"/>
        </w:rPr>
        <w:t xml:space="preserve"> проектов актов с низкой степенью регулирующего воздействия необходимо руководствоваться положениями </w:t>
      </w:r>
      <w:hyperlink w:anchor="P54" w:history="1">
        <w:r w:rsidRPr="00FD6307">
          <w:rPr>
            <w:sz w:val="28"/>
            <w:szCs w:val="28"/>
          </w:rPr>
          <w:t>главы 2</w:t>
        </w:r>
      </w:hyperlink>
      <w:r w:rsidRPr="00FD6307">
        <w:rPr>
          <w:sz w:val="28"/>
          <w:szCs w:val="28"/>
        </w:rPr>
        <w:t xml:space="preserve"> настоящих Методических рекомендаций.</w:t>
      </w:r>
    </w:p>
    <w:p w:rsidR="002A1A08" w:rsidRPr="00FD6307" w:rsidRDefault="00554207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3.3</w:t>
      </w:r>
      <w:r w:rsidR="002A1A08" w:rsidRPr="00FD6307">
        <w:rPr>
          <w:sz w:val="28"/>
          <w:szCs w:val="28"/>
        </w:rPr>
        <w:t>. Информация, содержащаяся в заключени</w:t>
      </w:r>
      <w:proofErr w:type="gramStart"/>
      <w:r w:rsidR="002A1A08" w:rsidRPr="00FD6307">
        <w:rPr>
          <w:sz w:val="28"/>
          <w:szCs w:val="28"/>
        </w:rPr>
        <w:t>и</w:t>
      </w:r>
      <w:proofErr w:type="gramEnd"/>
      <w:r w:rsidR="002A1A08" w:rsidRPr="00FD6307">
        <w:rPr>
          <w:sz w:val="28"/>
          <w:szCs w:val="28"/>
        </w:rPr>
        <w:t xml:space="preserve"> для проектов актов со средней и высокой степенью ОРВ: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1) </w:t>
      </w:r>
      <w:hyperlink w:anchor="P1110" w:history="1">
        <w:r w:rsidRPr="00FD6307">
          <w:rPr>
            <w:sz w:val="28"/>
            <w:szCs w:val="28"/>
          </w:rPr>
          <w:t>раздел 17</w:t>
        </w:r>
      </w:hyperlink>
      <w:r w:rsidR="004D5AC7" w:rsidRPr="00FD6307">
        <w:rPr>
          <w:sz w:val="28"/>
          <w:szCs w:val="28"/>
        </w:rPr>
        <w:t xml:space="preserve"> заключения «</w:t>
      </w:r>
      <w:r w:rsidRPr="00FD6307">
        <w:rPr>
          <w:sz w:val="28"/>
          <w:szCs w:val="28"/>
        </w:rPr>
        <w:t>Сведения о размещении уведом</w:t>
      </w:r>
      <w:r w:rsidR="004D5AC7" w:rsidRPr="00FD6307">
        <w:rPr>
          <w:sz w:val="28"/>
          <w:szCs w:val="28"/>
        </w:rPr>
        <w:t>ления о подготовке проекта акта»</w:t>
      </w:r>
      <w:r w:rsidRPr="00FD6307">
        <w:rPr>
          <w:sz w:val="28"/>
          <w:szCs w:val="28"/>
        </w:rPr>
        <w:t xml:space="preserve"> заполняется в случае проведения предварительной оценки регулирующего воздействия.</w:t>
      </w:r>
      <w:r w:rsidR="00F6341B" w:rsidRPr="00FD6307">
        <w:rPr>
          <w:sz w:val="28"/>
          <w:szCs w:val="28"/>
        </w:rPr>
        <w:t xml:space="preserve"> </w:t>
      </w:r>
      <w:proofErr w:type="gramStart"/>
      <w:r w:rsidRPr="00FD6307">
        <w:rPr>
          <w:sz w:val="28"/>
          <w:szCs w:val="28"/>
        </w:rPr>
        <w:t xml:space="preserve">Предварительная ОРВ является обязательной при подготовке проектов </w:t>
      </w:r>
      <w:r w:rsidR="00F6341B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имеющих высокую степень регулирующего воздействия.</w:t>
      </w:r>
      <w:proofErr w:type="gramEnd"/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Для иных проектов </w:t>
      </w:r>
      <w:r w:rsidR="00F6341B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</w:t>
      </w:r>
      <w:proofErr w:type="gramStart"/>
      <w:r w:rsidRPr="00FD6307">
        <w:rPr>
          <w:sz w:val="28"/>
          <w:szCs w:val="28"/>
        </w:rPr>
        <w:t>предварительная</w:t>
      </w:r>
      <w:proofErr w:type="gramEnd"/>
      <w:r w:rsidRPr="00FD6307">
        <w:rPr>
          <w:sz w:val="28"/>
          <w:szCs w:val="28"/>
        </w:rPr>
        <w:t xml:space="preserve"> ОРВ проводится по решению руководит</w:t>
      </w:r>
      <w:r w:rsidR="00F6341B" w:rsidRPr="00FD6307">
        <w:rPr>
          <w:sz w:val="28"/>
          <w:szCs w:val="28"/>
        </w:rPr>
        <w:t>еля (заместителя руководителя) Р</w:t>
      </w:r>
      <w:r w:rsidRPr="00FD6307">
        <w:rPr>
          <w:sz w:val="28"/>
          <w:szCs w:val="28"/>
        </w:rPr>
        <w:t>азработчика.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1113" w:history="1">
        <w:r w:rsidRPr="00FD6307">
          <w:rPr>
            <w:sz w:val="28"/>
            <w:szCs w:val="28"/>
          </w:rPr>
          <w:t>разделе 17.1</w:t>
        </w:r>
      </w:hyperlink>
      <w:r w:rsidR="00F6341B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Сведения об организациях, извещенных о подготовке проекта акта: организации, заключившие соглашение о со</w:t>
      </w:r>
      <w:r w:rsidR="00F6341B" w:rsidRPr="00FD6307">
        <w:rPr>
          <w:sz w:val="28"/>
          <w:szCs w:val="28"/>
        </w:rPr>
        <w:t>трудничестве при проведении ОРВ»</w:t>
      </w:r>
      <w:r w:rsidRPr="00FD6307">
        <w:rPr>
          <w:sz w:val="28"/>
          <w:szCs w:val="28"/>
        </w:rPr>
        <w:t>: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организации, заключившие соглашение о взаимодействии при проведении ОРВ, извещаются и указываются в обязательном порядке;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указываются извещаемые уполномоченным органом, а также иные организации - потенциальные участники отношений, вводимых новым регулированием, извещаемые разработчиком.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1116" w:history="1">
        <w:r w:rsidRPr="00FD6307">
          <w:rPr>
            <w:sz w:val="28"/>
            <w:szCs w:val="28"/>
          </w:rPr>
          <w:t>разделе 17.2</w:t>
        </w:r>
      </w:hyperlink>
      <w:r w:rsidR="00F6341B" w:rsidRPr="00FD6307">
        <w:rPr>
          <w:sz w:val="28"/>
          <w:szCs w:val="28"/>
        </w:rPr>
        <w:t xml:space="preserve"> </w:t>
      </w:r>
      <w:r w:rsidRPr="00FD6307">
        <w:rPr>
          <w:sz w:val="28"/>
          <w:szCs w:val="28"/>
        </w:rPr>
        <w:t>указываются данные о количестве поступивших предложений, из них мнений о поддержке акта, а также информация об учете поступивших предложений;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 xml:space="preserve">2) заполнение </w:t>
      </w:r>
      <w:hyperlink w:anchor="P1130" w:history="1">
        <w:r w:rsidRPr="00FD6307">
          <w:rPr>
            <w:sz w:val="28"/>
            <w:szCs w:val="28"/>
          </w:rPr>
          <w:t>раздела 18</w:t>
        </w:r>
      </w:hyperlink>
      <w:r w:rsidR="00B51B81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Сведения о пр</w:t>
      </w:r>
      <w:r w:rsidR="00B51B81" w:rsidRPr="00FD6307">
        <w:rPr>
          <w:sz w:val="28"/>
          <w:szCs w:val="28"/>
        </w:rPr>
        <w:t>оведении публичных консультаций»</w:t>
      </w:r>
      <w:r w:rsidRPr="00FD6307">
        <w:rPr>
          <w:sz w:val="28"/>
          <w:szCs w:val="28"/>
        </w:rPr>
        <w:t xml:space="preserve"> производится по итогам проведения публичных консультаций по проекту акта.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Указание информации в </w:t>
      </w:r>
      <w:hyperlink w:anchor="P1131" w:history="1">
        <w:r w:rsidRPr="00FD6307">
          <w:rPr>
            <w:sz w:val="28"/>
            <w:szCs w:val="28"/>
          </w:rPr>
          <w:t>пункте 18.1</w:t>
        </w:r>
      </w:hyperlink>
      <w:r w:rsidRPr="00FD6307">
        <w:rPr>
          <w:sz w:val="28"/>
          <w:szCs w:val="28"/>
        </w:rPr>
        <w:t xml:space="preserve"> производится аналогично </w:t>
      </w:r>
      <w:hyperlink w:anchor="P1113" w:history="1">
        <w:r w:rsidRPr="00FD6307">
          <w:rPr>
            <w:sz w:val="28"/>
            <w:szCs w:val="28"/>
          </w:rPr>
          <w:t>разделу 17.1</w:t>
        </w:r>
      </w:hyperlink>
      <w:r w:rsidRPr="00FD6307">
        <w:rPr>
          <w:sz w:val="28"/>
          <w:szCs w:val="28"/>
        </w:rPr>
        <w:t xml:space="preserve"> заключения.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1134" w:history="1">
        <w:r w:rsidRPr="00FD6307">
          <w:rPr>
            <w:sz w:val="28"/>
            <w:szCs w:val="28"/>
          </w:rPr>
          <w:t>пункте 18.2</w:t>
        </w:r>
      </w:hyperlink>
      <w:r w:rsidRPr="00FD6307">
        <w:rPr>
          <w:sz w:val="28"/>
          <w:szCs w:val="28"/>
        </w:rPr>
        <w:t xml:space="preserve"> указываются данные о количестве поступивших предложений, из них мнений о поддержке акта, а также информация об учете поступивших предложений. При этом предложения сортируются на две группы: непосредственно по проекту акта и по сопроводительным документам, подготовленным в рамках ОРВ (уведомлению, пояснительной записке и прочим).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</w:t>
      </w:r>
      <w:hyperlink w:anchor="P1154" w:history="1">
        <w:r w:rsidRPr="00FD6307">
          <w:rPr>
            <w:sz w:val="28"/>
            <w:szCs w:val="28"/>
          </w:rPr>
          <w:t>разделе 18.3</w:t>
        </w:r>
      </w:hyperlink>
      <w:r w:rsidRPr="00FD6307">
        <w:rPr>
          <w:sz w:val="28"/>
          <w:szCs w:val="28"/>
        </w:rPr>
        <w:t xml:space="preserve"> указывается, какие нормы проекта акта были изменены по итогам оценки регулирующего воздействия, в том числе публичных консультаций, и каким образом это способствовало снижению избыточных административных барьеров и издержек;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 xml:space="preserve">3) в </w:t>
      </w:r>
      <w:hyperlink w:anchor="P1157" w:history="1">
        <w:r w:rsidRPr="00FD6307">
          <w:rPr>
            <w:sz w:val="28"/>
            <w:szCs w:val="28"/>
          </w:rPr>
          <w:t>разделе 19</w:t>
        </w:r>
      </w:hyperlink>
      <w:r w:rsidR="00B51B81" w:rsidRPr="00FD6307">
        <w:rPr>
          <w:sz w:val="28"/>
          <w:szCs w:val="28"/>
        </w:rPr>
        <w:t xml:space="preserve"> «</w:t>
      </w:r>
      <w:r w:rsidRPr="00FD6307">
        <w:rPr>
          <w:sz w:val="28"/>
          <w:szCs w:val="28"/>
        </w:rPr>
        <w:t>Выводы о целесообразно</w:t>
      </w:r>
      <w:r w:rsidR="00B51B81" w:rsidRPr="00FD6307">
        <w:rPr>
          <w:sz w:val="28"/>
          <w:szCs w:val="28"/>
        </w:rPr>
        <w:t>сти предлагаемого регулирования»</w:t>
      </w:r>
      <w:r w:rsidRPr="00FD6307">
        <w:rPr>
          <w:sz w:val="28"/>
          <w:szCs w:val="28"/>
        </w:rPr>
        <w:t xml:space="preserve"> разработчик указывает любые дополнительные сведения, которые, по его мнению, подтверждают обоснованность предлагаемого регулирования, а также указывает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</w:t>
      </w:r>
      <w:proofErr w:type="gramEnd"/>
      <w:r w:rsidRPr="00FD6307">
        <w:rPr>
          <w:sz w:val="28"/>
          <w:szCs w:val="28"/>
        </w:rPr>
        <w:t xml:space="preserve">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 w:rsidR="003A667F" w:rsidRPr="00FD6307">
        <w:rPr>
          <w:sz w:val="28"/>
          <w:szCs w:val="28"/>
        </w:rPr>
        <w:t xml:space="preserve">городского округа </w:t>
      </w:r>
      <w:proofErr w:type="gramStart"/>
      <w:r w:rsidR="003A667F" w:rsidRPr="00FD6307">
        <w:rPr>
          <w:sz w:val="28"/>
          <w:szCs w:val="28"/>
        </w:rPr>
        <w:t>Верхотурский</w:t>
      </w:r>
      <w:proofErr w:type="gramEnd"/>
      <w:r w:rsidRPr="00FD6307">
        <w:rPr>
          <w:sz w:val="28"/>
          <w:szCs w:val="28"/>
        </w:rPr>
        <w:t xml:space="preserve"> со ссылками на источники информации и методы расчетов (если применимо).</w:t>
      </w:r>
    </w:p>
    <w:p w:rsidR="002A1A08" w:rsidRPr="00FD6307" w:rsidRDefault="002A1A08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Заполнение формы заключения о </w:t>
      </w:r>
      <w:r w:rsidR="00605F78">
        <w:rPr>
          <w:sz w:val="28"/>
          <w:szCs w:val="28"/>
        </w:rPr>
        <w:t xml:space="preserve">проведении публичных консультаций </w:t>
      </w:r>
      <w:r w:rsidRPr="00FD6307">
        <w:rPr>
          <w:sz w:val="28"/>
          <w:szCs w:val="28"/>
        </w:rPr>
        <w:t xml:space="preserve">для проектов </w:t>
      </w:r>
      <w:r w:rsidR="003A667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низкой степени регулирующего воздействия осуществляется аналогично форме заключения </w:t>
      </w:r>
      <w:r w:rsidR="006602DA" w:rsidRPr="00FD6307">
        <w:rPr>
          <w:sz w:val="28"/>
          <w:szCs w:val="28"/>
        </w:rPr>
        <w:t xml:space="preserve">о </w:t>
      </w:r>
      <w:r w:rsidR="006602DA">
        <w:rPr>
          <w:sz w:val="28"/>
          <w:szCs w:val="28"/>
        </w:rPr>
        <w:t xml:space="preserve">проведении публичных консультаций </w:t>
      </w:r>
      <w:r w:rsidRPr="00FD6307">
        <w:rPr>
          <w:sz w:val="28"/>
          <w:szCs w:val="28"/>
        </w:rPr>
        <w:t xml:space="preserve">для проектов </w:t>
      </w:r>
      <w:r w:rsidR="006602DA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с высокой и средней степенью регулирующего воздействия. При этом </w:t>
      </w:r>
      <w:hyperlink w:anchor="P1336" w:history="1">
        <w:r w:rsidRPr="00FD6307">
          <w:rPr>
            <w:sz w:val="28"/>
            <w:szCs w:val="28"/>
          </w:rPr>
          <w:t>разделы 13</w:t>
        </w:r>
      </w:hyperlink>
      <w:r w:rsidR="003A667F" w:rsidRPr="00FD6307">
        <w:rPr>
          <w:sz w:val="28"/>
          <w:szCs w:val="28"/>
        </w:rPr>
        <w:t>-</w:t>
      </w:r>
      <w:hyperlink w:anchor="P1364" w:history="1">
        <w:r w:rsidRPr="00FD6307">
          <w:rPr>
            <w:sz w:val="28"/>
            <w:szCs w:val="28"/>
          </w:rPr>
          <w:t>15</w:t>
        </w:r>
      </w:hyperlink>
      <w:r w:rsidRPr="00FD6307">
        <w:rPr>
          <w:sz w:val="28"/>
          <w:szCs w:val="28"/>
        </w:rPr>
        <w:t xml:space="preserve"> формы заключения с низкой степенью соответствуют </w:t>
      </w:r>
      <w:hyperlink w:anchor="P1110" w:history="1">
        <w:r w:rsidRPr="00FD6307">
          <w:rPr>
            <w:sz w:val="28"/>
            <w:szCs w:val="28"/>
          </w:rPr>
          <w:t>разделам 17</w:t>
        </w:r>
      </w:hyperlink>
      <w:r w:rsidR="003A667F" w:rsidRPr="00FD6307">
        <w:rPr>
          <w:sz w:val="28"/>
          <w:szCs w:val="28"/>
        </w:rPr>
        <w:t>-</w:t>
      </w:r>
      <w:hyperlink w:anchor="P1157" w:history="1">
        <w:r w:rsidRPr="00FD6307">
          <w:rPr>
            <w:sz w:val="28"/>
            <w:szCs w:val="28"/>
          </w:rPr>
          <w:t>19</w:t>
        </w:r>
      </w:hyperlink>
      <w:r w:rsidRPr="00FD6307">
        <w:rPr>
          <w:sz w:val="28"/>
          <w:szCs w:val="28"/>
        </w:rPr>
        <w:t xml:space="preserve"> формы заключения с высокой и средней степенью регулирующего воздействия.</w:t>
      </w:r>
    </w:p>
    <w:p w:rsidR="002A1A08" w:rsidRPr="00FD6307" w:rsidRDefault="00554207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453F9E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4</w:t>
      </w:r>
      <w:r w:rsidR="002A1A08" w:rsidRPr="00FD6307">
        <w:rPr>
          <w:sz w:val="28"/>
          <w:szCs w:val="28"/>
        </w:rPr>
        <w:t>. В случае наличия разногласий разработчика с участниками публичных консультаций и невозможности их устранения на согласительных совещаниях, проводимых разработчиком, они устраняются на согласительных заседаниях Координационного совета по оценке регулирующего воздействия, организуемых уполномоченным органом по инициативе разработчика.</w:t>
      </w:r>
    </w:p>
    <w:p w:rsidR="002A1A08" w:rsidRPr="00FD6307" w:rsidRDefault="00554207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453F9E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5</w:t>
      </w:r>
      <w:r w:rsidR="002A1A08" w:rsidRPr="00FD6307">
        <w:rPr>
          <w:sz w:val="28"/>
          <w:szCs w:val="28"/>
        </w:rPr>
        <w:t xml:space="preserve">. По результатам публичных консультаций в случае выявления в проекте акта положений, указанных в </w:t>
      </w:r>
      <w:hyperlink r:id="rId14" w:history="1">
        <w:r w:rsidR="002A1A08" w:rsidRPr="00FD6307">
          <w:rPr>
            <w:sz w:val="28"/>
            <w:szCs w:val="28"/>
          </w:rPr>
          <w:t>пункте 1</w:t>
        </w:r>
      </w:hyperlink>
      <w:r w:rsidR="002D0D1D" w:rsidRPr="00FD6307">
        <w:rPr>
          <w:sz w:val="28"/>
          <w:szCs w:val="28"/>
        </w:rPr>
        <w:t>.3</w:t>
      </w:r>
      <w:r w:rsidR="002A1A08" w:rsidRPr="00FD6307">
        <w:rPr>
          <w:sz w:val="28"/>
          <w:szCs w:val="28"/>
        </w:rPr>
        <w:t xml:space="preserve"> Порядка, разработчик проекта </w:t>
      </w:r>
      <w:r w:rsidR="002D0D1D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принимает решение об отказе в подготовке проекта </w:t>
      </w:r>
      <w:r w:rsidR="002D0D1D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или его доработке.</w:t>
      </w:r>
    </w:p>
    <w:p w:rsidR="002A1A08" w:rsidRPr="00FD6307" w:rsidRDefault="00554207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2D0D1D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6</w:t>
      </w:r>
      <w:r w:rsidR="002A1A08" w:rsidRPr="00FD6307">
        <w:rPr>
          <w:sz w:val="28"/>
          <w:szCs w:val="28"/>
        </w:rPr>
        <w:t xml:space="preserve">. В случае принятия решения об отказе в подготовке проекта </w:t>
      </w:r>
      <w:r w:rsidR="002D0D1D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или его доработке, разработчик в течение 10 рабочих дней со дня, следующего за днем завершения публичных консультаций, размещает соответствующую информацию на официальном сайте с целью извещения о принятом решении </w:t>
      </w:r>
      <w:r w:rsidR="002A1A08" w:rsidRPr="00FD6307">
        <w:rPr>
          <w:sz w:val="28"/>
          <w:szCs w:val="28"/>
        </w:rPr>
        <w:lastRenderedPageBreak/>
        <w:t>организаций, которым направлялось уведомление о проведении публичных консультаций.</w:t>
      </w:r>
    </w:p>
    <w:p w:rsidR="002A1A08" w:rsidRPr="00FD6307" w:rsidRDefault="00554207" w:rsidP="008018ED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AE26E6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7</w:t>
      </w:r>
      <w:r w:rsidR="002A1A08" w:rsidRPr="00FD6307">
        <w:rPr>
          <w:sz w:val="28"/>
          <w:szCs w:val="28"/>
        </w:rPr>
        <w:t xml:space="preserve">. </w:t>
      </w:r>
      <w:proofErr w:type="gramStart"/>
      <w:r w:rsidR="002A1A08" w:rsidRPr="00FD6307">
        <w:rPr>
          <w:sz w:val="28"/>
          <w:szCs w:val="28"/>
        </w:rPr>
        <w:t xml:space="preserve">В случае отсутствия в проекте </w:t>
      </w:r>
      <w:r w:rsidR="00AE26E6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положений, указанных в </w:t>
      </w:r>
      <w:hyperlink r:id="rId15" w:history="1">
        <w:r w:rsidR="002A1A08" w:rsidRPr="00FD6307">
          <w:rPr>
            <w:sz w:val="28"/>
            <w:szCs w:val="28"/>
          </w:rPr>
          <w:t>пункте 1</w:t>
        </w:r>
      </w:hyperlink>
      <w:r w:rsidR="00AE26E6" w:rsidRPr="00FD6307">
        <w:rPr>
          <w:sz w:val="28"/>
          <w:szCs w:val="28"/>
        </w:rPr>
        <w:t>.3</w:t>
      </w:r>
      <w:r w:rsidR="00E507A4" w:rsidRPr="00FD6307">
        <w:rPr>
          <w:sz w:val="28"/>
          <w:szCs w:val="28"/>
        </w:rPr>
        <w:t xml:space="preserve"> Порядка, Р</w:t>
      </w:r>
      <w:r w:rsidR="002A1A08" w:rsidRPr="00FD6307">
        <w:rPr>
          <w:sz w:val="28"/>
          <w:szCs w:val="28"/>
        </w:rPr>
        <w:t xml:space="preserve">азработчик проекта </w:t>
      </w:r>
      <w:r w:rsidR="00E507A4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подготавливает итоговую редакцию проекта </w:t>
      </w:r>
      <w:r w:rsidR="00E507A4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, а также информацию об учете или причинах отклонения предложений, содержащихся в сводке предложений, поступивших от участников публичных консультаций по проекту </w:t>
      </w:r>
      <w:r w:rsidR="00E507A4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>, в срок не позднее 10 рабочих дней со дня подписания заключения об оценке регулирующего воздействия и сводки предложений</w:t>
      </w:r>
      <w:proofErr w:type="gramEnd"/>
      <w:r w:rsidR="002A1A08" w:rsidRPr="00FD6307">
        <w:rPr>
          <w:sz w:val="28"/>
          <w:szCs w:val="28"/>
        </w:rPr>
        <w:t xml:space="preserve"> по проекту </w:t>
      </w:r>
      <w:r w:rsidR="00E507A4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>.</w:t>
      </w:r>
    </w:p>
    <w:p w:rsidR="002A1A08" w:rsidRPr="00FD6307" w:rsidRDefault="00554207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E507A4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8</w:t>
      </w:r>
      <w:r w:rsidR="002A1A08" w:rsidRPr="00FD6307">
        <w:rPr>
          <w:sz w:val="28"/>
          <w:szCs w:val="28"/>
        </w:rPr>
        <w:t xml:space="preserve">. </w:t>
      </w:r>
      <w:proofErr w:type="gramStart"/>
      <w:r w:rsidR="002A1A08" w:rsidRPr="00FD6307">
        <w:rPr>
          <w:sz w:val="28"/>
          <w:szCs w:val="28"/>
        </w:rPr>
        <w:t xml:space="preserve">Если в результате доработки проекта </w:t>
      </w:r>
      <w:r w:rsidR="00E507A4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в него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такой проект акта подлежит повторному размещению на официальном сайте и проведению публичных консультаций.</w:t>
      </w:r>
      <w:proofErr w:type="gramEnd"/>
    </w:p>
    <w:p w:rsidR="002A1A08" w:rsidRPr="00FD6307" w:rsidRDefault="00554207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</w:t>
      </w:r>
      <w:r w:rsidR="006C39CC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9</w:t>
      </w:r>
      <w:r w:rsidR="002A1A08" w:rsidRPr="00FD6307">
        <w:rPr>
          <w:sz w:val="28"/>
          <w:szCs w:val="28"/>
        </w:rPr>
        <w:t xml:space="preserve">. </w:t>
      </w:r>
      <w:proofErr w:type="gramStart"/>
      <w:r w:rsidR="002A1A08" w:rsidRPr="00FD6307">
        <w:rPr>
          <w:sz w:val="28"/>
          <w:szCs w:val="28"/>
        </w:rPr>
        <w:t xml:space="preserve">Копию итоговой редакции проекта </w:t>
      </w:r>
      <w:r w:rsidR="006C39CC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, а также информацию об учете или причинах отклонения предложений, содержащихся в сводке предложений, поступивших от участников публичных консультаций по проекту </w:t>
      </w:r>
      <w:r w:rsidR="006C39CC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, разработчик проекта </w:t>
      </w:r>
      <w:r w:rsidR="006C39CC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в срок не позднее 10 рабочих дней со дня подписания заключения об оценке регулирующего воздействия и сводки предложений по проекту </w:t>
      </w:r>
      <w:r w:rsidR="006C39CC" w:rsidRPr="00FD6307">
        <w:rPr>
          <w:sz w:val="28"/>
          <w:szCs w:val="28"/>
        </w:rPr>
        <w:t>НПА направляет в У</w:t>
      </w:r>
      <w:r w:rsidR="002A1A08" w:rsidRPr="00FD6307">
        <w:rPr>
          <w:sz w:val="28"/>
          <w:szCs w:val="28"/>
        </w:rPr>
        <w:t>полномоченный орган для подготовки экспертного заключения о проведении</w:t>
      </w:r>
      <w:proofErr w:type="gramEnd"/>
      <w:r w:rsidR="002A1A08" w:rsidRPr="00FD6307">
        <w:rPr>
          <w:sz w:val="28"/>
          <w:szCs w:val="28"/>
        </w:rPr>
        <w:t xml:space="preserve"> оценки регулирующего воздействия (далее - экспертное заключение).</w:t>
      </w:r>
    </w:p>
    <w:p w:rsidR="00802F91" w:rsidRPr="00FD6307" w:rsidRDefault="00802F91" w:rsidP="00E507A4">
      <w:pPr>
        <w:pStyle w:val="a7"/>
        <w:ind w:firstLine="709"/>
        <w:jc w:val="both"/>
        <w:rPr>
          <w:sz w:val="28"/>
          <w:szCs w:val="28"/>
        </w:rPr>
      </w:pPr>
    </w:p>
    <w:p w:rsidR="003578B1" w:rsidRPr="00FD6307" w:rsidRDefault="003578B1" w:rsidP="003578B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  <w:r w:rsidRPr="00FD6307">
        <w:rPr>
          <w:rFonts w:eastAsiaTheme="minorEastAsia"/>
          <w:b/>
          <w:sz w:val="28"/>
          <w:szCs w:val="28"/>
        </w:rPr>
        <w:t xml:space="preserve">4. Подготовка экспертного заключения об оценки </w:t>
      </w:r>
    </w:p>
    <w:p w:rsidR="003578B1" w:rsidRPr="00FD6307" w:rsidRDefault="003578B1" w:rsidP="003578B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  <w:r w:rsidRPr="00FD6307">
        <w:rPr>
          <w:rFonts w:eastAsiaTheme="minorEastAsia"/>
          <w:b/>
          <w:sz w:val="28"/>
          <w:szCs w:val="28"/>
        </w:rPr>
        <w:t>регулирующего воздействия проекта нормативно правового акта</w:t>
      </w:r>
    </w:p>
    <w:p w:rsidR="002A1A08" w:rsidRPr="00FD6307" w:rsidRDefault="003578B1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6C39CC" w:rsidRPr="00FD6307">
        <w:rPr>
          <w:sz w:val="28"/>
          <w:szCs w:val="28"/>
        </w:rPr>
        <w:t>.1</w:t>
      </w:r>
      <w:r w:rsidR="002A1A08" w:rsidRPr="00FD6307">
        <w:rPr>
          <w:sz w:val="28"/>
          <w:szCs w:val="28"/>
        </w:rPr>
        <w:t>. Экспертное заключение подготавливается со дня поступления заключения об ОРВ в уполномоченный орган в следующие сроки:</w:t>
      </w:r>
    </w:p>
    <w:p w:rsidR="002A1A08" w:rsidRPr="00FD6307" w:rsidRDefault="002A1A08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1) 10 рабочих дней - для проектов </w:t>
      </w:r>
      <w:r w:rsidR="00337B5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содержащих положения, имеющие высокую и среднюю степени регулирующего воздействия;</w:t>
      </w:r>
    </w:p>
    <w:p w:rsidR="002A1A08" w:rsidRPr="00FD6307" w:rsidRDefault="002A1A08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2) 5 рабочих дней - для проектов </w:t>
      </w:r>
      <w:r w:rsidR="00337B5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содержащих положения, имеющие низкую степень регулирующего воздействия.</w:t>
      </w:r>
    </w:p>
    <w:p w:rsidR="002A1A08" w:rsidRPr="00FD6307" w:rsidRDefault="002A1A08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Экспертное заключен</w:t>
      </w:r>
      <w:r w:rsidR="00337B5F" w:rsidRPr="00FD6307">
        <w:rPr>
          <w:sz w:val="28"/>
          <w:szCs w:val="28"/>
        </w:rPr>
        <w:t>ие подписывается руководителем У</w:t>
      </w:r>
      <w:r w:rsidRPr="00FD6307">
        <w:rPr>
          <w:sz w:val="28"/>
          <w:szCs w:val="28"/>
        </w:rPr>
        <w:t>полномоченного органа и в течение 5 рабочих дней:</w:t>
      </w:r>
    </w:p>
    <w:p w:rsidR="002A1A08" w:rsidRPr="00FD6307" w:rsidRDefault="002A1A08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1) размещается на официальном сайте;</w:t>
      </w:r>
    </w:p>
    <w:p w:rsidR="002A1A08" w:rsidRPr="00FD6307" w:rsidRDefault="002A1A08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2) направляется разработчику для подготовки итоговой редакции проекта </w:t>
      </w:r>
      <w:r w:rsidR="00337B5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</w:p>
    <w:p w:rsidR="002A1A08" w:rsidRPr="00FD6307" w:rsidRDefault="000A516D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337B5F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2</w:t>
      </w:r>
      <w:r w:rsidR="002A1A08" w:rsidRPr="00FD6307">
        <w:rPr>
          <w:sz w:val="28"/>
          <w:szCs w:val="28"/>
        </w:rPr>
        <w:t>. Оценивая соблюдение сроков процедуры, ее полноту и качество подготовки заключения ОРВ, в том чи</w:t>
      </w:r>
      <w:r w:rsidR="00337B5F" w:rsidRPr="00FD6307">
        <w:rPr>
          <w:sz w:val="28"/>
          <w:szCs w:val="28"/>
        </w:rPr>
        <w:t>сле обоснованность определения Р</w:t>
      </w:r>
      <w:r w:rsidR="002A1A08" w:rsidRPr="00FD6307">
        <w:rPr>
          <w:sz w:val="28"/>
          <w:szCs w:val="28"/>
        </w:rPr>
        <w:t>азработчиком сте</w:t>
      </w:r>
      <w:r w:rsidR="00337B5F" w:rsidRPr="00FD6307">
        <w:rPr>
          <w:sz w:val="28"/>
          <w:szCs w:val="28"/>
        </w:rPr>
        <w:t>пени регулирующего воздействия У</w:t>
      </w:r>
      <w:r w:rsidR="002A1A08" w:rsidRPr="00FD6307">
        <w:rPr>
          <w:sz w:val="28"/>
          <w:szCs w:val="28"/>
        </w:rPr>
        <w:t>полномоченный орган готовит мотивированное положительное или отрицательное заключение.</w:t>
      </w:r>
    </w:p>
    <w:p w:rsidR="002A1A08" w:rsidRPr="00FD6307" w:rsidRDefault="000A516D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F81EE3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3</w:t>
      </w:r>
      <w:r w:rsidR="002A1A08" w:rsidRPr="00FD6307">
        <w:rPr>
          <w:sz w:val="28"/>
          <w:szCs w:val="28"/>
        </w:rPr>
        <w:t>. Проверка качества заключения оценки регулирующего воздействия, состоит из оценки: полноты описания каждого из обязательных разделов заключения, качества применяемых аналитических инструментов; достоверности информации (в части оценки достоверности используемой информации и наличия ссылок на источники информации).</w:t>
      </w:r>
    </w:p>
    <w:p w:rsidR="002A1A08" w:rsidRPr="00FD6307" w:rsidRDefault="000A516D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F81EE3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4</w:t>
      </w:r>
      <w:r w:rsidR="002A1A08" w:rsidRPr="00FD6307">
        <w:rPr>
          <w:sz w:val="28"/>
          <w:szCs w:val="28"/>
        </w:rPr>
        <w:t xml:space="preserve">. Уполномоченный орган вправе провести дополнительные публичные консультации по проектам </w:t>
      </w:r>
      <w:r w:rsidR="00F81EE3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 xml:space="preserve"> с высокой и средней степенью </w:t>
      </w:r>
      <w:r w:rsidR="002A1A08" w:rsidRPr="00FD6307">
        <w:rPr>
          <w:sz w:val="28"/>
          <w:szCs w:val="28"/>
        </w:rPr>
        <w:lastRenderedPageBreak/>
        <w:t xml:space="preserve">регулирующего воздействия с организациями, с которыми заключены соглашения о взаимодействии в сфере оценки регулирующего воздействия. Для проведения дополнительных консультаций </w:t>
      </w:r>
      <w:r w:rsidR="00F81EE3" w:rsidRPr="00FD6307">
        <w:rPr>
          <w:sz w:val="28"/>
          <w:szCs w:val="28"/>
        </w:rPr>
        <w:t>У</w:t>
      </w:r>
      <w:r w:rsidR="002A1A08" w:rsidRPr="00FD6307">
        <w:rPr>
          <w:sz w:val="28"/>
          <w:szCs w:val="28"/>
        </w:rPr>
        <w:t>полномоченный орган направляет указанным организациям уведомления о проведении дополнительных консультаций с приложением документов, поступивших на экспертизу, или указанием ссылки на размещенные разработчиком документы на официальном сайте.</w:t>
      </w:r>
    </w:p>
    <w:p w:rsidR="002A1A08" w:rsidRPr="00FD6307" w:rsidRDefault="000A516D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F81EE3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5</w:t>
      </w:r>
      <w:r w:rsidR="00F81EE3" w:rsidRPr="00FD6307">
        <w:rPr>
          <w:sz w:val="28"/>
          <w:szCs w:val="28"/>
        </w:rPr>
        <w:t>. В случае невыполнения Р</w:t>
      </w:r>
      <w:r w:rsidR="002A1A08" w:rsidRPr="00FD6307">
        <w:rPr>
          <w:sz w:val="28"/>
          <w:szCs w:val="28"/>
        </w:rPr>
        <w:t>азработчиком необходимых действий, предусмотренных Порядком или настоящими Методическими рекомендациями, уполномоченн</w:t>
      </w:r>
      <w:r w:rsidR="009524BB" w:rsidRPr="00FD6307">
        <w:rPr>
          <w:sz w:val="28"/>
          <w:szCs w:val="28"/>
        </w:rPr>
        <w:t>ый орган возвращает документы Р</w:t>
      </w:r>
      <w:r w:rsidR="002A1A08" w:rsidRPr="00FD6307">
        <w:rPr>
          <w:sz w:val="28"/>
          <w:szCs w:val="28"/>
        </w:rPr>
        <w:t xml:space="preserve">азработчику для проведения соответствующих процедур, начиная с </w:t>
      </w:r>
      <w:proofErr w:type="gramStart"/>
      <w:r w:rsidR="002A1A08" w:rsidRPr="00FD6307">
        <w:rPr>
          <w:sz w:val="28"/>
          <w:szCs w:val="28"/>
        </w:rPr>
        <w:t>невыполненной</w:t>
      </w:r>
      <w:proofErr w:type="gramEnd"/>
      <w:r w:rsidR="002A1A08" w:rsidRPr="00FD6307">
        <w:rPr>
          <w:sz w:val="28"/>
          <w:szCs w:val="28"/>
        </w:rPr>
        <w:t>.</w:t>
      </w:r>
    </w:p>
    <w:p w:rsidR="002A1A08" w:rsidRPr="00FD6307" w:rsidRDefault="000A516D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9524BB" w:rsidRPr="00FD6307">
        <w:rPr>
          <w:sz w:val="28"/>
          <w:szCs w:val="28"/>
        </w:rPr>
        <w:t>.</w:t>
      </w:r>
      <w:r w:rsidRPr="00FD6307">
        <w:rPr>
          <w:sz w:val="28"/>
          <w:szCs w:val="28"/>
        </w:rPr>
        <w:t>6</w:t>
      </w:r>
      <w:r w:rsidR="002A1A08" w:rsidRPr="00FD6307">
        <w:rPr>
          <w:sz w:val="28"/>
          <w:szCs w:val="28"/>
        </w:rPr>
        <w:t>. Отрицательное экспертное заключение, основа</w:t>
      </w:r>
      <w:r w:rsidR="00781578" w:rsidRPr="00FD6307">
        <w:rPr>
          <w:sz w:val="28"/>
          <w:szCs w:val="28"/>
        </w:rPr>
        <w:t>нное на мотивированном решении У</w:t>
      </w:r>
      <w:r w:rsidR="002A1A08" w:rsidRPr="00FD6307">
        <w:rPr>
          <w:sz w:val="28"/>
          <w:szCs w:val="28"/>
        </w:rPr>
        <w:t>полномоченного органа о недостаточности или чрезмерности регулирующего воздействия, выбранного разработчиком, является основанием для возвращения на началь</w:t>
      </w:r>
      <w:r w:rsidR="00781578" w:rsidRPr="00FD6307">
        <w:rPr>
          <w:sz w:val="28"/>
          <w:szCs w:val="28"/>
        </w:rPr>
        <w:t>ный этап разработки проекта НПА</w:t>
      </w:r>
      <w:r w:rsidR="002A1A08" w:rsidRPr="00FD6307">
        <w:rPr>
          <w:sz w:val="28"/>
          <w:szCs w:val="28"/>
        </w:rPr>
        <w:t xml:space="preserve"> с повторным прохождением процедуры ОРВ в полном объеме или отказа от разработки проекта </w:t>
      </w:r>
      <w:r w:rsidR="00781578" w:rsidRPr="00FD6307">
        <w:rPr>
          <w:sz w:val="28"/>
          <w:szCs w:val="28"/>
        </w:rPr>
        <w:t>НПА</w:t>
      </w:r>
      <w:r w:rsidR="002A1A08" w:rsidRPr="00FD6307">
        <w:rPr>
          <w:sz w:val="28"/>
          <w:szCs w:val="28"/>
        </w:rPr>
        <w:t>, если разработка такового была инициативой разработчика.</w:t>
      </w:r>
    </w:p>
    <w:p w:rsidR="002A1A08" w:rsidRPr="00FD6307" w:rsidRDefault="000A516D" w:rsidP="00E507A4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</w:t>
      </w:r>
      <w:r w:rsidR="003617BA" w:rsidRPr="00FD6307">
        <w:rPr>
          <w:sz w:val="28"/>
          <w:szCs w:val="28"/>
        </w:rPr>
        <w:t>.</w:t>
      </w:r>
      <w:r w:rsidR="00954C2C" w:rsidRPr="00FD6307">
        <w:rPr>
          <w:sz w:val="28"/>
          <w:szCs w:val="28"/>
        </w:rPr>
        <w:t>7</w:t>
      </w:r>
      <w:r w:rsidR="002A1A08" w:rsidRPr="00FD6307">
        <w:rPr>
          <w:sz w:val="28"/>
          <w:szCs w:val="28"/>
        </w:rPr>
        <w:t xml:space="preserve">. Выявление в ходе экспертизы заключения об ОРВ в тексте проекта </w:t>
      </w:r>
      <w:r w:rsidR="001223A0" w:rsidRPr="00FD6307">
        <w:rPr>
          <w:sz w:val="28"/>
          <w:szCs w:val="28"/>
        </w:rPr>
        <w:t xml:space="preserve">НПА </w:t>
      </w:r>
      <w:r w:rsidR="002A1A08" w:rsidRPr="00FD6307">
        <w:rPr>
          <w:sz w:val="28"/>
          <w:szCs w:val="28"/>
        </w:rPr>
        <w:t>положений более высокой степени регулирующего воздействия, чем та, что указана разработчиком,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заключения.</w:t>
      </w:r>
    </w:p>
    <w:p w:rsidR="002A1A08" w:rsidRPr="00FD6307" w:rsidRDefault="002A1A08" w:rsidP="002A1A08">
      <w:pPr>
        <w:pStyle w:val="ConsPlusNormal"/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2A1A08" w:rsidRPr="00FD6307" w:rsidRDefault="002A1A08" w:rsidP="00BE41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A01D2E" w:rsidRDefault="00A01D2E" w:rsidP="00015F6E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015F6E" w:rsidRPr="00507082" w:rsidRDefault="00015F6E" w:rsidP="00015F6E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>Приложение № 1</w:t>
      </w:r>
    </w:p>
    <w:p w:rsidR="003301F6" w:rsidRDefault="00015F6E" w:rsidP="0050708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 w:rsidR="00507082">
        <w:rPr>
          <w:rFonts w:eastAsiaTheme="minorEastAsia"/>
          <w:color w:val="000000"/>
        </w:rPr>
        <w:t xml:space="preserve"> </w:t>
      </w:r>
      <w:r w:rsidR="003301F6">
        <w:rPr>
          <w:rFonts w:eastAsiaTheme="minorHAnsi"/>
          <w:lang w:eastAsia="en-US"/>
        </w:rPr>
        <w:t>по проведению</w:t>
      </w:r>
    </w:p>
    <w:p w:rsidR="003301F6" w:rsidRDefault="00015F6E" w:rsidP="0050708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оценки </w:t>
      </w:r>
      <w:r w:rsidR="00F53E6F" w:rsidRPr="00507082">
        <w:rPr>
          <w:rFonts w:eastAsiaTheme="minorHAnsi"/>
          <w:lang w:eastAsia="en-US"/>
        </w:rPr>
        <w:t xml:space="preserve">регулирующего </w:t>
      </w:r>
      <w:r w:rsidR="003301F6">
        <w:rPr>
          <w:rFonts w:eastAsiaTheme="minorHAnsi"/>
          <w:lang w:eastAsia="en-US"/>
        </w:rPr>
        <w:t>воздействия проектов</w:t>
      </w:r>
    </w:p>
    <w:p w:rsidR="00F53E6F" w:rsidRPr="00507082" w:rsidRDefault="003E4CD4" w:rsidP="00507082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t xml:space="preserve">муниципальных </w:t>
      </w:r>
      <w:r w:rsidR="00015F6E" w:rsidRPr="00507082">
        <w:rPr>
          <w:rFonts w:eastAsiaTheme="minorHAnsi"/>
          <w:lang w:eastAsia="en-US"/>
        </w:rPr>
        <w:t>нормативных правовых актов</w:t>
      </w:r>
    </w:p>
    <w:p w:rsidR="00151759" w:rsidRPr="00507082" w:rsidRDefault="003E4CD4" w:rsidP="00015F6E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F53E6F" w:rsidRDefault="00F53E6F" w:rsidP="00015F6E">
      <w:pPr>
        <w:autoSpaceDE w:val="0"/>
        <w:autoSpaceDN w:val="0"/>
        <w:adjustRightInd w:val="0"/>
        <w:ind w:firstLine="540"/>
        <w:jc w:val="right"/>
        <w:rPr>
          <w:sz w:val="27"/>
          <w:szCs w:val="27"/>
        </w:rPr>
      </w:pPr>
    </w:p>
    <w:p w:rsidR="00F53E6F" w:rsidRDefault="00F53E6F" w:rsidP="00015F6E">
      <w:pPr>
        <w:autoSpaceDE w:val="0"/>
        <w:autoSpaceDN w:val="0"/>
        <w:adjustRightInd w:val="0"/>
        <w:ind w:firstLine="540"/>
        <w:jc w:val="right"/>
        <w:rPr>
          <w:sz w:val="27"/>
          <w:szCs w:val="27"/>
        </w:rPr>
      </w:pPr>
    </w:p>
    <w:p w:rsidR="00F53E6F" w:rsidRDefault="00F53E6F" w:rsidP="00015F6E">
      <w:pPr>
        <w:autoSpaceDE w:val="0"/>
        <w:autoSpaceDN w:val="0"/>
        <w:adjustRightInd w:val="0"/>
        <w:ind w:firstLine="540"/>
        <w:jc w:val="right"/>
        <w:rPr>
          <w:sz w:val="27"/>
          <w:szCs w:val="27"/>
        </w:rPr>
      </w:pPr>
    </w:p>
    <w:p w:rsidR="00BE2D9E" w:rsidRPr="00D0598D" w:rsidRDefault="00BE2D9E" w:rsidP="00BE2D9E">
      <w:pPr>
        <w:jc w:val="center"/>
        <w:rPr>
          <w:b/>
          <w:sz w:val="28"/>
          <w:szCs w:val="28"/>
        </w:rPr>
      </w:pPr>
      <w:r w:rsidRPr="00D0598D">
        <w:rPr>
          <w:b/>
          <w:sz w:val="28"/>
          <w:szCs w:val="28"/>
        </w:rPr>
        <w:t>СОГЛАШЕНИЕ</w:t>
      </w:r>
    </w:p>
    <w:p w:rsidR="00BE2D9E" w:rsidRDefault="00BE2D9E" w:rsidP="00BE2D9E">
      <w:pPr>
        <w:jc w:val="center"/>
        <w:rPr>
          <w:sz w:val="28"/>
          <w:szCs w:val="28"/>
        </w:rPr>
      </w:pPr>
      <w:r w:rsidRPr="00F45BEC">
        <w:rPr>
          <w:sz w:val="28"/>
          <w:szCs w:val="28"/>
        </w:rPr>
        <w:t xml:space="preserve">о </w:t>
      </w:r>
      <w:r w:rsidR="00EB3D7A">
        <w:rPr>
          <w:sz w:val="28"/>
          <w:szCs w:val="28"/>
        </w:rPr>
        <w:t>взаимодействии</w:t>
      </w:r>
      <w:r w:rsidRPr="00F45BEC">
        <w:rPr>
          <w:sz w:val="28"/>
          <w:szCs w:val="28"/>
        </w:rPr>
        <w:t xml:space="preserve"> между Администрацией </w:t>
      </w:r>
      <w:r>
        <w:rPr>
          <w:sz w:val="28"/>
          <w:szCs w:val="28"/>
        </w:rPr>
        <w:t xml:space="preserve">городского округа </w:t>
      </w:r>
      <w:proofErr w:type="gramStart"/>
      <w:r w:rsidR="00EB3D7A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</w:t>
      </w:r>
      <w:r w:rsidRPr="00F45BEC">
        <w:rPr>
          <w:sz w:val="28"/>
          <w:szCs w:val="28"/>
        </w:rPr>
        <w:t xml:space="preserve"> __________________________________________________________________</w:t>
      </w:r>
    </w:p>
    <w:p w:rsidR="00BE2D9E" w:rsidRPr="00E9574E" w:rsidRDefault="00BE2D9E" w:rsidP="00BE2D9E">
      <w:pPr>
        <w:jc w:val="center"/>
        <w:rPr>
          <w:sz w:val="18"/>
          <w:szCs w:val="18"/>
        </w:rPr>
      </w:pPr>
      <w:r w:rsidRPr="00E9574E">
        <w:rPr>
          <w:sz w:val="18"/>
          <w:szCs w:val="18"/>
        </w:rPr>
        <w:t>(наименование организации)</w:t>
      </w:r>
    </w:p>
    <w:p w:rsidR="00BE2D9E" w:rsidRPr="00F45BEC" w:rsidRDefault="00BE2D9E" w:rsidP="00BE2D9E">
      <w:pPr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при проведении оценки регулирующего воздействия</w:t>
      </w:r>
    </w:p>
    <w:p w:rsidR="00BE2D9E" w:rsidRPr="00F45BEC" w:rsidRDefault="00BE2D9E" w:rsidP="00BE2D9E">
      <w:pPr>
        <w:jc w:val="center"/>
        <w:rPr>
          <w:sz w:val="28"/>
          <w:szCs w:val="28"/>
        </w:rPr>
      </w:pPr>
    </w:p>
    <w:p w:rsidR="00BE2D9E" w:rsidRPr="00F45BEC" w:rsidRDefault="00BE2D9E" w:rsidP="00BE2D9E">
      <w:pPr>
        <w:jc w:val="both"/>
        <w:rPr>
          <w:sz w:val="28"/>
          <w:szCs w:val="28"/>
        </w:rPr>
      </w:pPr>
      <w:r w:rsidRPr="00F45BEC">
        <w:rPr>
          <w:sz w:val="28"/>
          <w:szCs w:val="28"/>
        </w:rPr>
        <w:t>«_</w:t>
      </w:r>
      <w:r>
        <w:rPr>
          <w:sz w:val="28"/>
          <w:szCs w:val="28"/>
        </w:rPr>
        <w:t>___</w:t>
      </w:r>
      <w:r w:rsidRPr="00F45BEC">
        <w:rPr>
          <w:sz w:val="28"/>
          <w:szCs w:val="28"/>
        </w:rPr>
        <w:t>_» _______20___ г.</w:t>
      </w:r>
      <w:r w:rsidRPr="00F45BEC">
        <w:rPr>
          <w:sz w:val="28"/>
          <w:szCs w:val="28"/>
        </w:rPr>
        <w:tab/>
      </w:r>
      <w:r w:rsidRPr="00F45BEC">
        <w:rPr>
          <w:sz w:val="28"/>
          <w:szCs w:val="28"/>
        </w:rPr>
        <w:tab/>
      </w:r>
      <w:r w:rsidR="00CF1F38">
        <w:rPr>
          <w:sz w:val="28"/>
          <w:szCs w:val="28"/>
        </w:rPr>
        <w:tab/>
      </w:r>
      <w:r w:rsidR="00CF1F38">
        <w:rPr>
          <w:sz w:val="28"/>
          <w:szCs w:val="28"/>
        </w:rPr>
        <w:tab/>
      </w:r>
      <w:r w:rsidR="00CF1F38">
        <w:rPr>
          <w:sz w:val="28"/>
          <w:szCs w:val="28"/>
        </w:rPr>
        <w:tab/>
      </w:r>
      <w:r w:rsidR="00CF1F38">
        <w:rPr>
          <w:sz w:val="28"/>
          <w:szCs w:val="28"/>
        </w:rPr>
        <w:tab/>
      </w:r>
      <w:r w:rsidR="00CF1F38">
        <w:rPr>
          <w:sz w:val="28"/>
          <w:szCs w:val="28"/>
        </w:rPr>
        <w:tab/>
      </w:r>
      <w:r w:rsidRPr="00F45BEC">
        <w:rPr>
          <w:sz w:val="28"/>
          <w:szCs w:val="28"/>
        </w:rPr>
        <w:t xml:space="preserve">г. </w:t>
      </w:r>
      <w:r w:rsidR="00CF1F38">
        <w:rPr>
          <w:sz w:val="28"/>
          <w:szCs w:val="28"/>
        </w:rPr>
        <w:t>Верхотурье</w:t>
      </w:r>
    </w:p>
    <w:p w:rsidR="00BE2D9E" w:rsidRPr="00F45BEC" w:rsidRDefault="00BE2D9E" w:rsidP="00BE2D9E">
      <w:pPr>
        <w:jc w:val="both"/>
        <w:rPr>
          <w:sz w:val="28"/>
          <w:szCs w:val="28"/>
        </w:rPr>
      </w:pPr>
    </w:p>
    <w:p w:rsidR="00BE2D9E" w:rsidRDefault="00BE2D9E" w:rsidP="004C14F0">
      <w:pPr>
        <w:ind w:firstLine="709"/>
        <w:jc w:val="both"/>
        <w:rPr>
          <w:sz w:val="28"/>
          <w:szCs w:val="28"/>
        </w:rPr>
      </w:pPr>
      <w:r w:rsidRPr="00D43A42">
        <w:rPr>
          <w:sz w:val="28"/>
          <w:szCs w:val="28"/>
        </w:rPr>
        <w:t xml:space="preserve">Администрация городского округа </w:t>
      </w:r>
      <w:r w:rsidR="00CB4BD9">
        <w:rPr>
          <w:sz w:val="28"/>
          <w:szCs w:val="28"/>
        </w:rPr>
        <w:t>Верхотурский</w:t>
      </w:r>
      <w:r w:rsidRPr="00D43A42">
        <w:rPr>
          <w:sz w:val="28"/>
          <w:szCs w:val="28"/>
        </w:rPr>
        <w:t xml:space="preserve"> в лице главы городского округа </w:t>
      </w:r>
      <w:r w:rsidR="00F66E69">
        <w:rPr>
          <w:sz w:val="28"/>
          <w:szCs w:val="28"/>
        </w:rPr>
        <w:t>Верхотурский</w:t>
      </w:r>
      <w:r w:rsidRPr="00D43A42">
        <w:rPr>
          <w:sz w:val="28"/>
          <w:szCs w:val="28"/>
        </w:rPr>
        <w:t xml:space="preserve"> </w:t>
      </w:r>
      <w:r w:rsidR="003301F6">
        <w:rPr>
          <w:sz w:val="28"/>
          <w:szCs w:val="28"/>
        </w:rPr>
        <w:t>________________________</w:t>
      </w:r>
      <w:r w:rsidRPr="00D43A42">
        <w:rPr>
          <w:sz w:val="28"/>
          <w:szCs w:val="28"/>
        </w:rPr>
        <w:t xml:space="preserve">, действующего на основании Устава городского округа </w:t>
      </w:r>
      <w:r w:rsidR="007F54FE">
        <w:rPr>
          <w:sz w:val="28"/>
          <w:szCs w:val="28"/>
        </w:rPr>
        <w:t>Верхотурский</w:t>
      </w:r>
      <w:r w:rsidRPr="00D43A42">
        <w:rPr>
          <w:sz w:val="28"/>
          <w:szCs w:val="28"/>
        </w:rPr>
        <w:t xml:space="preserve">, утвержденного решением </w:t>
      </w:r>
      <w:r w:rsidR="008D5076">
        <w:rPr>
          <w:sz w:val="28"/>
          <w:szCs w:val="28"/>
        </w:rPr>
        <w:t xml:space="preserve">Верхотурского Уездного Совета </w:t>
      </w:r>
      <w:r w:rsidRPr="00D43A42">
        <w:rPr>
          <w:sz w:val="28"/>
          <w:szCs w:val="28"/>
        </w:rPr>
        <w:t xml:space="preserve">от </w:t>
      </w:r>
      <w:r w:rsidR="008D5076">
        <w:rPr>
          <w:sz w:val="28"/>
          <w:szCs w:val="28"/>
        </w:rPr>
        <w:t>23</w:t>
      </w:r>
      <w:r w:rsidRPr="00D43A42">
        <w:rPr>
          <w:sz w:val="28"/>
          <w:szCs w:val="28"/>
        </w:rPr>
        <w:t>.0</w:t>
      </w:r>
      <w:r w:rsidR="008D5076">
        <w:rPr>
          <w:sz w:val="28"/>
          <w:szCs w:val="28"/>
        </w:rPr>
        <w:t>7</w:t>
      </w:r>
      <w:r w:rsidR="00C457B5">
        <w:rPr>
          <w:sz w:val="28"/>
          <w:szCs w:val="28"/>
        </w:rPr>
        <w:t>.2005г.</w:t>
      </w:r>
      <w:r w:rsidRPr="00D43A42">
        <w:rPr>
          <w:sz w:val="28"/>
          <w:szCs w:val="28"/>
        </w:rPr>
        <w:t xml:space="preserve"> № </w:t>
      </w:r>
      <w:r w:rsidR="008D5076">
        <w:rPr>
          <w:sz w:val="28"/>
          <w:szCs w:val="28"/>
        </w:rPr>
        <w:t>33</w:t>
      </w:r>
      <w:r w:rsidR="002F1E43">
        <w:rPr>
          <w:sz w:val="28"/>
          <w:szCs w:val="28"/>
        </w:rPr>
        <w:t>, именуемая в дальнейшем «Администрация»</w:t>
      </w:r>
      <w:r>
        <w:rPr>
          <w:sz w:val="28"/>
          <w:szCs w:val="28"/>
        </w:rPr>
        <w:t xml:space="preserve">, с </w:t>
      </w:r>
      <w:r w:rsidRPr="00F45BEC">
        <w:rPr>
          <w:sz w:val="28"/>
          <w:szCs w:val="28"/>
        </w:rPr>
        <w:t>одной стороны и ______________________________</w:t>
      </w:r>
      <w:r>
        <w:rPr>
          <w:sz w:val="28"/>
          <w:szCs w:val="28"/>
        </w:rPr>
        <w:t>________________</w:t>
      </w:r>
      <w:r w:rsidR="002F1E43">
        <w:rPr>
          <w:sz w:val="28"/>
          <w:szCs w:val="28"/>
        </w:rPr>
        <w:t>___________</w:t>
      </w:r>
      <w:r w:rsidR="003301F6">
        <w:rPr>
          <w:sz w:val="28"/>
          <w:szCs w:val="28"/>
        </w:rPr>
        <w:t>_________</w:t>
      </w:r>
    </w:p>
    <w:p w:rsidR="00BE2D9E" w:rsidRPr="00E9574E" w:rsidRDefault="00BE2D9E" w:rsidP="004C14F0">
      <w:pPr>
        <w:ind w:firstLine="709"/>
        <w:jc w:val="center"/>
        <w:rPr>
          <w:sz w:val="18"/>
          <w:szCs w:val="18"/>
        </w:rPr>
      </w:pPr>
      <w:r w:rsidRPr="00E9574E">
        <w:rPr>
          <w:sz w:val="18"/>
          <w:szCs w:val="18"/>
        </w:rPr>
        <w:t>(наименование организации)</w:t>
      </w:r>
    </w:p>
    <w:p w:rsidR="00BE2D9E" w:rsidRDefault="006921B1" w:rsidP="006921B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2D9E" w:rsidRPr="00F45BEC">
        <w:rPr>
          <w:sz w:val="28"/>
          <w:szCs w:val="28"/>
        </w:rPr>
        <w:t>лице ____________</w:t>
      </w:r>
      <w:r>
        <w:rPr>
          <w:sz w:val="28"/>
          <w:szCs w:val="28"/>
        </w:rPr>
        <w:t>________</w:t>
      </w:r>
      <w:r w:rsidR="00BE2D9E" w:rsidRPr="00F45BEC">
        <w:rPr>
          <w:sz w:val="28"/>
          <w:szCs w:val="28"/>
        </w:rPr>
        <w:t>__</w:t>
      </w:r>
      <w:r w:rsidR="00BE2D9E">
        <w:rPr>
          <w:sz w:val="28"/>
          <w:szCs w:val="28"/>
        </w:rPr>
        <w:t>_______________________</w:t>
      </w:r>
      <w:r w:rsidR="00CB4311">
        <w:rPr>
          <w:sz w:val="28"/>
          <w:szCs w:val="28"/>
        </w:rPr>
        <w:t>________________</w:t>
      </w:r>
      <w:r>
        <w:rPr>
          <w:sz w:val="28"/>
          <w:szCs w:val="28"/>
        </w:rPr>
        <w:t>,</w:t>
      </w:r>
    </w:p>
    <w:p w:rsidR="00162CC9" w:rsidRDefault="00162CC9" w:rsidP="004C14F0">
      <w:pPr>
        <w:ind w:firstLine="709"/>
        <w:jc w:val="both"/>
        <w:rPr>
          <w:sz w:val="28"/>
          <w:szCs w:val="28"/>
        </w:rPr>
      </w:pPr>
    </w:p>
    <w:p w:rsidR="006921B1" w:rsidRDefault="00BE2D9E" w:rsidP="006921B1">
      <w:pPr>
        <w:jc w:val="both"/>
        <w:rPr>
          <w:sz w:val="28"/>
          <w:szCs w:val="28"/>
        </w:rPr>
      </w:pPr>
      <w:proofErr w:type="gramStart"/>
      <w:r w:rsidRPr="00F45BEC">
        <w:rPr>
          <w:sz w:val="28"/>
          <w:szCs w:val="28"/>
        </w:rPr>
        <w:t>действующего</w:t>
      </w:r>
      <w:proofErr w:type="gramEnd"/>
      <w:r w:rsidRPr="00F45BEC">
        <w:rPr>
          <w:sz w:val="28"/>
          <w:szCs w:val="28"/>
        </w:rPr>
        <w:t xml:space="preserve"> на основании _________</w:t>
      </w:r>
      <w:r>
        <w:rPr>
          <w:sz w:val="28"/>
          <w:szCs w:val="28"/>
        </w:rPr>
        <w:t>__________________</w:t>
      </w:r>
      <w:r w:rsidRPr="00F45BEC">
        <w:rPr>
          <w:sz w:val="28"/>
          <w:szCs w:val="28"/>
        </w:rPr>
        <w:t>_________</w:t>
      </w:r>
      <w:r w:rsidR="006921B1">
        <w:rPr>
          <w:sz w:val="28"/>
          <w:szCs w:val="28"/>
        </w:rPr>
        <w:t>______,</w:t>
      </w:r>
    </w:p>
    <w:p w:rsidR="00BE2D9E" w:rsidRPr="00F45BEC" w:rsidRDefault="00BE2D9E" w:rsidP="006921B1">
      <w:pPr>
        <w:jc w:val="both"/>
        <w:rPr>
          <w:sz w:val="28"/>
          <w:szCs w:val="28"/>
        </w:rPr>
      </w:pPr>
      <w:r w:rsidRPr="00F45BEC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F45BEC">
        <w:rPr>
          <w:sz w:val="28"/>
          <w:szCs w:val="28"/>
        </w:rPr>
        <w:t xml:space="preserve"> в дальнейшем «Организация» с другой стороны, а совместно именуемые Стороны, в целях </w:t>
      </w:r>
      <w:proofErr w:type="gramStart"/>
      <w:r w:rsidRPr="00F45BEC">
        <w:rPr>
          <w:sz w:val="28"/>
          <w:szCs w:val="28"/>
        </w:rPr>
        <w:t xml:space="preserve">повышения эффективности проводимой оценки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F45BE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r w:rsidR="00D300AD">
        <w:rPr>
          <w:sz w:val="28"/>
          <w:szCs w:val="28"/>
        </w:rPr>
        <w:t>Верхотурский</w:t>
      </w:r>
      <w:r>
        <w:rPr>
          <w:sz w:val="28"/>
          <w:szCs w:val="28"/>
        </w:rPr>
        <w:t xml:space="preserve"> (далее – проект акта)</w:t>
      </w:r>
      <w:r w:rsidRPr="00F45BEC">
        <w:rPr>
          <w:sz w:val="28"/>
          <w:szCs w:val="28"/>
        </w:rPr>
        <w:t xml:space="preserve">, </w:t>
      </w:r>
      <w:r>
        <w:rPr>
          <w:sz w:val="28"/>
          <w:szCs w:val="28"/>
        </w:rPr>
        <w:t>экспертизы</w:t>
      </w:r>
      <w:r w:rsidRPr="00F45BEC">
        <w:rPr>
          <w:sz w:val="28"/>
          <w:szCs w:val="28"/>
        </w:rPr>
        <w:t xml:space="preserve"> действующих </w:t>
      </w:r>
      <w:r>
        <w:rPr>
          <w:sz w:val="28"/>
          <w:szCs w:val="28"/>
        </w:rPr>
        <w:t xml:space="preserve">муниципальных </w:t>
      </w:r>
      <w:r w:rsidRPr="00F45BEC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</w:t>
      </w:r>
      <w:r w:rsidR="00D300AD">
        <w:rPr>
          <w:sz w:val="28"/>
          <w:szCs w:val="28"/>
        </w:rPr>
        <w:t>Верхотурский</w:t>
      </w:r>
      <w:r>
        <w:rPr>
          <w:sz w:val="28"/>
          <w:szCs w:val="28"/>
        </w:rPr>
        <w:t xml:space="preserve"> (далее – действующий акт)</w:t>
      </w:r>
      <w:r w:rsidRPr="00F45BEC">
        <w:rPr>
          <w:sz w:val="28"/>
          <w:szCs w:val="28"/>
        </w:rPr>
        <w:t>, заключили настоящее Соглашение о нижеследующем:</w:t>
      </w:r>
    </w:p>
    <w:p w:rsidR="00BE2D9E" w:rsidRPr="00F45BEC" w:rsidRDefault="00BE2D9E" w:rsidP="004C14F0">
      <w:pPr>
        <w:ind w:firstLine="709"/>
        <w:jc w:val="both"/>
        <w:rPr>
          <w:sz w:val="28"/>
          <w:szCs w:val="28"/>
        </w:rPr>
      </w:pPr>
    </w:p>
    <w:p w:rsidR="00F97701" w:rsidRPr="00F45BEC" w:rsidRDefault="00F97701" w:rsidP="004C14F0">
      <w:pPr>
        <w:ind w:firstLine="709"/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1. Предмет Соглашения</w:t>
      </w:r>
    </w:p>
    <w:p w:rsidR="00F97701" w:rsidRPr="00FA298A" w:rsidRDefault="00F97701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</w:t>
      </w:r>
      <w:r>
        <w:rPr>
          <w:sz w:val="28"/>
          <w:szCs w:val="28"/>
        </w:rPr>
        <w:t>при проведении оценки регулирующего воздействия проектов актов и экспертизы действующих актов</w:t>
      </w:r>
      <w:r w:rsidR="007502D0">
        <w:rPr>
          <w:sz w:val="28"/>
          <w:szCs w:val="28"/>
        </w:rPr>
        <w:t>.</w:t>
      </w:r>
    </w:p>
    <w:p w:rsidR="00F97701" w:rsidRPr="00F45BEC" w:rsidRDefault="00F97701" w:rsidP="004C14F0">
      <w:pPr>
        <w:ind w:firstLine="709"/>
        <w:jc w:val="both"/>
        <w:rPr>
          <w:sz w:val="28"/>
          <w:szCs w:val="28"/>
        </w:rPr>
      </w:pPr>
    </w:p>
    <w:p w:rsidR="00F97701" w:rsidRPr="00F45BEC" w:rsidRDefault="00F97701" w:rsidP="004C14F0">
      <w:pPr>
        <w:ind w:firstLine="709"/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2. Цели Соглашения</w:t>
      </w:r>
    </w:p>
    <w:p w:rsidR="00F97701" w:rsidRPr="00F45BEC" w:rsidRDefault="00F97701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Настоящее Соглашение заключено в целях выявления в проектах </w:t>
      </w:r>
      <w:r>
        <w:rPr>
          <w:sz w:val="28"/>
          <w:szCs w:val="28"/>
        </w:rPr>
        <w:t xml:space="preserve">актов, </w:t>
      </w:r>
      <w:r w:rsidRPr="00F45BEC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в </w:t>
      </w:r>
      <w:r w:rsidRPr="00F45BEC">
        <w:rPr>
          <w:sz w:val="28"/>
          <w:szCs w:val="28"/>
        </w:rPr>
        <w:t xml:space="preserve">действующих </w:t>
      </w:r>
      <w:r w:rsidR="007502D0">
        <w:rPr>
          <w:sz w:val="28"/>
          <w:szCs w:val="28"/>
        </w:rPr>
        <w:t xml:space="preserve">нормативных правовых </w:t>
      </w:r>
      <w:r w:rsidRPr="00F45BEC">
        <w:rPr>
          <w:sz w:val="28"/>
          <w:szCs w:val="28"/>
        </w:rPr>
        <w:t>акт</w:t>
      </w:r>
      <w:r w:rsidR="00FE341A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F45BEC">
        <w:rPr>
          <w:sz w:val="28"/>
          <w:szCs w:val="28"/>
        </w:rPr>
        <w:t>положений, которые:</w:t>
      </w:r>
    </w:p>
    <w:p w:rsidR="006B531A" w:rsidRPr="00F45BEC" w:rsidRDefault="006B531A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6B531A" w:rsidRPr="00F45BEC" w:rsidRDefault="006B531A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45BEC">
        <w:rPr>
          <w:sz w:val="28"/>
          <w:szCs w:val="28"/>
        </w:rPr>
        <w:t>способствуют возникновению необоснованных расходов субъектов предпринимательской и иной деятельности;</w:t>
      </w:r>
    </w:p>
    <w:p w:rsidR="006B531A" w:rsidRPr="00F45BEC" w:rsidRDefault="006B531A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5BEC">
        <w:rPr>
          <w:sz w:val="28"/>
          <w:szCs w:val="28"/>
        </w:rPr>
        <w:t>) необоснованно способствуют ограничению конкуренции;</w:t>
      </w:r>
    </w:p>
    <w:p w:rsidR="006B531A" w:rsidRPr="00F45BEC" w:rsidRDefault="006B531A" w:rsidP="004C14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Pr="00F45BEC">
        <w:rPr>
          <w:sz w:val="28"/>
          <w:szCs w:val="28"/>
        </w:rPr>
        <w:t>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в</w:t>
      </w:r>
      <w:r>
        <w:rPr>
          <w:sz w:val="28"/>
          <w:szCs w:val="28"/>
        </w:rPr>
        <w:t xml:space="preserve"> городском округе </w:t>
      </w:r>
      <w:r w:rsidR="003E114D">
        <w:rPr>
          <w:sz w:val="28"/>
          <w:szCs w:val="28"/>
        </w:rPr>
        <w:t>Верхотурский</w:t>
      </w:r>
      <w:r w:rsidRPr="00F45BEC">
        <w:rPr>
          <w:sz w:val="28"/>
          <w:szCs w:val="28"/>
        </w:rPr>
        <w:t xml:space="preserve"> уровня развития технологий, инфраструктуры, рынков товаров и услуг.</w:t>
      </w:r>
      <w:proofErr w:type="gramEnd"/>
    </w:p>
    <w:p w:rsidR="003E114D" w:rsidRDefault="003E114D" w:rsidP="004C14F0">
      <w:pPr>
        <w:ind w:firstLine="709"/>
        <w:jc w:val="center"/>
        <w:rPr>
          <w:sz w:val="28"/>
          <w:szCs w:val="28"/>
        </w:rPr>
      </w:pPr>
    </w:p>
    <w:p w:rsidR="003E114D" w:rsidRPr="00F45BEC" w:rsidRDefault="003E114D" w:rsidP="004C14F0">
      <w:pPr>
        <w:ind w:firstLine="709"/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3. Обязанности Сторон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3.1. Администрация: 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1) обеспечивает направление </w:t>
      </w:r>
      <w:r w:rsidR="00877AD0"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</w:t>
      </w:r>
      <w:r w:rsidRPr="00F45BEC">
        <w:rPr>
          <w:sz w:val="28"/>
          <w:szCs w:val="28"/>
        </w:rPr>
        <w:t>Организации о размещении проекта нормативного правового акта</w:t>
      </w:r>
      <w:r w:rsidR="007A3325">
        <w:rPr>
          <w:sz w:val="28"/>
          <w:szCs w:val="28"/>
        </w:rPr>
        <w:t xml:space="preserve"> и уведомления о проведении публичных консультаций</w:t>
      </w:r>
      <w:r>
        <w:rPr>
          <w:sz w:val="28"/>
          <w:szCs w:val="28"/>
        </w:rPr>
        <w:t xml:space="preserve">, либо </w:t>
      </w:r>
      <w:r w:rsidRPr="004F1B3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F1B3F">
        <w:rPr>
          <w:sz w:val="28"/>
          <w:szCs w:val="28"/>
        </w:rPr>
        <w:t xml:space="preserve"> заключения о результатах экспертизы </w:t>
      </w:r>
      <w:r>
        <w:rPr>
          <w:sz w:val="28"/>
          <w:szCs w:val="28"/>
        </w:rPr>
        <w:t xml:space="preserve">действующего </w:t>
      </w:r>
      <w:r w:rsidRPr="004F1B3F">
        <w:rPr>
          <w:sz w:val="28"/>
          <w:szCs w:val="28"/>
        </w:rPr>
        <w:t>акта</w:t>
      </w:r>
      <w:r>
        <w:rPr>
          <w:sz w:val="28"/>
          <w:szCs w:val="28"/>
        </w:rPr>
        <w:t xml:space="preserve">, </w:t>
      </w:r>
      <w:r w:rsidRPr="00F45BE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городского округа </w:t>
      </w:r>
      <w:r w:rsidR="007A3325">
        <w:rPr>
          <w:sz w:val="28"/>
          <w:szCs w:val="28"/>
        </w:rPr>
        <w:t>Верхотурский</w:t>
      </w:r>
      <w:r>
        <w:rPr>
          <w:sz w:val="28"/>
          <w:szCs w:val="28"/>
        </w:rPr>
        <w:t xml:space="preserve"> </w:t>
      </w:r>
      <w:r w:rsidRPr="00F45BEC">
        <w:rPr>
          <w:sz w:val="28"/>
          <w:szCs w:val="28"/>
        </w:rPr>
        <w:t>в информационно-телекоммуникационной сети «Интернет» (далее – официальный сайт) для проведения публичных консультаций;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2) </w:t>
      </w:r>
      <w:r w:rsidR="00CD3918">
        <w:rPr>
          <w:sz w:val="28"/>
          <w:szCs w:val="28"/>
        </w:rPr>
        <w:t>учитывает</w:t>
      </w:r>
      <w:r w:rsidRPr="00F45BEC">
        <w:rPr>
          <w:sz w:val="28"/>
          <w:szCs w:val="28"/>
        </w:rPr>
        <w:t xml:space="preserve"> экспертные заключения Организации на проект </w:t>
      </w:r>
      <w:r w:rsidR="00CD3918">
        <w:rPr>
          <w:sz w:val="28"/>
          <w:szCs w:val="28"/>
        </w:rPr>
        <w:t xml:space="preserve">нормативного правового </w:t>
      </w:r>
      <w:r w:rsidRPr="00F45BEC">
        <w:rPr>
          <w:sz w:val="28"/>
          <w:szCs w:val="28"/>
        </w:rPr>
        <w:t>акта при проведении оценки регулирующего воздействия;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3) </w:t>
      </w:r>
      <w:r w:rsidR="00CD3918">
        <w:rPr>
          <w:sz w:val="28"/>
          <w:szCs w:val="28"/>
        </w:rPr>
        <w:t>учитывает</w:t>
      </w:r>
      <w:r w:rsidRPr="00F45BEC">
        <w:rPr>
          <w:sz w:val="28"/>
          <w:szCs w:val="28"/>
        </w:rPr>
        <w:t xml:space="preserve"> предложения по повышению эффективности регулирования определенн</w:t>
      </w:r>
      <w:r>
        <w:rPr>
          <w:sz w:val="28"/>
          <w:szCs w:val="28"/>
        </w:rPr>
        <w:t xml:space="preserve">ой сферы общественных отношений, </w:t>
      </w:r>
      <w:r w:rsidRPr="00F45BEC">
        <w:rPr>
          <w:sz w:val="28"/>
          <w:szCs w:val="28"/>
        </w:rPr>
        <w:t xml:space="preserve">в результате оценки </w:t>
      </w:r>
      <w:r>
        <w:rPr>
          <w:sz w:val="28"/>
          <w:szCs w:val="28"/>
        </w:rPr>
        <w:t>экспертизы действующего акта.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3.2. Организация: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1) осуществляет мониторинг информации о размещении проектов </w:t>
      </w:r>
      <w:r w:rsidR="00151692">
        <w:rPr>
          <w:sz w:val="28"/>
          <w:szCs w:val="28"/>
        </w:rPr>
        <w:t xml:space="preserve">нормативных правовых </w:t>
      </w:r>
      <w:r w:rsidRPr="00F45BEC">
        <w:rPr>
          <w:sz w:val="28"/>
          <w:szCs w:val="28"/>
        </w:rPr>
        <w:t>актов на официальном сайте;</w:t>
      </w:r>
    </w:p>
    <w:p w:rsidR="003E114D" w:rsidRPr="00F45BEC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2) в </w:t>
      </w:r>
      <w:r w:rsidR="007168A9">
        <w:rPr>
          <w:sz w:val="28"/>
          <w:szCs w:val="28"/>
        </w:rPr>
        <w:t>установленный</w:t>
      </w:r>
      <w:r w:rsidRPr="00F45BEC">
        <w:rPr>
          <w:sz w:val="28"/>
          <w:szCs w:val="28"/>
        </w:rPr>
        <w:t xml:space="preserve"> срок рассматривает</w:t>
      </w:r>
      <w:r>
        <w:rPr>
          <w:sz w:val="28"/>
          <w:szCs w:val="28"/>
        </w:rPr>
        <w:t xml:space="preserve"> уведомление</w:t>
      </w:r>
      <w:r w:rsidRPr="00F45BEC">
        <w:rPr>
          <w:sz w:val="28"/>
          <w:szCs w:val="28"/>
        </w:rPr>
        <w:t>, о размещении проекта</w:t>
      </w:r>
      <w:r>
        <w:rPr>
          <w:sz w:val="28"/>
          <w:szCs w:val="28"/>
        </w:rPr>
        <w:t xml:space="preserve"> </w:t>
      </w:r>
      <w:r w:rsidR="00151692">
        <w:rPr>
          <w:sz w:val="28"/>
          <w:szCs w:val="28"/>
        </w:rPr>
        <w:t xml:space="preserve">нормативного правового </w:t>
      </w:r>
      <w:r w:rsidRPr="00F45BEC">
        <w:rPr>
          <w:sz w:val="28"/>
          <w:szCs w:val="28"/>
        </w:rPr>
        <w:t>акта, подлежащего оценке регулирующего воздействия</w:t>
      </w:r>
      <w:r>
        <w:rPr>
          <w:sz w:val="28"/>
          <w:szCs w:val="28"/>
        </w:rPr>
        <w:t xml:space="preserve">, </w:t>
      </w:r>
      <w:r w:rsidRPr="00F45BE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45BEC">
        <w:rPr>
          <w:sz w:val="28"/>
          <w:szCs w:val="28"/>
        </w:rPr>
        <w:t xml:space="preserve">официальном сайте; </w:t>
      </w:r>
    </w:p>
    <w:p w:rsidR="003E114D" w:rsidRDefault="003E114D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акта</w:t>
      </w:r>
      <w:r>
        <w:rPr>
          <w:sz w:val="28"/>
          <w:szCs w:val="28"/>
        </w:rPr>
        <w:t xml:space="preserve">, содержащее </w:t>
      </w:r>
      <w:r w:rsidRPr="00F45BEC">
        <w:rPr>
          <w:sz w:val="28"/>
          <w:szCs w:val="28"/>
        </w:rPr>
        <w:t xml:space="preserve">предложения и </w:t>
      </w:r>
      <w:r>
        <w:rPr>
          <w:sz w:val="28"/>
          <w:szCs w:val="28"/>
        </w:rPr>
        <w:t xml:space="preserve">мотивированные </w:t>
      </w:r>
      <w:r w:rsidRPr="00F45BEC">
        <w:rPr>
          <w:sz w:val="28"/>
          <w:szCs w:val="28"/>
        </w:rPr>
        <w:t>замечания по проекту акта</w:t>
      </w:r>
      <w:r w:rsidR="00FC3E56">
        <w:rPr>
          <w:sz w:val="28"/>
          <w:szCs w:val="28"/>
        </w:rPr>
        <w:t>.</w:t>
      </w:r>
    </w:p>
    <w:p w:rsidR="00955E9D" w:rsidRDefault="00955E9D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должно содержать:</w:t>
      </w:r>
    </w:p>
    <w:p w:rsidR="00955E9D" w:rsidRDefault="00955E9D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B24E29">
        <w:rPr>
          <w:sz w:val="28"/>
          <w:szCs w:val="28"/>
        </w:rPr>
        <w:t>и замечания по проекту акта в части выявления положений, которые вводят избыточные административные и иные ог</w:t>
      </w:r>
      <w:r w:rsidR="0060366E">
        <w:rPr>
          <w:sz w:val="28"/>
          <w:szCs w:val="28"/>
        </w:rPr>
        <w:t>р</w:t>
      </w:r>
      <w:r w:rsidR="00B24E29">
        <w:rPr>
          <w:sz w:val="28"/>
          <w:szCs w:val="28"/>
        </w:rPr>
        <w:t>аничения и обязанности для субъектов предпринимательской деятельности</w:t>
      </w:r>
      <w:r w:rsidR="0060366E">
        <w:rPr>
          <w:sz w:val="28"/>
          <w:szCs w:val="28"/>
        </w:rPr>
        <w:t xml:space="preserve"> или способствуют их введению, способствуют возникновению необоснованных расходов субъектов предпринимательской</w:t>
      </w:r>
      <w:r w:rsidR="00BE51C4">
        <w:rPr>
          <w:sz w:val="28"/>
          <w:szCs w:val="28"/>
        </w:rPr>
        <w:t xml:space="preserve"> деятельности;</w:t>
      </w:r>
    </w:p>
    <w:p w:rsidR="00BE51C4" w:rsidRDefault="00BE51C4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обоснованное мнение по вопросам, касающимся проекта акта, обсуждаемым в ходе публичных консультаций, перечень которых прилага</w:t>
      </w:r>
      <w:r w:rsidR="007168A9">
        <w:rPr>
          <w:sz w:val="28"/>
          <w:szCs w:val="28"/>
        </w:rPr>
        <w:t>е</w:t>
      </w:r>
      <w:r>
        <w:rPr>
          <w:sz w:val="28"/>
          <w:szCs w:val="28"/>
        </w:rPr>
        <w:t>тся к извещению</w:t>
      </w:r>
      <w:r w:rsidR="004071C2">
        <w:rPr>
          <w:sz w:val="28"/>
          <w:szCs w:val="28"/>
        </w:rPr>
        <w:t xml:space="preserve"> о проведении публичных консультаций;</w:t>
      </w:r>
    </w:p>
    <w:p w:rsidR="007A63F0" w:rsidRDefault="007A63F0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осуществляет мониторинг реализации действующих нормативных правовых актов, которые были рассмотрены </w:t>
      </w:r>
      <w:r w:rsidR="00F82532">
        <w:rPr>
          <w:sz w:val="28"/>
          <w:szCs w:val="28"/>
        </w:rPr>
        <w:t xml:space="preserve">ими ранее в качестве </w:t>
      </w:r>
      <w:r w:rsidR="00945A5A">
        <w:rPr>
          <w:sz w:val="28"/>
          <w:szCs w:val="28"/>
        </w:rPr>
        <w:t xml:space="preserve">проектов </w:t>
      </w:r>
      <w:r w:rsidR="00F82532">
        <w:rPr>
          <w:sz w:val="28"/>
          <w:szCs w:val="28"/>
        </w:rPr>
        <w:t>нормативных правовых актов,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:rsidR="00FC3E56" w:rsidRDefault="007A63F0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E56" w:rsidRPr="00F45BEC">
        <w:rPr>
          <w:sz w:val="28"/>
          <w:szCs w:val="28"/>
        </w:rPr>
        <w:t xml:space="preserve">) </w:t>
      </w:r>
      <w:r w:rsidR="00FC3E56">
        <w:rPr>
          <w:sz w:val="28"/>
          <w:szCs w:val="28"/>
        </w:rPr>
        <w:t xml:space="preserve">по запросу Администрации </w:t>
      </w:r>
      <w:r w:rsidR="00FC3E56" w:rsidRPr="00F45BEC">
        <w:rPr>
          <w:sz w:val="28"/>
          <w:szCs w:val="28"/>
        </w:rPr>
        <w:t xml:space="preserve">осуществляет мониторинг реализации действующих </w:t>
      </w:r>
      <w:r w:rsidR="00DC5F30">
        <w:rPr>
          <w:sz w:val="28"/>
          <w:szCs w:val="28"/>
        </w:rPr>
        <w:t xml:space="preserve">нормативных правовых </w:t>
      </w:r>
      <w:r w:rsidR="00FC3E56" w:rsidRPr="00F45BEC">
        <w:rPr>
          <w:sz w:val="28"/>
          <w:szCs w:val="28"/>
        </w:rPr>
        <w:t xml:space="preserve">актов, </w:t>
      </w:r>
      <w:r w:rsidR="008D17E3">
        <w:rPr>
          <w:sz w:val="28"/>
          <w:szCs w:val="28"/>
        </w:rPr>
        <w:t xml:space="preserve">которые не были рассмотрены </w:t>
      </w:r>
      <w:r w:rsidR="008D17E3">
        <w:rPr>
          <w:sz w:val="28"/>
          <w:szCs w:val="28"/>
        </w:rPr>
        <w:lastRenderedPageBreak/>
        <w:t>ими ранее в качестве проектов</w:t>
      </w:r>
      <w:r w:rsidR="008D17E3" w:rsidRPr="008D17E3">
        <w:rPr>
          <w:sz w:val="28"/>
          <w:szCs w:val="28"/>
        </w:rPr>
        <w:t xml:space="preserve"> </w:t>
      </w:r>
      <w:r w:rsidR="008D17E3">
        <w:rPr>
          <w:sz w:val="28"/>
          <w:szCs w:val="28"/>
        </w:rPr>
        <w:t xml:space="preserve">нормативных правовых </w:t>
      </w:r>
      <w:r>
        <w:rPr>
          <w:sz w:val="28"/>
          <w:szCs w:val="28"/>
        </w:rPr>
        <w:t xml:space="preserve">актов, </w:t>
      </w:r>
      <w:r w:rsidR="00FC3E56" w:rsidRPr="00F45BEC">
        <w:rPr>
          <w:sz w:val="28"/>
          <w:szCs w:val="28"/>
        </w:rPr>
        <w:t>и направляет предложения по повышению эффективности регулирования определенн</w:t>
      </w:r>
      <w:r w:rsidR="00FC3E56">
        <w:rPr>
          <w:sz w:val="28"/>
          <w:szCs w:val="28"/>
        </w:rPr>
        <w:t>ой сферы общественных отношений.</w:t>
      </w:r>
    </w:p>
    <w:p w:rsidR="004071C2" w:rsidRPr="00F45BEC" w:rsidRDefault="004071C2" w:rsidP="004C14F0">
      <w:pPr>
        <w:ind w:firstLine="709"/>
        <w:jc w:val="both"/>
        <w:rPr>
          <w:sz w:val="28"/>
          <w:szCs w:val="28"/>
        </w:rPr>
      </w:pPr>
    </w:p>
    <w:p w:rsidR="00F76A06" w:rsidRPr="00F45BEC" w:rsidRDefault="00F76A06" w:rsidP="004C14F0">
      <w:pPr>
        <w:ind w:firstLine="709"/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4. Права Сторон</w:t>
      </w:r>
    </w:p>
    <w:p w:rsidR="00F76A06" w:rsidRDefault="00F76A06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4.1. Администрация вправе</w:t>
      </w:r>
      <w:r>
        <w:rPr>
          <w:sz w:val="28"/>
          <w:szCs w:val="28"/>
        </w:rPr>
        <w:t>:</w:t>
      </w:r>
    </w:p>
    <w:p w:rsidR="00F76A06" w:rsidRPr="00F45BEC" w:rsidRDefault="00F76A06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45BEC">
        <w:rPr>
          <w:sz w:val="28"/>
          <w:szCs w:val="28"/>
        </w:rPr>
        <w:t xml:space="preserve">аправлять запрос в Организацию об осуществлении мониторинга реализации действующих </w:t>
      </w:r>
      <w:r w:rsidR="00E73572">
        <w:rPr>
          <w:sz w:val="28"/>
          <w:szCs w:val="28"/>
        </w:rPr>
        <w:t xml:space="preserve">нормативных правовых </w:t>
      </w:r>
      <w:r w:rsidRPr="00F45BEC">
        <w:rPr>
          <w:sz w:val="28"/>
          <w:szCs w:val="28"/>
        </w:rPr>
        <w:t xml:space="preserve">актов в целях проведения </w:t>
      </w:r>
      <w:r>
        <w:rPr>
          <w:sz w:val="28"/>
          <w:szCs w:val="28"/>
        </w:rPr>
        <w:t xml:space="preserve">экспертизы </w:t>
      </w:r>
      <w:r w:rsidRPr="00F45BEC">
        <w:rPr>
          <w:sz w:val="28"/>
          <w:szCs w:val="28"/>
        </w:rPr>
        <w:t xml:space="preserve">действующих </w:t>
      </w:r>
      <w:r w:rsidR="00E73572">
        <w:rPr>
          <w:sz w:val="28"/>
          <w:szCs w:val="28"/>
        </w:rPr>
        <w:t xml:space="preserve">нормативных правовых </w:t>
      </w:r>
      <w:r w:rsidRPr="00F45BEC">
        <w:rPr>
          <w:sz w:val="28"/>
          <w:szCs w:val="28"/>
        </w:rPr>
        <w:t>актов.</w:t>
      </w:r>
    </w:p>
    <w:p w:rsidR="00F76A06" w:rsidRPr="00F45BEC" w:rsidRDefault="00F76A06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4.2. Организация вправе</w:t>
      </w:r>
      <w:r>
        <w:rPr>
          <w:sz w:val="28"/>
          <w:szCs w:val="28"/>
        </w:rPr>
        <w:t>:</w:t>
      </w:r>
    </w:p>
    <w:p w:rsidR="00F76A06" w:rsidRPr="00F45BEC" w:rsidRDefault="00F76A06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1) осуществлять мониторинг реализации действующих </w:t>
      </w:r>
      <w:r w:rsidR="00E73572">
        <w:rPr>
          <w:sz w:val="28"/>
          <w:szCs w:val="28"/>
        </w:rPr>
        <w:t xml:space="preserve">нормативных правовых </w:t>
      </w:r>
      <w:r w:rsidRPr="00F45BEC">
        <w:rPr>
          <w:sz w:val="28"/>
          <w:szCs w:val="28"/>
        </w:rPr>
        <w:t xml:space="preserve">актов в целях проведения </w:t>
      </w:r>
      <w:r>
        <w:rPr>
          <w:sz w:val="28"/>
          <w:szCs w:val="28"/>
        </w:rPr>
        <w:t xml:space="preserve">экспертизы </w:t>
      </w:r>
      <w:r w:rsidRPr="00F45BEC">
        <w:rPr>
          <w:sz w:val="28"/>
          <w:szCs w:val="28"/>
        </w:rPr>
        <w:t xml:space="preserve">действующих </w:t>
      </w:r>
      <w:r w:rsidR="00E73572">
        <w:rPr>
          <w:sz w:val="28"/>
          <w:szCs w:val="28"/>
        </w:rPr>
        <w:t xml:space="preserve">нормативных правовых </w:t>
      </w:r>
      <w:r w:rsidRPr="00F45BEC">
        <w:rPr>
          <w:sz w:val="28"/>
          <w:szCs w:val="28"/>
        </w:rPr>
        <w:t xml:space="preserve">актов; </w:t>
      </w:r>
    </w:p>
    <w:p w:rsidR="00F76A06" w:rsidRPr="00F45BEC" w:rsidRDefault="00F76A06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A31B40" w:rsidRDefault="00F76A06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45BEC">
        <w:rPr>
          <w:sz w:val="28"/>
          <w:szCs w:val="28"/>
        </w:rPr>
        <w:t>размещать на своих официальных сайтах в информационно-телекоммуникационной сети «Интернет</w:t>
      </w:r>
      <w:r>
        <w:rPr>
          <w:sz w:val="28"/>
          <w:szCs w:val="28"/>
        </w:rPr>
        <w:t>»</w:t>
      </w:r>
      <w:r w:rsidR="00A31B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345E5" w:rsidRDefault="00E345E5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6A06" w:rsidRPr="00F45BEC">
        <w:rPr>
          <w:sz w:val="28"/>
          <w:szCs w:val="28"/>
        </w:rPr>
        <w:t>нформаци</w:t>
      </w:r>
      <w:r w:rsidR="00A31B40">
        <w:rPr>
          <w:sz w:val="28"/>
          <w:szCs w:val="28"/>
        </w:rPr>
        <w:t>ю об институте</w:t>
      </w:r>
      <w:r w:rsidR="00F76A06" w:rsidRPr="00F45BEC">
        <w:rPr>
          <w:sz w:val="28"/>
          <w:szCs w:val="28"/>
        </w:rPr>
        <w:t xml:space="preserve"> оценки регулирующего воздействия</w:t>
      </w:r>
      <w:r>
        <w:rPr>
          <w:sz w:val="28"/>
          <w:szCs w:val="28"/>
        </w:rPr>
        <w:t>;</w:t>
      </w:r>
    </w:p>
    <w:p w:rsidR="00F76A06" w:rsidRDefault="00E345E5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</w:t>
      </w:r>
      <w:r w:rsidR="00F92511">
        <w:rPr>
          <w:sz w:val="28"/>
          <w:szCs w:val="28"/>
        </w:rPr>
        <w:t xml:space="preserve">акты и методические документы по вопросам проведения оценки </w:t>
      </w:r>
      <w:r w:rsidR="007C0B53">
        <w:rPr>
          <w:sz w:val="28"/>
          <w:szCs w:val="28"/>
        </w:rPr>
        <w:t>регулирующего воздействия;</w:t>
      </w:r>
    </w:p>
    <w:p w:rsidR="007C0B53" w:rsidRDefault="007C0B53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проведении публичных консультаций по проектам </w:t>
      </w:r>
      <w:r w:rsidR="00841D74">
        <w:rPr>
          <w:sz w:val="28"/>
          <w:szCs w:val="28"/>
        </w:rPr>
        <w:t xml:space="preserve">нормативных правовых </w:t>
      </w:r>
      <w:r w:rsidR="00841D74" w:rsidRPr="00F45BEC">
        <w:rPr>
          <w:sz w:val="28"/>
          <w:szCs w:val="28"/>
        </w:rPr>
        <w:t>актов</w:t>
      </w:r>
      <w:r w:rsidR="00841D74">
        <w:rPr>
          <w:sz w:val="28"/>
          <w:szCs w:val="28"/>
        </w:rPr>
        <w:t xml:space="preserve"> в рамках оценки регулирующего </w:t>
      </w:r>
      <w:r w:rsidR="00250992">
        <w:rPr>
          <w:sz w:val="28"/>
          <w:szCs w:val="28"/>
        </w:rPr>
        <w:t xml:space="preserve">воздействия, проведении оценки фактического </w:t>
      </w:r>
      <w:r w:rsidR="00E77327">
        <w:rPr>
          <w:sz w:val="28"/>
          <w:szCs w:val="28"/>
        </w:rPr>
        <w:t>воздействия регулирования</w:t>
      </w:r>
      <w:r w:rsidR="00F20469">
        <w:rPr>
          <w:sz w:val="28"/>
          <w:szCs w:val="28"/>
        </w:rPr>
        <w:t xml:space="preserve"> (мониторинга реализации действующих нормативных правовых </w:t>
      </w:r>
      <w:r w:rsidR="00F20469" w:rsidRPr="00F45BEC">
        <w:rPr>
          <w:sz w:val="28"/>
          <w:szCs w:val="28"/>
        </w:rPr>
        <w:t>актов</w:t>
      </w:r>
      <w:r w:rsidR="00F20469">
        <w:rPr>
          <w:sz w:val="28"/>
          <w:szCs w:val="28"/>
        </w:rPr>
        <w:t>)</w:t>
      </w:r>
      <w:r w:rsidR="00841D74" w:rsidRPr="00F45BEC">
        <w:rPr>
          <w:sz w:val="28"/>
          <w:szCs w:val="28"/>
        </w:rPr>
        <w:t>;</w:t>
      </w:r>
    </w:p>
    <w:p w:rsidR="00F20469" w:rsidRPr="00F45BEC" w:rsidRDefault="00F20469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о деятельности организации и Администрации в сфере оценки регулирующего воздействия.</w:t>
      </w:r>
    </w:p>
    <w:p w:rsidR="00344808" w:rsidRDefault="00344808" w:rsidP="004C14F0">
      <w:pPr>
        <w:ind w:firstLine="709"/>
        <w:jc w:val="center"/>
        <w:rPr>
          <w:sz w:val="28"/>
          <w:szCs w:val="28"/>
        </w:rPr>
      </w:pPr>
    </w:p>
    <w:p w:rsidR="00344808" w:rsidRPr="00F45BEC" w:rsidRDefault="00344808" w:rsidP="004C14F0">
      <w:pPr>
        <w:ind w:firstLine="709"/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5. Реализация Соглашения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5BEC">
        <w:rPr>
          <w:sz w:val="28"/>
          <w:szCs w:val="28"/>
        </w:rPr>
        <w:t xml:space="preserve">тороны в </w:t>
      </w:r>
      <w:r w:rsidR="007168A9">
        <w:rPr>
          <w:sz w:val="28"/>
          <w:szCs w:val="28"/>
        </w:rPr>
        <w:t>установленный</w:t>
      </w:r>
      <w:r w:rsidRPr="00F45BEC">
        <w:rPr>
          <w:sz w:val="28"/>
          <w:szCs w:val="28"/>
        </w:rPr>
        <w:t xml:space="preserve">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Уведомление об ответственном лице Администрации производится путем размещения данной информации на официальном сайте. 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</w:p>
    <w:p w:rsidR="00344808" w:rsidRPr="00F45BEC" w:rsidRDefault="00344808" w:rsidP="004C14F0">
      <w:pPr>
        <w:keepNext/>
        <w:ind w:firstLine="709"/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6. Заключительные положения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6.1. Соглашение заключается на </w:t>
      </w:r>
      <w:r>
        <w:rPr>
          <w:sz w:val="28"/>
          <w:szCs w:val="28"/>
        </w:rPr>
        <w:t xml:space="preserve">два </w:t>
      </w:r>
      <w:r w:rsidRPr="00F45BE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45BEC">
        <w:rPr>
          <w:sz w:val="28"/>
          <w:szCs w:val="28"/>
        </w:rPr>
        <w:t xml:space="preserve"> и вступает в силу с момента его подписания.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</w:t>
      </w:r>
      <w:r>
        <w:rPr>
          <w:sz w:val="28"/>
          <w:szCs w:val="28"/>
        </w:rPr>
        <w:t xml:space="preserve">каждые </w:t>
      </w:r>
      <w:r w:rsidRPr="00F45BEC">
        <w:rPr>
          <w:sz w:val="28"/>
          <w:szCs w:val="28"/>
        </w:rPr>
        <w:t>последующи</w:t>
      </w:r>
      <w:r>
        <w:rPr>
          <w:sz w:val="28"/>
          <w:szCs w:val="28"/>
        </w:rPr>
        <w:t>е два</w:t>
      </w:r>
      <w:r w:rsidRPr="00F45B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45BEC">
        <w:rPr>
          <w:sz w:val="28"/>
          <w:szCs w:val="28"/>
        </w:rPr>
        <w:t>.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6.3. Возникающие споры и разногласия решаются путем переговоров.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 w:rsidRPr="00F45BEC">
        <w:rPr>
          <w:sz w:val="28"/>
          <w:szCs w:val="28"/>
        </w:rPr>
        <w:t xml:space="preserve">6.5. Соглашение может быть расторгнуто по инициативе любой из Сторон. При этом она должна письменно уведомить другую Сторону не менее </w:t>
      </w:r>
      <w:r w:rsidRPr="00F45BEC">
        <w:rPr>
          <w:sz w:val="28"/>
          <w:szCs w:val="28"/>
        </w:rPr>
        <w:lastRenderedPageBreak/>
        <w:t>чем за три месяца до предполагаемой даты прекращения действия Соглашения.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F45BEC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4808" w:rsidRPr="00F45BEC" w:rsidRDefault="00344808" w:rsidP="004C14F0">
      <w:pPr>
        <w:ind w:firstLine="709"/>
        <w:jc w:val="both"/>
        <w:rPr>
          <w:sz w:val="28"/>
          <w:szCs w:val="28"/>
        </w:rPr>
      </w:pPr>
    </w:p>
    <w:p w:rsidR="00344808" w:rsidRPr="00F45BEC" w:rsidRDefault="00344808" w:rsidP="00344808">
      <w:pPr>
        <w:jc w:val="center"/>
        <w:rPr>
          <w:sz w:val="28"/>
          <w:szCs w:val="28"/>
        </w:rPr>
      </w:pPr>
      <w:r w:rsidRPr="00F45BEC">
        <w:rPr>
          <w:sz w:val="28"/>
          <w:szCs w:val="28"/>
        </w:rPr>
        <w:t>7. Реквизиты и подписи сторон</w:t>
      </w:r>
    </w:p>
    <w:p w:rsidR="00344808" w:rsidRPr="00F45BEC" w:rsidRDefault="00344808" w:rsidP="0034480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28"/>
      </w:tblGrid>
      <w:tr w:rsidR="00344808" w:rsidRPr="00F45BEC" w:rsidTr="006715B1">
        <w:tc>
          <w:tcPr>
            <w:tcW w:w="5108" w:type="dxa"/>
          </w:tcPr>
          <w:p w:rsidR="00344808" w:rsidRDefault="00E02D93" w:rsidP="00E02D93">
            <w:pPr>
              <w:rPr>
                <w:sz w:val="28"/>
                <w:szCs w:val="28"/>
              </w:rPr>
            </w:pPr>
            <w:r w:rsidRPr="00F45BE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  <w:r w:rsidRPr="00F45BEC">
              <w:rPr>
                <w:sz w:val="28"/>
                <w:szCs w:val="28"/>
              </w:rPr>
              <w:t xml:space="preserve"> </w:t>
            </w:r>
          </w:p>
          <w:p w:rsidR="00E02D93" w:rsidRDefault="00E02D93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624380, Свердловская область, </w:t>
            </w:r>
          </w:p>
          <w:p w:rsidR="00E02D93" w:rsidRDefault="00E02D93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</w:t>
            </w:r>
            <w:r w:rsidR="002665FC">
              <w:rPr>
                <w:sz w:val="28"/>
                <w:szCs w:val="28"/>
              </w:rPr>
              <w:t xml:space="preserve">, ул. </w:t>
            </w:r>
            <w:proofErr w:type="gramStart"/>
            <w:r w:rsidR="002665FC">
              <w:rPr>
                <w:sz w:val="28"/>
                <w:szCs w:val="28"/>
              </w:rPr>
              <w:t>Советская</w:t>
            </w:r>
            <w:proofErr w:type="gramEnd"/>
            <w:r w:rsidR="002665FC">
              <w:rPr>
                <w:sz w:val="28"/>
                <w:szCs w:val="28"/>
              </w:rPr>
              <w:t>, 4</w:t>
            </w:r>
          </w:p>
          <w:p w:rsidR="002665FC" w:rsidRDefault="002665FC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6640001733</w:t>
            </w:r>
          </w:p>
          <w:p w:rsidR="002665FC" w:rsidRDefault="002665FC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664001001</w:t>
            </w:r>
          </w:p>
          <w:p w:rsidR="003D3138" w:rsidRDefault="003D3138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1026602074476</w:t>
            </w:r>
          </w:p>
          <w:p w:rsidR="003D3138" w:rsidRDefault="003D3138" w:rsidP="00E02D93">
            <w:pPr>
              <w:rPr>
                <w:sz w:val="28"/>
                <w:szCs w:val="28"/>
              </w:rPr>
            </w:pPr>
          </w:p>
          <w:p w:rsidR="00C457B5" w:rsidRDefault="003D3138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579D5" w:rsidRDefault="003D3138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r w:rsidR="007579D5">
              <w:rPr>
                <w:sz w:val="28"/>
                <w:szCs w:val="28"/>
              </w:rPr>
              <w:t xml:space="preserve">округа </w:t>
            </w:r>
            <w:proofErr w:type="gramStart"/>
            <w:r w:rsidR="007579D5">
              <w:rPr>
                <w:sz w:val="28"/>
                <w:szCs w:val="28"/>
              </w:rPr>
              <w:t>Верхотурский</w:t>
            </w:r>
            <w:proofErr w:type="gramEnd"/>
          </w:p>
          <w:p w:rsidR="007579D5" w:rsidRDefault="007579D5" w:rsidP="00E02D93">
            <w:pPr>
              <w:rPr>
                <w:sz w:val="28"/>
                <w:szCs w:val="28"/>
              </w:rPr>
            </w:pPr>
          </w:p>
          <w:p w:rsidR="007579D5" w:rsidRDefault="006D604A" w:rsidP="00E0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    </w:t>
            </w:r>
            <w:r w:rsidR="006C383C">
              <w:rPr>
                <w:sz w:val="28"/>
                <w:szCs w:val="28"/>
              </w:rPr>
              <w:t>________________</w:t>
            </w:r>
          </w:p>
          <w:p w:rsidR="006D604A" w:rsidRPr="006D604A" w:rsidRDefault="006D604A" w:rsidP="006D604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="006C383C">
              <w:rPr>
                <w:sz w:val="28"/>
                <w:szCs w:val="28"/>
                <w:vertAlign w:val="superscript"/>
              </w:rPr>
              <w:t xml:space="preserve">                         (инициалы, фамилия)</w:t>
            </w:r>
          </w:p>
        </w:tc>
        <w:tc>
          <w:tcPr>
            <w:tcW w:w="5108" w:type="dxa"/>
          </w:tcPr>
          <w:p w:rsidR="00344808" w:rsidRPr="00F45BEC" w:rsidRDefault="00E02D93" w:rsidP="006715B1">
            <w:pPr>
              <w:jc w:val="center"/>
              <w:rPr>
                <w:sz w:val="28"/>
                <w:szCs w:val="28"/>
              </w:rPr>
            </w:pPr>
            <w:r w:rsidRPr="00F45BEC">
              <w:rPr>
                <w:sz w:val="28"/>
                <w:szCs w:val="28"/>
              </w:rPr>
              <w:t>Организация</w:t>
            </w:r>
          </w:p>
        </w:tc>
      </w:tr>
      <w:tr w:rsidR="00344808" w:rsidRPr="00F45BEC" w:rsidTr="006715B1">
        <w:tc>
          <w:tcPr>
            <w:tcW w:w="5108" w:type="dxa"/>
          </w:tcPr>
          <w:p w:rsidR="00344808" w:rsidRPr="00F45BEC" w:rsidRDefault="00344808" w:rsidP="00671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344808" w:rsidRPr="00F45BEC" w:rsidRDefault="00344808" w:rsidP="006715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808" w:rsidRDefault="00344808" w:rsidP="00344808">
      <w:pPr>
        <w:ind w:firstLine="720"/>
        <w:jc w:val="center"/>
        <w:rPr>
          <w:i/>
          <w:color w:val="000000"/>
          <w:sz w:val="28"/>
          <w:szCs w:val="28"/>
        </w:rPr>
      </w:pPr>
    </w:p>
    <w:p w:rsidR="00344808" w:rsidRDefault="00344808" w:rsidP="00344808">
      <w:pPr>
        <w:ind w:firstLine="720"/>
        <w:jc w:val="right"/>
        <w:rPr>
          <w:i/>
          <w:color w:val="000000"/>
          <w:sz w:val="28"/>
          <w:szCs w:val="28"/>
        </w:rPr>
        <w:sectPr w:rsidR="00344808" w:rsidSect="00453A9E">
          <w:pgSz w:w="11900" w:h="16800"/>
          <w:pgMar w:top="709" w:right="701" w:bottom="709" w:left="1701" w:header="720" w:footer="720" w:gutter="0"/>
          <w:pgNumType w:start="1"/>
          <w:cols w:space="720"/>
          <w:noEndnote/>
        </w:sectPr>
      </w:pPr>
    </w:p>
    <w:p w:rsidR="004677FC" w:rsidRPr="00507082" w:rsidRDefault="004677FC" w:rsidP="004677FC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 w:rsidR="00B45627">
        <w:rPr>
          <w:rFonts w:eastAsiaTheme="minorEastAsia"/>
          <w:color w:val="000000"/>
        </w:rPr>
        <w:t>2</w:t>
      </w:r>
    </w:p>
    <w:p w:rsidR="003F0E2C" w:rsidRDefault="004677FC" w:rsidP="004677FC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="003F0E2C">
        <w:rPr>
          <w:rFonts w:eastAsiaTheme="minorHAnsi"/>
          <w:lang w:eastAsia="en-US"/>
        </w:rPr>
        <w:t>по проведению</w:t>
      </w:r>
    </w:p>
    <w:p w:rsidR="003F0E2C" w:rsidRDefault="004677FC" w:rsidP="004677FC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>оценки рег</w:t>
      </w:r>
      <w:r w:rsidR="003F0E2C">
        <w:rPr>
          <w:rFonts w:eastAsiaTheme="minorHAnsi"/>
          <w:lang w:eastAsia="en-US"/>
        </w:rPr>
        <w:t>улирующего воздействия проектов</w:t>
      </w:r>
    </w:p>
    <w:p w:rsidR="004677FC" w:rsidRPr="00507082" w:rsidRDefault="004677FC" w:rsidP="004677FC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4677FC" w:rsidRPr="00507082" w:rsidRDefault="004677FC" w:rsidP="004677FC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0B1F2D" w:rsidRDefault="000B1F2D" w:rsidP="00BE2D9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D2A67" w:rsidRDefault="00CD2A67" w:rsidP="00BE2D9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D2A67" w:rsidRDefault="00CD2A67" w:rsidP="00BE2D9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D0232" w:rsidRDefault="00CD2A67" w:rsidP="00CD2A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>У</w:t>
      </w:r>
      <w:r w:rsidR="00AD0232">
        <w:rPr>
          <w:rFonts w:eastAsiaTheme="minorEastAsia"/>
          <w:b/>
          <w:color w:val="000000"/>
          <w:sz w:val="28"/>
          <w:szCs w:val="28"/>
        </w:rPr>
        <w:t>ВЕДОМЛЕНИЕ</w:t>
      </w:r>
    </w:p>
    <w:p w:rsidR="00CD2A67" w:rsidRPr="00E324D6" w:rsidRDefault="00CD2A67" w:rsidP="00CD2A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 xml:space="preserve"> о подготовке проекта </w:t>
      </w:r>
      <w:r w:rsidR="00AD0232">
        <w:rPr>
          <w:rFonts w:eastAsiaTheme="minorEastAsia"/>
          <w:b/>
          <w:color w:val="000000"/>
          <w:sz w:val="28"/>
          <w:szCs w:val="28"/>
        </w:rPr>
        <w:t>нормативного правового акта</w:t>
      </w:r>
    </w:p>
    <w:p w:rsidR="00CD2A67" w:rsidRPr="00D36ABA" w:rsidRDefault="00CD2A67" w:rsidP="00CD2A67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CD2A67" w:rsidRPr="00A47BC1" w:rsidRDefault="00CD2A67" w:rsidP="00CD2A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>Администрация город</w:t>
      </w:r>
      <w:r w:rsidR="00AD0232" w:rsidRPr="00A47BC1">
        <w:rPr>
          <w:rFonts w:eastAsiaTheme="minorEastAsia"/>
          <w:color w:val="000000"/>
          <w:sz w:val="27"/>
          <w:szCs w:val="27"/>
        </w:rPr>
        <w:t xml:space="preserve">ского округа </w:t>
      </w:r>
      <w:proofErr w:type="gramStart"/>
      <w:r w:rsidR="00AD0232" w:rsidRPr="00A47BC1">
        <w:rPr>
          <w:rFonts w:eastAsiaTheme="minorEastAsia"/>
          <w:color w:val="000000"/>
          <w:sz w:val="27"/>
          <w:szCs w:val="27"/>
        </w:rPr>
        <w:t>Верхотурский</w:t>
      </w:r>
      <w:proofErr w:type="gramEnd"/>
      <w:r w:rsidR="00AD0232" w:rsidRPr="00A47BC1">
        <w:rPr>
          <w:rFonts w:eastAsiaTheme="minorEastAsia"/>
          <w:color w:val="000000"/>
          <w:sz w:val="27"/>
          <w:szCs w:val="27"/>
        </w:rPr>
        <w:t xml:space="preserve"> </w:t>
      </w:r>
      <w:r w:rsidRPr="00A47BC1">
        <w:rPr>
          <w:rFonts w:eastAsiaTheme="minorEastAsia"/>
          <w:color w:val="000000"/>
          <w:sz w:val="27"/>
          <w:szCs w:val="27"/>
        </w:rPr>
        <w:t>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378"/>
      </w:tblGrid>
      <w:tr w:rsidR="00922968" w:rsidTr="00A47BC1">
        <w:tc>
          <w:tcPr>
            <w:tcW w:w="5449" w:type="dxa"/>
          </w:tcPr>
          <w:p w:rsidR="00922968" w:rsidRPr="00A47BC1" w:rsidRDefault="00922968" w:rsidP="0092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425922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425922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соответствующих общественных отношений: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заявленной проблемы: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8" w:rsidTr="00A47BC1">
        <w:tc>
          <w:tcPr>
            <w:tcW w:w="5449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4378" w:type="dxa"/>
          </w:tcPr>
          <w:p w:rsidR="00922968" w:rsidRPr="00A47BC1" w:rsidRDefault="00922968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A67" w:rsidRDefault="00CD2A67" w:rsidP="00CD2A6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CD2A67" w:rsidRDefault="00CD2A67" w:rsidP="00CD2A6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CD2A67" w:rsidRPr="00A47BC1" w:rsidRDefault="00CD2A67" w:rsidP="00CD2A6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>Руководитель органа</w:t>
      </w:r>
    </w:p>
    <w:p w:rsidR="006E6B9D" w:rsidRDefault="006E6B9D" w:rsidP="00CD2A6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>Разработчика</w:t>
      </w:r>
    </w:p>
    <w:p w:rsidR="00A47BC1" w:rsidRPr="00A47BC1" w:rsidRDefault="00A47BC1" w:rsidP="00CD2A6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7"/>
          <w:szCs w:val="27"/>
        </w:rPr>
      </w:pPr>
    </w:p>
    <w:p w:rsidR="00CD2A67" w:rsidRDefault="006E6B9D" w:rsidP="00CD2A6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_________________________</w:t>
      </w:r>
      <w:r w:rsidR="00CD2A67" w:rsidRPr="00471FA0">
        <w:rPr>
          <w:rFonts w:eastAsiaTheme="minorEastAsia"/>
          <w:color w:val="000000"/>
          <w:sz w:val="28"/>
          <w:szCs w:val="28"/>
        </w:rPr>
        <w:tab/>
      </w:r>
      <w:r w:rsidR="00CD2A67" w:rsidRPr="00471FA0"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>_____________</w:t>
      </w:r>
      <w:r w:rsidR="00CD2A67" w:rsidRPr="00471FA0">
        <w:rPr>
          <w:rFonts w:eastAsiaTheme="minorEastAsia"/>
          <w:color w:val="000000"/>
          <w:sz w:val="28"/>
          <w:szCs w:val="28"/>
        </w:rPr>
        <w:tab/>
      </w:r>
      <w:r w:rsidR="0089037B">
        <w:rPr>
          <w:rFonts w:eastAsiaTheme="minorEastAsia"/>
          <w:color w:val="000000"/>
          <w:sz w:val="28"/>
          <w:szCs w:val="28"/>
        </w:rPr>
        <w:tab/>
      </w:r>
      <w:r w:rsidR="00DC4667">
        <w:rPr>
          <w:rFonts w:eastAsiaTheme="minorEastAsia"/>
          <w:color w:val="000000"/>
          <w:sz w:val="28"/>
          <w:szCs w:val="28"/>
        </w:rPr>
        <w:t>_______________</w:t>
      </w:r>
      <w:r w:rsidR="00CD2A67" w:rsidRPr="00471FA0">
        <w:rPr>
          <w:rFonts w:eastAsiaTheme="minorEastAsia"/>
          <w:color w:val="000000"/>
          <w:sz w:val="28"/>
          <w:szCs w:val="28"/>
        </w:rPr>
        <w:t>_</w:t>
      </w:r>
    </w:p>
    <w:p w:rsidR="0089037B" w:rsidRPr="0089037B" w:rsidRDefault="0089037B" w:rsidP="00CD2A6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  <w:vertAlign w:val="superscript"/>
        </w:rPr>
        <w:t xml:space="preserve">               (инициалы, фамилия)</w:t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  <w:t>(дата)</w:t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2F446F">
        <w:rPr>
          <w:rFonts w:eastAsiaTheme="minorEastAsia"/>
          <w:color w:val="000000"/>
          <w:sz w:val="28"/>
          <w:szCs w:val="28"/>
          <w:vertAlign w:val="superscript"/>
        </w:rPr>
        <w:tab/>
        <w:t xml:space="preserve">    (подпись)</w:t>
      </w:r>
    </w:p>
    <w:p w:rsidR="00E52213" w:rsidRDefault="00E52213" w:rsidP="00AB73AF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Pr="00507082" w:rsidRDefault="00AB73AF" w:rsidP="00AB73AF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>
        <w:rPr>
          <w:rFonts w:eastAsiaTheme="minorEastAsia"/>
          <w:color w:val="000000"/>
        </w:rPr>
        <w:t>3</w:t>
      </w:r>
    </w:p>
    <w:p w:rsidR="00AB73AF" w:rsidRPr="00507082" w:rsidRDefault="00AB73AF" w:rsidP="00AB73AF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 xml:space="preserve">по проведению оценки регулирующего воздействия проектов </w:t>
      </w: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AB73AF" w:rsidRPr="00507082" w:rsidRDefault="00AB73AF" w:rsidP="00AB73AF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AB73AF" w:rsidRPr="00291975" w:rsidRDefault="00AB73AF" w:rsidP="00AB73AF">
      <w:pPr>
        <w:autoSpaceDE w:val="0"/>
        <w:autoSpaceDN w:val="0"/>
        <w:adjustRightInd w:val="0"/>
        <w:ind w:firstLine="540"/>
        <w:jc w:val="right"/>
      </w:pPr>
    </w:p>
    <w:p w:rsidR="00AB73AF" w:rsidRDefault="00AB73AF" w:rsidP="00AB73A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Pr="004318E2" w:rsidRDefault="00AB73AF" w:rsidP="00AB7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E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73AF" w:rsidRPr="004318E2" w:rsidRDefault="002B601C" w:rsidP="00AB7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18E2">
        <w:rPr>
          <w:rFonts w:ascii="Times New Roman" w:hAnsi="Times New Roman" w:cs="Times New Roman"/>
          <w:b/>
          <w:sz w:val="28"/>
          <w:szCs w:val="28"/>
        </w:rPr>
        <w:t>опросо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18E2">
        <w:rPr>
          <w:rFonts w:ascii="Times New Roman" w:hAnsi="Times New Roman" w:cs="Times New Roman"/>
          <w:b/>
          <w:sz w:val="28"/>
          <w:szCs w:val="28"/>
        </w:rPr>
        <w:t xml:space="preserve"> 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 </w:t>
      </w:r>
    </w:p>
    <w:p w:rsidR="00AB73AF" w:rsidRPr="004318E2" w:rsidRDefault="00D142D2" w:rsidP="00AB7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муниципального нормативного правового акта </w:t>
      </w:r>
    </w:p>
    <w:p w:rsidR="00AB73AF" w:rsidRPr="00AB73AF" w:rsidRDefault="00AB73AF" w:rsidP="00AB7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3AF">
        <w:rPr>
          <w:rFonts w:ascii="Times New Roman" w:hAnsi="Times New Roman" w:cs="Times New Roman"/>
          <w:sz w:val="28"/>
          <w:szCs w:val="28"/>
        </w:rPr>
        <w:t>________________</w:t>
      </w:r>
      <w:r w:rsidR="00D142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73AF" w:rsidRPr="00AB73AF" w:rsidRDefault="00AB73AF" w:rsidP="00AB7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Пожалуйста, заполните и направьте данную форму по электронной почте на адрес _____________ не позднее _______________.</w:t>
      </w: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Разработчики не будут иметь возможность проанализировать позиции, направленные после указанного срока.</w:t>
      </w: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Контактная информация. По Вашему желанию укажите: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Наименование организации:</w:t>
      </w:r>
      <w:r w:rsidR="00C04285" w:rsidRPr="00792655">
        <w:rPr>
          <w:sz w:val="28"/>
          <w:szCs w:val="28"/>
        </w:rPr>
        <w:t xml:space="preserve"> </w:t>
      </w:r>
      <w:r w:rsidRPr="00792655">
        <w:rPr>
          <w:sz w:val="28"/>
          <w:szCs w:val="28"/>
        </w:rPr>
        <w:t>______</w:t>
      </w:r>
      <w:r w:rsidR="00DC4667">
        <w:rPr>
          <w:sz w:val="28"/>
          <w:szCs w:val="28"/>
        </w:rPr>
        <w:t>______________________________</w:t>
      </w:r>
    </w:p>
    <w:p w:rsidR="00C04285" w:rsidRPr="00792655" w:rsidRDefault="00C04285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</w:t>
      </w:r>
      <w:r w:rsidR="00BC7816">
        <w:rPr>
          <w:sz w:val="28"/>
          <w:szCs w:val="28"/>
        </w:rPr>
        <w:t>_____</w:t>
      </w:r>
      <w:r w:rsidRPr="00792655">
        <w:rPr>
          <w:sz w:val="28"/>
          <w:szCs w:val="28"/>
        </w:rPr>
        <w:t>__</w:t>
      </w:r>
      <w:r w:rsidR="00DC4667">
        <w:rPr>
          <w:sz w:val="28"/>
          <w:szCs w:val="28"/>
        </w:rPr>
        <w:t>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Сфера деятельности организации:</w:t>
      </w:r>
      <w:r w:rsidR="00C04285" w:rsidRPr="00792655">
        <w:rPr>
          <w:sz w:val="28"/>
          <w:szCs w:val="28"/>
        </w:rPr>
        <w:t xml:space="preserve"> </w:t>
      </w:r>
      <w:r w:rsidRPr="00792655">
        <w:rPr>
          <w:sz w:val="28"/>
          <w:szCs w:val="28"/>
        </w:rPr>
        <w:t>________________________</w:t>
      </w:r>
      <w:r w:rsidR="00DC4667">
        <w:rPr>
          <w:sz w:val="28"/>
          <w:szCs w:val="28"/>
        </w:rPr>
        <w:t>________</w:t>
      </w:r>
    </w:p>
    <w:p w:rsidR="00DC4667" w:rsidRDefault="00C04285" w:rsidP="00DC4667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</w:t>
      </w:r>
      <w:r w:rsidR="00DC4667">
        <w:rPr>
          <w:sz w:val="28"/>
          <w:szCs w:val="28"/>
        </w:rPr>
        <w:t>_</w:t>
      </w:r>
      <w:r w:rsidRPr="00792655">
        <w:rPr>
          <w:sz w:val="28"/>
          <w:szCs w:val="28"/>
        </w:rPr>
        <w:t>_____________</w:t>
      </w:r>
      <w:r w:rsidR="00DC4667">
        <w:rPr>
          <w:sz w:val="28"/>
          <w:szCs w:val="28"/>
        </w:rPr>
        <w:t>___</w:t>
      </w:r>
    </w:p>
    <w:p w:rsidR="00AB73AF" w:rsidRPr="00792655" w:rsidRDefault="00AB73AF" w:rsidP="00304111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Ф.И.О. контактного лица: ___________________</w:t>
      </w:r>
      <w:r w:rsidR="00304111">
        <w:rPr>
          <w:sz w:val="28"/>
          <w:szCs w:val="28"/>
        </w:rPr>
        <w:t>___</w:t>
      </w:r>
      <w:r w:rsidRPr="00792655">
        <w:rPr>
          <w:sz w:val="28"/>
          <w:szCs w:val="28"/>
        </w:rPr>
        <w:t>________________</w:t>
      </w:r>
      <w:r w:rsidR="00995943" w:rsidRPr="00792655">
        <w:rPr>
          <w:sz w:val="28"/>
          <w:szCs w:val="28"/>
        </w:rPr>
        <w:t>_</w:t>
      </w:r>
    </w:p>
    <w:p w:rsidR="00995943" w:rsidRPr="00792655" w:rsidRDefault="00995943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</w:t>
      </w:r>
      <w:r w:rsidR="00304111">
        <w:rPr>
          <w:sz w:val="28"/>
          <w:szCs w:val="28"/>
        </w:rPr>
        <w:t>_______________________________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Номер контактного телефона: _____________________</w:t>
      </w:r>
      <w:r w:rsidR="00995943" w:rsidRPr="00792655">
        <w:rPr>
          <w:sz w:val="28"/>
          <w:szCs w:val="28"/>
        </w:rPr>
        <w:t>___</w:t>
      </w:r>
      <w:r w:rsidRPr="00792655">
        <w:rPr>
          <w:sz w:val="28"/>
          <w:szCs w:val="28"/>
        </w:rPr>
        <w:t>___________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Адрес электронной почты: ________</w:t>
      </w:r>
      <w:r w:rsidR="00995943" w:rsidRPr="00792655">
        <w:rPr>
          <w:sz w:val="28"/>
          <w:szCs w:val="28"/>
        </w:rPr>
        <w:t>___</w:t>
      </w:r>
      <w:r w:rsidRPr="00792655">
        <w:rPr>
          <w:sz w:val="28"/>
          <w:szCs w:val="28"/>
        </w:rPr>
        <w:t>___________________________</w:t>
      </w: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1. Насколько обоснованной, на Ваш взгляд, является проблема, указанная разработчиком в уведомлении?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</w:t>
      </w:r>
      <w:r w:rsidR="00792655" w:rsidRPr="00792655">
        <w:rPr>
          <w:sz w:val="28"/>
          <w:szCs w:val="28"/>
        </w:rPr>
        <w:t>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</w:t>
      </w:r>
      <w:r w:rsidR="00792655" w:rsidRPr="00792655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</w:t>
      </w:r>
      <w:r w:rsidR="00792655" w:rsidRPr="00792655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</w:t>
      </w:r>
      <w:r w:rsidR="00792655" w:rsidRPr="00792655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</w:t>
      </w:r>
      <w:r w:rsidR="00792655" w:rsidRPr="00792655">
        <w:rPr>
          <w:sz w:val="28"/>
          <w:szCs w:val="28"/>
        </w:rPr>
        <w:t>__</w:t>
      </w:r>
      <w:r w:rsidRPr="00792655">
        <w:rPr>
          <w:sz w:val="28"/>
          <w:szCs w:val="28"/>
        </w:rPr>
        <w:t>________</w:t>
      </w:r>
      <w:r w:rsidR="00304111">
        <w:rPr>
          <w:sz w:val="28"/>
          <w:szCs w:val="28"/>
        </w:rPr>
        <w:t>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</w:t>
      </w:r>
      <w:r w:rsidR="00792655" w:rsidRPr="00792655">
        <w:rPr>
          <w:sz w:val="28"/>
          <w:szCs w:val="28"/>
        </w:rPr>
        <w:t>_______</w:t>
      </w:r>
      <w:r w:rsidR="00304111">
        <w:rPr>
          <w:sz w:val="28"/>
          <w:szCs w:val="28"/>
        </w:rPr>
        <w:t>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lastRenderedPageBreak/>
        <w:t>4. Какие риски и негативные последствия могут возникнуть в случае принятия предлагаемого правового регулирования?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</w:t>
      </w:r>
      <w:r w:rsidR="009328FE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</w:t>
      </w:r>
      <w:r w:rsidR="009328FE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5. Какие выгоды и преимущества могут возникнуть в случае принятия предлагаемого правового регулирования?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</w:t>
      </w:r>
      <w:r w:rsidR="009328FE">
        <w:rPr>
          <w:sz w:val="28"/>
          <w:szCs w:val="28"/>
        </w:rPr>
        <w:t>______</w:t>
      </w:r>
      <w:r w:rsidRPr="00792655">
        <w:rPr>
          <w:sz w:val="28"/>
          <w:szCs w:val="28"/>
        </w:rPr>
        <w:t>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</w:t>
      </w:r>
      <w:r w:rsidR="009328FE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</w:t>
      </w:r>
      <w:r w:rsidR="009328FE">
        <w:rPr>
          <w:sz w:val="28"/>
          <w:szCs w:val="28"/>
        </w:rPr>
        <w:t>______</w:t>
      </w:r>
      <w:r w:rsidRPr="00792655">
        <w:rPr>
          <w:sz w:val="28"/>
          <w:szCs w:val="28"/>
        </w:rPr>
        <w:t>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</w:t>
      </w:r>
      <w:r w:rsidR="009328FE">
        <w:rPr>
          <w:sz w:val="28"/>
          <w:szCs w:val="28"/>
        </w:rPr>
        <w:t>______</w:t>
      </w:r>
      <w:r w:rsidRPr="00792655">
        <w:rPr>
          <w:sz w:val="28"/>
          <w:szCs w:val="28"/>
        </w:rPr>
        <w:t>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</w:t>
      </w:r>
      <w:r w:rsidR="00856408">
        <w:rPr>
          <w:sz w:val="28"/>
          <w:szCs w:val="28"/>
        </w:rPr>
        <w:t>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</w:t>
      </w:r>
      <w:r w:rsidR="00856408">
        <w:rPr>
          <w:sz w:val="28"/>
          <w:szCs w:val="28"/>
        </w:rPr>
        <w:t>______</w:t>
      </w:r>
      <w:r w:rsidRPr="00792655">
        <w:rPr>
          <w:sz w:val="28"/>
          <w:szCs w:val="28"/>
        </w:rPr>
        <w:t>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</w:t>
      </w:r>
      <w:r w:rsidR="00856408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</w:t>
      </w:r>
      <w:r w:rsidR="00856408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9. Ваше общее мнение по предлагаемому правовому регулированию?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</w:t>
      </w:r>
      <w:r w:rsidR="00856408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</w:t>
      </w:r>
      <w:r w:rsidR="00856408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10. Иные предложения и замечания по проекту НПА.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</w:t>
      </w:r>
      <w:r w:rsidR="00315AF6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_______________________________</w:t>
      </w:r>
    </w:p>
    <w:p w:rsidR="00AB73AF" w:rsidRPr="00792655" w:rsidRDefault="00AB73AF" w:rsidP="00B80D6B">
      <w:pPr>
        <w:pStyle w:val="a7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</w:t>
      </w:r>
      <w:r w:rsidR="00315AF6"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__________________________________</w:t>
      </w:r>
    </w:p>
    <w:p w:rsidR="00AB73AF" w:rsidRPr="00792655" w:rsidRDefault="00AB73AF" w:rsidP="00B80D6B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AB73AF" w:rsidRPr="00792655" w:rsidRDefault="00AB73AF" w:rsidP="00792655">
      <w:pPr>
        <w:pStyle w:val="a7"/>
        <w:ind w:firstLine="709"/>
        <w:jc w:val="both"/>
        <w:rPr>
          <w:sz w:val="28"/>
          <w:szCs w:val="28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B80D6B" w:rsidRDefault="00B80D6B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B80D6B" w:rsidRDefault="00B80D6B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B80D6B" w:rsidRDefault="00B80D6B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B80D6B" w:rsidRDefault="00B80D6B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B80D6B" w:rsidRDefault="00B80D6B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AB73AF" w:rsidRDefault="00AB73AF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E52213" w:rsidRDefault="00E52213" w:rsidP="006C30D9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6C30D9" w:rsidRPr="00507082" w:rsidRDefault="006C30D9" w:rsidP="006C30D9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>
        <w:rPr>
          <w:rFonts w:eastAsiaTheme="minorEastAsia"/>
          <w:color w:val="000000"/>
        </w:rPr>
        <w:t>4</w:t>
      </w:r>
    </w:p>
    <w:p w:rsidR="006C30D9" w:rsidRDefault="006C30D9" w:rsidP="006C30D9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>
        <w:rPr>
          <w:rFonts w:eastAsiaTheme="minorHAnsi"/>
          <w:lang w:eastAsia="en-US"/>
        </w:rPr>
        <w:t>по проведению</w:t>
      </w:r>
    </w:p>
    <w:p w:rsidR="006C30D9" w:rsidRDefault="006C30D9" w:rsidP="006C30D9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>оценки рег</w:t>
      </w:r>
      <w:r>
        <w:rPr>
          <w:rFonts w:eastAsiaTheme="minorHAnsi"/>
          <w:lang w:eastAsia="en-US"/>
        </w:rPr>
        <w:t>улирующего воздействия проектов</w:t>
      </w:r>
    </w:p>
    <w:p w:rsidR="006C30D9" w:rsidRPr="00507082" w:rsidRDefault="006C30D9" w:rsidP="006C30D9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6C30D9" w:rsidRPr="00507082" w:rsidRDefault="006C30D9" w:rsidP="006C30D9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EF5121" w:rsidRDefault="00EF5121" w:rsidP="00EF5121">
      <w:pPr>
        <w:pStyle w:val="ConsPlusNormal"/>
      </w:pPr>
    </w:p>
    <w:p w:rsidR="00304111" w:rsidRDefault="00304111" w:rsidP="00EF5121">
      <w:pPr>
        <w:pStyle w:val="ConsPlusNormal"/>
      </w:pPr>
    </w:p>
    <w:p w:rsidR="00304111" w:rsidRDefault="00304111" w:rsidP="00EF5121">
      <w:pPr>
        <w:pStyle w:val="ConsPlusNormal"/>
      </w:pPr>
    </w:p>
    <w:p w:rsidR="00EF5121" w:rsidRPr="006C30D9" w:rsidRDefault="00EF5121" w:rsidP="00EF51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80"/>
      <w:bookmarkEnd w:id="4"/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15C8" w:rsidRPr="006C30D9" w:rsidRDefault="007815C8" w:rsidP="00781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30D9">
        <w:rPr>
          <w:rFonts w:ascii="Times New Roman" w:hAnsi="Times New Roman" w:cs="Times New Roman"/>
          <w:b/>
          <w:sz w:val="28"/>
          <w:szCs w:val="28"/>
        </w:rPr>
        <w:t xml:space="preserve"> проведении пуб</w:t>
      </w:r>
      <w:r>
        <w:rPr>
          <w:rFonts w:ascii="Times New Roman" w:hAnsi="Times New Roman" w:cs="Times New Roman"/>
          <w:b/>
          <w:sz w:val="28"/>
          <w:szCs w:val="28"/>
        </w:rPr>
        <w:t>личных консультаций для проектов</w:t>
      </w:r>
      <w:r w:rsidR="006C30D9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  <w:r w:rsidR="00EF5121"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="00EF5121"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121" w:rsidRPr="006C30D9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340"/>
        <w:gridCol w:w="964"/>
        <w:gridCol w:w="340"/>
        <w:gridCol w:w="669"/>
        <w:gridCol w:w="624"/>
        <w:gridCol w:w="2609"/>
      </w:tblGrid>
      <w:tr w:rsidR="00EF5121" w:rsidRPr="006C30D9" w:rsidTr="005536C8">
        <w:tc>
          <w:tcPr>
            <w:tcW w:w="676" w:type="dxa"/>
          </w:tcPr>
          <w:p w:rsidR="00EF5121" w:rsidRPr="00C15351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285"/>
            <w:bookmarkEnd w:id="5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0"/>
          </w:tcPr>
          <w:p w:rsidR="00EF5121" w:rsidRPr="00C15351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C153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153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5121" w:rsidRPr="00C15351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5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C153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F5121" w:rsidRPr="00C15351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5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C15351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293"/>
            <w:bookmarkEnd w:id="6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0"/>
          </w:tcPr>
          <w:p w:rsidR="00EF5121" w:rsidRPr="00C15351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F5121" w:rsidRPr="00C15351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5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F5121" w:rsidRPr="009C7E78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(разработчика): ___________________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F5121" w:rsidRPr="009C7E78" w:rsidRDefault="009C7E78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  <w:r w:rsidR="00EF5121" w:rsidRPr="009C7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5121" w:rsidRPr="009C7E78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____________________________________________________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7E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F5121" w:rsidRPr="009C7E78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A63FAB">
        <w:trPr>
          <w:trHeight w:val="978"/>
        </w:trPr>
        <w:tc>
          <w:tcPr>
            <w:tcW w:w="676" w:type="dxa"/>
          </w:tcPr>
          <w:p w:rsidR="00EF5121" w:rsidRPr="00A63FAB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07"/>
            <w:bookmarkEnd w:id="7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0"/>
          </w:tcPr>
          <w:p w:rsidR="00EF5121" w:rsidRPr="005536C8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</w:t>
            </w:r>
            <w:r w:rsidR="005536C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Иной способ получения предложений: _______</w:t>
            </w:r>
            <w:r w:rsidR="00A63FA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A63FAB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11"/>
            <w:bookmarkEnd w:id="8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0"/>
          </w:tcPr>
          <w:p w:rsidR="00EF5121" w:rsidRPr="00A63FAB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 w:rsidR="008F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вия: ______________________________________</w:t>
            </w:r>
            <w:r w:rsidR="008F77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F5121" w:rsidRPr="008F778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17"/>
            <w:bookmarkEnd w:id="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консультаций:_______________________________________</w:t>
            </w:r>
          </w:p>
          <w:p w:rsidR="00EF5121" w:rsidRPr="000F00B4" w:rsidRDefault="000F00B4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="00EF5121" w:rsidRPr="000F00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количество рабочих дней)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B82FF7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20"/>
            <w:bookmarkEnd w:id="10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0"/>
          </w:tcPr>
          <w:p w:rsidR="00EF5121" w:rsidRPr="000F00B4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7E4B1B" w:rsidRDefault="00EF5121" w:rsidP="007E4B1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22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факторов ее существования:</w:t>
            </w:r>
            <w:r w:rsidR="007E4B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F5121" w:rsidRPr="006C30D9" w:rsidRDefault="00EF5121" w:rsidP="007E4B1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7E4B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F5121" w:rsidRPr="007E4B1B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25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7E4B1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E4B1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F5121" w:rsidRPr="007E4B1B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 w:rsidR="00B82F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82F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F5121" w:rsidRPr="00B82FF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B82FF7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331"/>
            <w:bookmarkEnd w:id="13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0"/>
          </w:tcPr>
          <w:p w:rsidR="00EF5121" w:rsidRPr="00B82FF7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="00B82FF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82FF7" w:rsidRPr="006C30D9" w:rsidRDefault="00B82FF7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F5121" w:rsidRPr="00B82FF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C014B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EF5121" w:rsidRPr="00C014BF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1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C014BF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38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0"/>
          </w:tcPr>
          <w:p w:rsidR="00EF5121" w:rsidRPr="00C014BF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F5121" w:rsidRPr="006C30D9" w:rsidTr="005536C8">
        <w:tc>
          <w:tcPr>
            <w:tcW w:w="3417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40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193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1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42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EF5121" w:rsidRPr="006C30D9" w:rsidTr="005536C8">
        <w:tc>
          <w:tcPr>
            <w:tcW w:w="3417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193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3417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193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3417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93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52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C014B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F5121" w:rsidRPr="00C014BF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1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C014BF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355"/>
            <w:bookmarkEnd w:id="1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0"/>
          </w:tcPr>
          <w:p w:rsidR="00EF5121" w:rsidRPr="00C014BF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57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 w:rsidR="00C0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EF5121" w:rsidRPr="00C014BF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1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60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B22FEC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F5121" w:rsidRPr="00B22FEC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2F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B22FEC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P363"/>
            <w:bookmarkEnd w:id="22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67" w:type="dxa"/>
            <w:gridSpan w:val="10"/>
          </w:tcPr>
          <w:p w:rsidR="00EF5121" w:rsidRPr="00B22FEC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121" w:rsidRPr="006C30D9" w:rsidTr="005536C8">
        <w:tc>
          <w:tcPr>
            <w:tcW w:w="4637" w:type="dxa"/>
            <w:gridSpan w:val="6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6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5206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69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9.2.2.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 w:rsidR="00B22F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7647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F5121" w:rsidRPr="0047647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6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47647E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381"/>
            <w:bookmarkEnd w:id="25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0"/>
          </w:tcPr>
          <w:p w:rsidR="00EF5121" w:rsidRPr="0047647E" w:rsidRDefault="00EF5121" w:rsidP="002400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 w:rsidR="004764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 w:rsidR="0024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 w:rsidR="0024004A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5121" w:rsidRPr="006C30D9" w:rsidTr="005536C8">
        <w:tc>
          <w:tcPr>
            <w:tcW w:w="3417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18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84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85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 w:rsidR="0047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EF5121" w:rsidRPr="0047647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6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433197">
        <w:trPr>
          <w:trHeight w:val="659"/>
        </w:trPr>
        <w:tc>
          <w:tcPr>
            <w:tcW w:w="3417" w:type="dxa"/>
            <w:gridSpan w:val="4"/>
            <w:vMerge w:val="restart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Функция 1</w:t>
            </w:r>
          </w:p>
        </w:tc>
        <w:tc>
          <w:tcPr>
            <w:tcW w:w="2184" w:type="dxa"/>
            <w:gridSpan w:val="3"/>
            <w:vMerge w:val="restart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7647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F5121" w:rsidRPr="0047647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6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год возникновения)</w:t>
            </w:r>
          </w:p>
        </w:tc>
      </w:tr>
      <w:tr w:rsidR="00EF5121" w:rsidRPr="006C30D9" w:rsidTr="005536C8">
        <w:tc>
          <w:tcPr>
            <w:tcW w:w="3417" w:type="dxa"/>
            <w:gridSpan w:val="4"/>
            <w:vMerge/>
          </w:tcPr>
          <w:p w:rsidR="00EF5121" w:rsidRPr="006C30D9" w:rsidRDefault="00EF5121" w:rsidP="00EF5121"/>
        </w:tc>
        <w:tc>
          <w:tcPr>
            <w:tcW w:w="2184" w:type="dxa"/>
            <w:gridSpan w:val="3"/>
            <w:vMerge/>
          </w:tcPr>
          <w:p w:rsidR="00EF5121" w:rsidRPr="006C30D9" w:rsidRDefault="00EF5121" w:rsidP="00EF5121"/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4331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F5121" w:rsidRPr="0043319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EF5121" w:rsidRPr="006C30D9" w:rsidTr="005536C8">
        <w:tc>
          <w:tcPr>
            <w:tcW w:w="3417" w:type="dxa"/>
            <w:gridSpan w:val="4"/>
            <w:vMerge/>
          </w:tcPr>
          <w:p w:rsidR="00EF5121" w:rsidRPr="006C30D9" w:rsidRDefault="00EF5121" w:rsidP="00EF5121"/>
        </w:tc>
        <w:tc>
          <w:tcPr>
            <w:tcW w:w="2184" w:type="dxa"/>
            <w:gridSpan w:val="3"/>
            <w:vMerge/>
          </w:tcPr>
          <w:p w:rsidR="00EF5121" w:rsidRPr="006C30D9" w:rsidRDefault="00EF5121" w:rsidP="00EF5121"/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331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F5121" w:rsidRPr="0043319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EF5121" w:rsidRPr="006C30D9" w:rsidTr="005536C8">
        <w:tc>
          <w:tcPr>
            <w:tcW w:w="3417" w:type="dxa"/>
            <w:gridSpan w:val="4"/>
            <w:vMerge w:val="restart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Функция 2</w:t>
            </w:r>
          </w:p>
        </w:tc>
        <w:tc>
          <w:tcPr>
            <w:tcW w:w="2184" w:type="dxa"/>
            <w:gridSpan w:val="3"/>
            <w:vMerge w:val="restart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331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F5121" w:rsidRPr="0043319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год возникновения)</w:t>
            </w:r>
          </w:p>
        </w:tc>
      </w:tr>
      <w:tr w:rsidR="00EF5121" w:rsidRPr="006C30D9" w:rsidTr="005536C8">
        <w:tc>
          <w:tcPr>
            <w:tcW w:w="3417" w:type="dxa"/>
            <w:gridSpan w:val="4"/>
            <w:vMerge/>
          </w:tcPr>
          <w:p w:rsidR="00EF5121" w:rsidRPr="006C30D9" w:rsidRDefault="00EF5121" w:rsidP="00EF5121"/>
        </w:tc>
        <w:tc>
          <w:tcPr>
            <w:tcW w:w="2184" w:type="dxa"/>
            <w:gridSpan w:val="3"/>
            <w:vMerge/>
          </w:tcPr>
          <w:p w:rsidR="00EF5121" w:rsidRPr="006C30D9" w:rsidRDefault="00EF5121" w:rsidP="00EF5121"/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331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F5121" w:rsidRPr="0043319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EF5121" w:rsidRPr="006C30D9" w:rsidTr="005536C8">
        <w:tc>
          <w:tcPr>
            <w:tcW w:w="3417" w:type="dxa"/>
            <w:gridSpan w:val="4"/>
            <w:vMerge/>
          </w:tcPr>
          <w:p w:rsidR="00EF5121" w:rsidRPr="006C30D9" w:rsidRDefault="00EF5121" w:rsidP="00EF5121"/>
        </w:tc>
        <w:tc>
          <w:tcPr>
            <w:tcW w:w="2184" w:type="dxa"/>
            <w:gridSpan w:val="3"/>
            <w:vMerge/>
          </w:tcPr>
          <w:p w:rsidR="00EF5121" w:rsidRPr="006C30D9" w:rsidRDefault="00EF5121" w:rsidP="00EF5121"/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5121" w:rsidRPr="008D124A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1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EF5121" w:rsidRPr="006C30D9" w:rsidTr="005536C8">
        <w:tc>
          <w:tcPr>
            <w:tcW w:w="3417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8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5601" w:type="dxa"/>
            <w:gridSpan w:val="7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5601" w:type="dxa"/>
            <w:gridSpan w:val="7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5601" w:type="dxa"/>
            <w:gridSpan w:val="7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2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10.4. Иные сведения о расходах (возможных поступлениях) бюджета 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8D124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8D12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F5121" w:rsidRPr="008D124A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1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023CFE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Источники данных: _</w:t>
            </w:r>
            <w:r w:rsidR="00EF5121"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EF5121" w:rsidRPr="00023CF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023CFE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26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0"/>
          </w:tcPr>
          <w:p w:rsidR="00EF5121" w:rsidRPr="00023CFE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EF5121" w:rsidRPr="006C30D9" w:rsidTr="005536C8">
        <w:tc>
          <w:tcPr>
            <w:tcW w:w="175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28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188" w:type="dxa"/>
            <w:gridSpan w:val="6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29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30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EF5121" w:rsidRPr="006C30D9" w:rsidTr="005536C8">
        <w:tc>
          <w:tcPr>
            <w:tcW w:w="175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6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676" w:type="dxa"/>
          </w:tcPr>
          <w:p w:rsidR="00EF5121" w:rsidRPr="00023CFE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34"/>
            <w:bookmarkEnd w:id="33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0"/>
          </w:tcPr>
          <w:p w:rsidR="00EF5121" w:rsidRPr="00023CFE" w:rsidRDefault="00EF5121" w:rsidP="00094E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 w:rsidR="0009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 w:rsidR="00094EA3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12.1. _____________________________________</w:t>
            </w:r>
            <w:r w:rsidR="00094EA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F5121" w:rsidRPr="00094EA3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 w:rsidR="0009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EF5121" w:rsidRPr="00094EA3" w:rsidRDefault="00094EA3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="00EF5121" w:rsidRPr="0009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4579B5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41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0"/>
          </w:tcPr>
          <w:p w:rsidR="00EF5121" w:rsidRPr="004579B5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43"/>
            <w:bookmarkEnd w:id="3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44"/>
            <w:bookmarkEnd w:id="3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937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45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676" w:type="dxa"/>
          </w:tcPr>
          <w:p w:rsidR="00EF5121" w:rsidRPr="004579B5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8" w:name="P459"/>
            <w:bookmarkEnd w:id="38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0"/>
          </w:tcPr>
          <w:p w:rsidR="00EF5121" w:rsidRPr="004579B5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245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84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676" w:type="dxa"/>
          </w:tcPr>
          <w:p w:rsidR="00EF5121" w:rsidRPr="004579B5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P481"/>
            <w:bookmarkEnd w:id="39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0"/>
          </w:tcPr>
          <w:p w:rsidR="00EF5121" w:rsidRPr="004579B5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15.1. Предполагаемая дата вступления в силу проекта акта: ____________ 20__ г.</w:t>
            </w:r>
          </w:p>
        </w:tc>
      </w:tr>
      <w:tr w:rsidR="00EF5121" w:rsidRPr="006C30D9" w:rsidTr="005536C8">
        <w:tc>
          <w:tcPr>
            <w:tcW w:w="4637" w:type="dxa"/>
            <w:gridSpan w:val="6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EF5121" w:rsidRPr="006C30D9" w:rsidTr="005536C8">
        <w:tc>
          <w:tcPr>
            <w:tcW w:w="4637" w:type="dxa"/>
            <w:gridSpan w:val="6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891965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EF5121" w:rsidRPr="006C30D9" w:rsidRDefault="00891965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F5121"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F5121" w:rsidRPr="006C30D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F5121" w:rsidRPr="00891965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19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6C30D9" w:rsidTr="005536C8">
        <w:tc>
          <w:tcPr>
            <w:tcW w:w="676" w:type="dxa"/>
          </w:tcPr>
          <w:p w:rsidR="00EF5121" w:rsidRPr="007A66C5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0" w:name="P491"/>
            <w:bookmarkEnd w:id="40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0"/>
          </w:tcPr>
          <w:p w:rsidR="00EF5121" w:rsidRPr="007A66C5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 w:rsidR="007A66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EF5121" w:rsidRPr="006C30D9" w:rsidTr="005536C8">
        <w:tc>
          <w:tcPr>
            <w:tcW w:w="175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18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497"/>
            <w:bookmarkEnd w:id="4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EF5121" w:rsidRPr="006C30D9" w:rsidTr="005536C8">
        <w:tc>
          <w:tcPr>
            <w:tcW w:w="175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66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175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66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1753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4" w:type="dxa"/>
            <w:gridSpan w:val="2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5536C8">
        <w:tc>
          <w:tcPr>
            <w:tcW w:w="9843" w:type="dxa"/>
            <w:gridSpan w:val="11"/>
          </w:tcPr>
          <w:p w:rsidR="00EF5121" w:rsidRPr="006C30D9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513"/>
            <w:bookmarkEnd w:id="42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7B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B00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F5121" w:rsidRPr="006C30D9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B00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F5121" w:rsidRPr="007B00B2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0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EF5121" w:rsidRPr="006C30D9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EF5121" w:rsidRPr="006C30D9" w:rsidTr="00EF512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21" w:rsidRDefault="00DF0A62" w:rsidP="00DF0A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F5121"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</w:t>
            </w:r>
          </w:p>
          <w:p w:rsidR="00DF0A62" w:rsidRPr="006C30D9" w:rsidRDefault="00DF0A62" w:rsidP="00DF0A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6C30D9" w:rsidTr="00EF512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6C30D9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6C30D9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6C30D9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EF5121" w:rsidRPr="006C30D9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5121" w:rsidRPr="006C30D9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5121" w:rsidRDefault="00EF5121" w:rsidP="00EF5121">
      <w:pPr>
        <w:pStyle w:val="ConsPlusNormal"/>
      </w:pPr>
    </w:p>
    <w:p w:rsidR="00EF5121" w:rsidRDefault="00EF5121" w:rsidP="00EF5121">
      <w:pPr>
        <w:pStyle w:val="ConsPlusNormal"/>
      </w:pPr>
    </w:p>
    <w:p w:rsidR="00EF5121" w:rsidRDefault="00EF5121" w:rsidP="00EF5121">
      <w:pPr>
        <w:pStyle w:val="ConsPlusNormal"/>
      </w:pPr>
    </w:p>
    <w:p w:rsidR="00DF0A62" w:rsidRDefault="00DF0A62" w:rsidP="00EF5121">
      <w:pPr>
        <w:pStyle w:val="ConsPlusNormal"/>
        <w:jc w:val="right"/>
        <w:outlineLvl w:val="1"/>
      </w:pPr>
    </w:p>
    <w:p w:rsidR="00DF0A62" w:rsidRDefault="00DF0A62" w:rsidP="00EF5121">
      <w:pPr>
        <w:pStyle w:val="ConsPlusNormal"/>
        <w:jc w:val="right"/>
        <w:outlineLvl w:val="1"/>
      </w:pPr>
    </w:p>
    <w:p w:rsidR="00DF0A62" w:rsidRDefault="00DF0A62" w:rsidP="00EF5121">
      <w:pPr>
        <w:pStyle w:val="ConsPlusNormal"/>
        <w:jc w:val="right"/>
        <w:outlineLvl w:val="1"/>
      </w:pPr>
    </w:p>
    <w:p w:rsidR="00DF0A62" w:rsidRDefault="00DF0A62" w:rsidP="00EF5121">
      <w:pPr>
        <w:pStyle w:val="ConsPlusNormal"/>
        <w:jc w:val="right"/>
        <w:outlineLvl w:val="1"/>
      </w:pPr>
    </w:p>
    <w:p w:rsidR="00EE1E02" w:rsidRPr="00507082" w:rsidRDefault="00EE1E02" w:rsidP="00EE1E02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>
        <w:rPr>
          <w:rFonts w:eastAsiaTheme="minorEastAsia"/>
          <w:color w:val="000000"/>
        </w:rPr>
        <w:t>5</w:t>
      </w:r>
    </w:p>
    <w:p w:rsidR="00EE1E02" w:rsidRDefault="00EE1E02" w:rsidP="00EE1E0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>
        <w:rPr>
          <w:rFonts w:eastAsiaTheme="minorHAnsi"/>
          <w:lang w:eastAsia="en-US"/>
        </w:rPr>
        <w:t>по проведению</w:t>
      </w:r>
    </w:p>
    <w:p w:rsidR="00EE1E02" w:rsidRDefault="00EE1E02" w:rsidP="00EE1E0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>оценки регулирующего воздействия проектов</w:t>
      </w:r>
    </w:p>
    <w:p w:rsidR="00EE1E02" w:rsidRPr="00507082" w:rsidRDefault="00EE1E02" w:rsidP="00EE1E02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EE1E02" w:rsidRPr="00507082" w:rsidRDefault="00EE1E02" w:rsidP="00EE1E02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EF5121" w:rsidRDefault="00EF5121" w:rsidP="00EF5121">
      <w:pPr>
        <w:pStyle w:val="ConsPlusNormal"/>
      </w:pPr>
    </w:p>
    <w:p w:rsidR="00EE1E02" w:rsidRDefault="00EE1E02" w:rsidP="00EF5121">
      <w:pPr>
        <w:pStyle w:val="ConsPlusNormal"/>
      </w:pPr>
    </w:p>
    <w:p w:rsidR="00FF4C87" w:rsidRDefault="00FF4C87" w:rsidP="00EF5121">
      <w:pPr>
        <w:pStyle w:val="ConsPlusNormal"/>
      </w:pPr>
    </w:p>
    <w:p w:rsidR="00613813" w:rsidRDefault="00613813" w:rsidP="00EF5121">
      <w:pPr>
        <w:pStyle w:val="ConsPlusNormal"/>
      </w:pPr>
    </w:p>
    <w:p w:rsidR="00EF5121" w:rsidRPr="00DB3868" w:rsidRDefault="00EF5121" w:rsidP="00EF51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P534"/>
      <w:bookmarkEnd w:id="43"/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23B41" w:rsidRPr="00DB3868" w:rsidRDefault="00623B41" w:rsidP="00623B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5121"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68"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</w:t>
      </w:r>
      <w:r>
        <w:rPr>
          <w:rFonts w:ascii="Times New Roman" w:hAnsi="Times New Roman" w:cs="Times New Roman"/>
          <w:b/>
          <w:sz w:val="24"/>
          <w:szCs w:val="24"/>
        </w:rPr>
        <w:t>роектов нормативных правовых актов</w:t>
      </w:r>
      <w:r w:rsidR="00EF5121"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EF5121" w:rsidRPr="00DB3868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880"/>
        <w:gridCol w:w="1080"/>
        <w:gridCol w:w="751"/>
        <w:gridCol w:w="340"/>
        <w:gridCol w:w="1440"/>
        <w:gridCol w:w="2217"/>
      </w:tblGrid>
      <w:tr w:rsidR="00EF5121" w:rsidRPr="00DB3868" w:rsidTr="00FF6A63">
        <w:tc>
          <w:tcPr>
            <w:tcW w:w="615" w:type="dxa"/>
          </w:tcPr>
          <w:p w:rsidR="00EF5121" w:rsidRPr="00FF6A63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4" w:name="P538"/>
            <w:bookmarkEnd w:id="44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EF5121" w:rsidRPr="00FF6A63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F6A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F5121" w:rsidRPr="00FF6A63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FF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F5121" w:rsidRPr="00FF6A63" w:rsidRDefault="00FF6A63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 w:rsidR="00EF5121" w:rsidRPr="00FF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FF6A63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EF5121" w:rsidRPr="00FF6A63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F6A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F5121" w:rsidRPr="00FF6A63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 w:rsidR="00FF6A6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F5121" w:rsidRPr="00FF6A63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(разработчика): _</w:t>
            </w:r>
            <w:r w:rsidR="001F6A8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F5121" w:rsidRPr="001F6A8C" w:rsidRDefault="001F6A8C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F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="00EF5121" w:rsidRPr="001F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Должность: _________________</w:t>
            </w:r>
            <w:r w:rsidR="001F6A8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F5121" w:rsidRPr="001F6A8C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F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Тел.: _</w:t>
            </w:r>
            <w:r w:rsidR="001F6A8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EF5121" w:rsidRPr="001F6A8C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F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1F6A8C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EF5121" w:rsidRPr="001F6A8C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</w:t>
            </w:r>
            <w:r w:rsidR="001F6A8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Иной способ получения предложений: _____</w:t>
            </w:r>
            <w:r w:rsidR="001F6A8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982F0D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5" w:name="P564"/>
            <w:bookmarkEnd w:id="45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EF5121" w:rsidRPr="00982F0D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82F0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F5121" w:rsidRPr="00982F0D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2F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консультаций:_______________________________________</w:t>
            </w:r>
          </w:p>
          <w:p w:rsidR="00EF5121" w:rsidRPr="00982F0D" w:rsidRDefault="00982F0D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="00EF5121" w:rsidRPr="00982F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количество рабочих дней)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982F0D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EF5121" w:rsidRPr="00982F0D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DB7A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DB7A0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F5121" w:rsidRPr="00DB7A09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7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DB7A0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F5121" w:rsidRPr="00DB7A09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7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 w:rsidR="003B28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EF5121" w:rsidRPr="003B2890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3B2890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EF5121" w:rsidRPr="003B2890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="003B289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3B28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5121" w:rsidRPr="003B2890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3B2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B289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F5121" w:rsidRPr="003B2890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3B2890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EF5121" w:rsidRPr="003B2890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51" w:type="dxa"/>
            <w:gridSpan w:val="4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57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051" w:type="dxa"/>
            <w:gridSpan w:val="4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051" w:type="dxa"/>
            <w:gridSpan w:val="4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51" w:type="dxa"/>
            <w:gridSpan w:val="4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E61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F5121" w:rsidRPr="00CE61A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CE61AE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EF5121" w:rsidRPr="00CE61AE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 w:rsidR="00CE61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E61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F5121" w:rsidRPr="00CE61A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CE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E61A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EF5121" w:rsidRPr="00CE61AE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CE61AE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6" w:name="P616"/>
            <w:bookmarkEnd w:id="46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EF5121" w:rsidRPr="00CE61AE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121" w:rsidRPr="00DB3868" w:rsidTr="00FF6A63">
        <w:tc>
          <w:tcPr>
            <w:tcW w:w="5095" w:type="dxa"/>
            <w:gridSpan w:val="5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48" w:type="dxa"/>
            <w:gridSpan w:val="4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9.2.2.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F5121" w:rsidRPr="00DB3868" w:rsidTr="00FF6A63">
        <w:tc>
          <w:tcPr>
            <w:tcW w:w="9843" w:type="dxa"/>
            <w:gridSpan w:val="9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 w:rsidR="00C0444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EF5121" w:rsidRPr="00C04440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4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EF5121" w:rsidRPr="00DB3868" w:rsidTr="00FF6A63">
        <w:tc>
          <w:tcPr>
            <w:tcW w:w="615" w:type="dxa"/>
          </w:tcPr>
          <w:p w:rsidR="00EF5121" w:rsidRPr="00C04440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P635"/>
            <w:bookmarkEnd w:id="47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EF5121" w:rsidRPr="00C04440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196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196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3135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6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615" w:type="dxa"/>
          </w:tcPr>
          <w:p w:rsidR="00EF5121" w:rsidRPr="00C04440" w:rsidRDefault="00EF5121" w:rsidP="00EF51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8" w:name="P653"/>
            <w:bookmarkEnd w:id="48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EF5121" w:rsidRPr="00C04440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121" w:rsidRPr="00DB3868" w:rsidTr="00FF6A63">
        <w:tc>
          <w:tcPr>
            <w:tcW w:w="2235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EF5121" w:rsidRPr="00DB3868" w:rsidTr="00FF6A63">
        <w:tc>
          <w:tcPr>
            <w:tcW w:w="2235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2235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2235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FF6A63">
        <w:tc>
          <w:tcPr>
            <w:tcW w:w="615" w:type="dxa"/>
          </w:tcPr>
          <w:p w:rsidR="00EF5121" w:rsidRPr="00C04440" w:rsidRDefault="00EF5121" w:rsidP="00EF512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EF5121" w:rsidRPr="00C04440" w:rsidRDefault="00EF5121" w:rsidP="00EF51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A34D3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F5121" w:rsidRPr="00FF4C87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EF5121" w:rsidRPr="00DB3868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EF5121" w:rsidRPr="00DB3868" w:rsidTr="00EF512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5121" w:rsidRDefault="00EF5121" w:rsidP="00FF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Руководитель разработчика</w:t>
            </w:r>
          </w:p>
          <w:p w:rsidR="00FF4C87" w:rsidRDefault="00FF4C87" w:rsidP="00FF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87" w:rsidRPr="00DB3868" w:rsidRDefault="00FF4C87" w:rsidP="00FF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DB3868" w:rsidRDefault="00EF5121" w:rsidP="00EF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21" w:rsidRPr="00DB3868" w:rsidTr="00EF512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DB3868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DB3868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F5121" w:rsidRPr="00DB3868" w:rsidRDefault="00EF5121" w:rsidP="00EF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EF5121" w:rsidRPr="00DB3868" w:rsidRDefault="00EF5121" w:rsidP="00EF51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5121" w:rsidRPr="00DB3868" w:rsidRDefault="00EF5121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EF5121" w:rsidRDefault="00EF5121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E52213" w:rsidRDefault="00E52213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581DC9" w:rsidRDefault="00581DC9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581DC9" w:rsidRDefault="00581DC9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291975" w:rsidRPr="00507082" w:rsidRDefault="00291975" w:rsidP="0029197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 w:rsidR="00581DC9">
        <w:rPr>
          <w:rFonts w:eastAsiaTheme="minorEastAsia"/>
          <w:color w:val="000000"/>
        </w:rPr>
        <w:t>6</w:t>
      </w:r>
    </w:p>
    <w:p w:rsidR="00581DC9" w:rsidRDefault="00291975" w:rsidP="00291975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 xml:space="preserve">по проведению </w:t>
      </w:r>
    </w:p>
    <w:p w:rsidR="00581DC9" w:rsidRDefault="00291975" w:rsidP="00291975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proofErr w:type="spellStart"/>
      <w:r w:rsidRPr="00507082">
        <w:rPr>
          <w:rFonts w:eastAsiaTheme="minorHAnsi"/>
          <w:lang w:eastAsia="en-US"/>
        </w:rPr>
        <w:t>ценки</w:t>
      </w:r>
      <w:proofErr w:type="spellEnd"/>
      <w:r w:rsidRPr="00507082">
        <w:rPr>
          <w:rFonts w:eastAsiaTheme="minorHAnsi"/>
          <w:lang w:eastAsia="en-US"/>
        </w:rPr>
        <w:t xml:space="preserve"> рег</w:t>
      </w:r>
      <w:r w:rsidR="00581DC9">
        <w:rPr>
          <w:rFonts w:eastAsiaTheme="minorHAnsi"/>
          <w:lang w:eastAsia="en-US"/>
        </w:rPr>
        <w:t>улирующего воздействия проектов</w:t>
      </w:r>
    </w:p>
    <w:p w:rsidR="00291975" w:rsidRPr="00507082" w:rsidRDefault="00291975" w:rsidP="00291975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291975" w:rsidRPr="00507082" w:rsidRDefault="00291975" w:rsidP="00291975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A927F5" w:rsidRPr="00291975" w:rsidRDefault="00A927F5" w:rsidP="00A927F5">
      <w:pPr>
        <w:autoSpaceDE w:val="0"/>
        <w:autoSpaceDN w:val="0"/>
        <w:adjustRightInd w:val="0"/>
        <w:ind w:firstLine="540"/>
        <w:jc w:val="right"/>
      </w:pPr>
    </w:p>
    <w:p w:rsidR="00CD2A67" w:rsidRDefault="00CD2A67" w:rsidP="00BE2D9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715B1" w:rsidRPr="00291975" w:rsidRDefault="006715B1" w:rsidP="006715B1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  <w:r w:rsidRPr="00291975">
        <w:rPr>
          <w:rFonts w:eastAsiaTheme="minorEastAsia"/>
          <w:color w:val="000000"/>
        </w:rPr>
        <w:t xml:space="preserve">Примерная форма </w:t>
      </w:r>
    </w:p>
    <w:p w:rsidR="006715B1" w:rsidRDefault="006715B1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6715B1" w:rsidRPr="004D5779" w:rsidRDefault="006715B1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2D6EFF" w:rsidRDefault="006715B1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</w:t>
      </w:r>
      <w:r w:rsidR="002D6EFF" w:rsidRPr="004D5779">
        <w:rPr>
          <w:rFonts w:eastAsiaTheme="minorEastAsia"/>
          <w:b/>
          <w:sz w:val="28"/>
          <w:szCs w:val="28"/>
        </w:rPr>
        <w:t>нормативного правового акта</w:t>
      </w:r>
      <w:r w:rsidRPr="004D5779">
        <w:rPr>
          <w:rFonts w:eastAsiaTheme="minorEastAsia"/>
          <w:b/>
          <w:sz w:val="28"/>
          <w:szCs w:val="28"/>
        </w:rPr>
        <w:t xml:space="preserve"> </w:t>
      </w:r>
    </w:p>
    <w:p w:rsidR="00581DC9" w:rsidRPr="004D5779" w:rsidRDefault="00581DC9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D5779" w:rsidRPr="004D5779" w:rsidTr="00347A5F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F4124D" w:rsidRPr="00A63DCD" w:rsidRDefault="00F4124D" w:rsidP="004B2F82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F4124D" w:rsidRDefault="00F4124D" w:rsidP="00A63DCD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A63DCD">
              <w:t xml:space="preserve"> ______________________________________________</w:t>
            </w:r>
          </w:p>
          <w:p w:rsidR="00A63DCD" w:rsidRPr="00A63DCD" w:rsidRDefault="00A63DCD" w:rsidP="00A63DCD">
            <w:pPr>
              <w:autoSpaceDE w:val="0"/>
              <w:autoSpaceDN w:val="0"/>
              <w:adjustRightInd w:val="0"/>
              <w:spacing w:line="276" w:lineRule="auto"/>
            </w:pPr>
            <w:r>
              <w:t>________________________________________________________________________________</w:t>
            </w:r>
          </w:p>
        </w:tc>
      </w:tr>
      <w:tr w:rsidR="00F4124D" w:rsidRPr="00A92DF6" w:rsidTr="00E63E69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F4124D" w:rsidRPr="00347A5F" w:rsidRDefault="00F4124D" w:rsidP="004B2F8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4B2F82" w:rsidRPr="00347A5F" w:rsidRDefault="00F4124D" w:rsidP="005670C7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НПА:_____________</w:t>
            </w:r>
            <w:r w:rsidR="004B2F82" w:rsidRPr="00347A5F">
              <w:t>___________________</w:t>
            </w:r>
            <w:r w:rsidR="00347A5F">
              <w:t>______________</w:t>
            </w:r>
            <w:r w:rsidR="004B2F82" w:rsidRPr="00347A5F">
              <w:t>___________</w:t>
            </w:r>
          </w:p>
          <w:p w:rsidR="00F4124D" w:rsidRPr="00026583" w:rsidRDefault="00F4124D" w:rsidP="005670C7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Ф.И.О. исполнителя проекта нормативного правового акта: ____</w:t>
            </w:r>
            <w:r w:rsidR="00347A5F">
              <w:t>_________________________</w:t>
            </w:r>
          </w:p>
          <w:p w:rsidR="00F4124D" w:rsidRPr="00026583" w:rsidRDefault="00F4124D" w:rsidP="005670C7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Должность:_</w:t>
            </w:r>
            <w:r w:rsidR="00CF624F">
              <w:t>__________</w:t>
            </w:r>
            <w:r w:rsidRPr="00026583">
              <w:t>____________________________</w:t>
            </w:r>
            <w:r w:rsidR="005670C7">
              <w:t>__</w:t>
            </w:r>
            <w:r w:rsidRPr="00026583">
              <w:t>_____________________________</w:t>
            </w:r>
          </w:p>
          <w:p w:rsidR="00F4124D" w:rsidRPr="00026583" w:rsidRDefault="00F4124D" w:rsidP="005670C7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Тел: ___________________</w:t>
            </w:r>
            <w:r w:rsidR="00CF624F">
              <w:t>__________</w:t>
            </w:r>
            <w:r w:rsidRPr="00026583">
              <w:t>_________________</w:t>
            </w:r>
            <w:r w:rsidR="005670C7">
              <w:t>__</w:t>
            </w:r>
            <w:r w:rsidRPr="00026583">
              <w:t>____________________________</w:t>
            </w:r>
          </w:p>
          <w:p w:rsidR="00F4124D" w:rsidRPr="00026583" w:rsidRDefault="00F4124D" w:rsidP="005670C7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почты:_</w:t>
            </w:r>
            <w:r w:rsidR="00CF624F">
              <w:t>__________</w:t>
            </w:r>
            <w:r w:rsidRPr="00026583">
              <w:t>______________</w:t>
            </w:r>
            <w:r w:rsidR="005670C7">
              <w:t>__</w:t>
            </w:r>
            <w:r w:rsidRPr="00026583">
              <w:t>______________________________</w:t>
            </w:r>
          </w:p>
          <w:p w:rsidR="00F4124D" w:rsidRDefault="00F4124D" w:rsidP="004B2F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:____</w:t>
            </w:r>
            <w:r w:rsidR="00CF624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</w:t>
            </w:r>
            <w:r w:rsidR="005670C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</w:t>
            </w:r>
          </w:p>
          <w:p w:rsidR="00F4124D" w:rsidRPr="00A92DF6" w:rsidRDefault="00F4124D" w:rsidP="004B2F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24D" w:rsidRPr="00A92DF6" w:rsidTr="00E63E69">
        <w:trPr>
          <w:trHeight w:val="357"/>
        </w:trPr>
        <w:tc>
          <w:tcPr>
            <w:tcW w:w="9889" w:type="dxa"/>
          </w:tcPr>
          <w:p w:rsidR="00F4124D" w:rsidRPr="005670C7" w:rsidRDefault="00F4124D" w:rsidP="00CF624F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F4124D" w:rsidRPr="00A92DF6" w:rsidTr="00E63E69">
        <w:trPr>
          <w:trHeight w:val="1170"/>
        </w:trPr>
        <w:tc>
          <w:tcPr>
            <w:tcW w:w="9889" w:type="dxa"/>
          </w:tcPr>
          <w:p w:rsidR="00F4124D" w:rsidRPr="00327FD0" w:rsidRDefault="00F4124D" w:rsidP="00CF624F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5670C7">
              <w:t>_________________________________________________________</w:t>
            </w:r>
          </w:p>
          <w:p w:rsidR="00F4124D" w:rsidRDefault="00F4124D" w:rsidP="00CF624F">
            <w:pPr>
              <w:autoSpaceDE w:val="0"/>
              <w:autoSpaceDN w:val="0"/>
              <w:adjustRightInd w:val="0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5670C7">
              <w:t>_______________________________________________________</w:t>
            </w:r>
          </w:p>
          <w:p w:rsidR="00F4124D" w:rsidRDefault="00F4124D" w:rsidP="00792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Default="00F4124D" w:rsidP="00065E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F4124D" w:rsidRPr="00A92DF6" w:rsidTr="00E63E69">
        <w:trPr>
          <w:trHeight w:val="937"/>
        </w:trPr>
        <w:tc>
          <w:tcPr>
            <w:tcW w:w="9889" w:type="dxa"/>
          </w:tcPr>
          <w:p w:rsidR="00F4124D" w:rsidRDefault="00F4124D" w:rsidP="00CF624F">
            <w:pPr>
              <w:autoSpaceDE w:val="0"/>
              <w:autoSpaceDN w:val="0"/>
              <w:adjustRightInd w:val="0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 w:rsidR="00CF624F"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 w:rsidR="00065E97">
              <w:t xml:space="preserve"> _________________________</w:t>
            </w:r>
          </w:p>
          <w:p w:rsidR="00065E97" w:rsidRPr="00327FD0" w:rsidRDefault="00065E97" w:rsidP="00CF624F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</w:t>
            </w:r>
          </w:p>
          <w:p w:rsidR="00F4124D" w:rsidRPr="00327FD0" w:rsidRDefault="00F4124D" w:rsidP="00CF624F">
            <w:pPr>
              <w:tabs>
                <w:tab w:val="left" w:pos="204"/>
              </w:tabs>
            </w:pPr>
            <w:r w:rsidRPr="00327FD0">
              <w:tab/>
            </w: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Pr="00327FD0" w:rsidRDefault="00F4124D" w:rsidP="00CF624F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 w:rsidR="00065E97">
              <w:t xml:space="preserve"> ______________________________________________________________________</w:t>
            </w:r>
          </w:p>
          <w:p w:rsidR="00F4124D" w:rsidRPr="00327FD0" w:rsidRDefault="00F4124D" w:rsidP="00CF624F">
            <w:pPr>
              <w:autoSpaceDE w:val="0"/>
              <w:autoSpaceDN w:val="0"/>
              <w:adjustRightInd w:val="0"/>
            </w:pP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Pr="00065E97" w:rsidRDefault="00F4124D" w:rsidP="00CF62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B6742B">
              <w:rPr>
                <w:b/>
              </w:rPr>
              <w:t xml:space="preserve"> _____________________________________________________</w:t>
            </w:r>
          </w:p>
          <w:p w:rsidR="00F4124D" w:rsidRPr="00DF2073" w:rsidRDefault="00F4124D" w:rsidP="00CF6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Default="00F4124D" w:rsidP="00B6742B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B6742B">
              <w:rPr>
                <w:b/>
              </w:rPr>
              <w:t xml:space="preserve"> _________________________</w:t>
            </w:r>
          </w:p>
          <w:p w:rsidR="00B6742B" w:rsidRPr="00B6742B" w:rsidRDefault="00B6742B" w:rsidP="00B6742B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F4124D" w:rsidRPr="00393BEB" w:rsidRDefault="00F4124D" w:rsidP="00CF62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4124D" w:rsidRPr="00A92DF6" w:rsidTr="00E63E69">
        <w:trPr>
          <w:trHeight w:val="406"/>
        </w:trPr>
        <w:tc>
          <w:tcPr>
            <w:tcW w:w="9889" w:type="dxa"/>
          </w:tcPr>
          <w:p w:rsidR="00F4124D" w:rsidRPr="00B6742B" w:rsidRDefault="00F4124D" w:rsidP="00CF624F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 w:rsidR="00B6742B"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Pr="00327FD0" w:rsidRDefault="00F4124D" w:rsidP="00CF624F">
            <w:pPr>
              <w:autoSpaceDE w:val="0"/>
              <w:autoSpaceDN w:val="0"/>
              <w:adjustRightInd w:val="0"/>
            </w:pPr>
            <w:r w:rsidRPr="00327FD0">
              <w:lastRenderedPageBreak/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F4124D" w:rsidRPr="00327FD0" w:rsidRDefault="00F4124D" w:rsidP="00CF624F">
            <w:pPr>
              <w:autoSpaceDE w:val="0"/>
              <w:autoSpaceDN w:val="0"/>
              <w:adjustRightInd w:val="0"/>
            </w:pPr>
            <w:r w:rsidRPr="00327FD0">
              <w:t>1)</w:t>
            </w:r>
          </w:p>
          <w:p w:rsidR="00F4124D" w:rsidRPr="00327FD0" w:rsidRDefault="00F4124D" w:rsidP="00CF624F">
            <w:pPr>
              <w:autoSpaceDE w:val="0"/>
              <w:autoSpaceDN w:val="0"/>
              <w:adjustRightInd w:val="0"/>
            </w:pPr>
            <w:r w:rsidRPr="00327FD0">
              <w:t>2)</w:t>
            </w:r>
          </w:p>
          <w:p w:rsidR="00F4124D" w:rsidRDefault="00F4124D" w:rsidP="00CF6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FD0">
              <w:t>…</w:t>
            </w: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Pr="00327FD0" w:rsidRDefault="00F4124D" w:rsidP="00CF62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F4124D" w:rsidRPr="00327FD0" w:rsidRDefault="00F4124D" w:rsidP="00CF62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 w:rsidR="00A96FA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</w:t>
            </w:r>
          </w:p>
          <w:p w:rsidR="00F4124D" w:rsidRDefault="00F4124D" w:rsidP="00CF62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A96FA8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F4124D" w:rsidRPr="00B30692" w:rsidRDefault="00F4124D" w:rsidP="00CF624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24D" w:rsidRPr="00A92DF6" w:rsidTr="00E63E69">
        <w:trPr>
          <w:trHeight w:val="1161"/>
        </w:trPr>
        <w:tc>
          <w:tcPr>
            <w:tcW w:w="9889" w:type="dxa"/>
          </w:tcPr>
          <w:p w:rsidR="00F4124D" w:rsidRDefault="00F4124D" w:rsidP="00A96FA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A96FA8">
              <w:rPr>
                <w:b/>
              </w:rPr>
              <w:t xml:space="preserve"> _________________</w:t>
            </w:r>
          </w:p>
          <w:p w:rsidR="00F4124D" w:rsidRPr="008D79AF" w:rsidRDefault="00A96FA8" w:rsidP="00A96FA8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Default="00F4124D" w:rsidP="00CF624F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 w:rsidR="00A96FA8"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 w:rsidR="00A96FA8">
              <w:rPr>
                <w:b/>
              </w:rPr>
              <w:t xml:space="preserve"> ____________________</w:t>
            </w:r>
          </w:p>
          <w:p w:rsidR="00A96FA8" w:rsidRPr="00A96FA8" w:rsidRDefault="00A96FA8" w:rsidP="00CF62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  <w:p w:rsidR="00F4124D" w:rsidRDefault="00F4124D" w:rsidP="00CF6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24D" w:rsidRPr="00A92DF6" w:rsidTr="00A96FA8">
        <w:trPr>
          <w:trHeight w:val="571"/>
        </w:trPr>
        <w:tc>
          <w:tcPr>
            <w:tcW w:w="9889" w:type="dxa"/>
          </w:tcPr>
          <w:p w:rsidR="00F4124D" w:rsidRDefault="00F4124D" w:rsidP="00CF6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F4124D" w:rsidRPr="00A92DF6" w:rsidTr="00F41159">
        <w:trPr>
          <w:trHeight w:val="341"/>
        </w:trPr>
        <w:tc>
          <w:tcPr>
            <w:tcW w:w="9889" w:type="dxa"/>
          </w:tcPr>
          <w:p w:rsidR="00F4124D" w:rsidRPr="000D0434" w:rsidRDefault="00DE17F7" w:rsidP="00DE17F7">
            <w:pPr>
              <w:autoSpaceDE w:val="0"/>
              <w:autoSpaceDN w:val="0"/>
              <w:adjustRightInd w:val="0"/>
              <w:jc w:val="both"/>
            </w:pPr>
            <w:r>
              <w:t>- местный</w:t>
            </w:r>
            <w:r w:rsidR="00F4124D">
              <w:t xml:space="preserve"> бюджет:</w:t>
            </w:r>
          </w:p>
        </w:tc>
      </w:tr>
      <w:tr w:rsidR="00F4124D" w:rsidRPr="00A92DF6" w:rsidTr="00E63E69">
        <w:trPr>
          <w:trHeight w:val="414"/>
        </w:trPr>
        <w:tc>
          <w:tcPr>
            <w:tcW w:w="9889" w:type="dxa"/>
          </w:tcPr>
          <w:p w:rsidR="00F4124D" w:rsidRPr="00B85022" w:rsidRDefault="00F4124D" w:rsidP="008A125B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B85022">
              <w:rPr>
                <w:b/>
              </w:rPr>
              <w:t xml:space="preserve"> ________________________________________________________</w:t>
            </w:r>
          </w:p>
          <w:p w:rsidR="00F4124D" w:rsidRPr="00B36A59" w:rsidRDefault="00F4124D" w:rsidP="008A1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24D" w:rsidRPr="00A92DF6" w:rsidTr="000E0D90">
        <w:trPr>
          <w:trHeight w:val="745"/>
        </w:trPr>
        <w:tc>
          <w:tcPr>
            <w:tcW w:w="9889" w:type="dxa"/>
          </w:tcPr>
          <w:p w:rsidR="00F4124D" w:rsidRPr="00B36A59" w:rsidRDefault="00F4124D" w:rsidP="000E0D90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B850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 w:rsid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</w:t>
            </w:r>
          </w:p>
        </w:tc>
      </w:tr>
      <w:tr w:rsidR="00F4124D" w:rsidRPr="00A92DF6" w:rsidTr="000E0D90">
        <w:trPr>
          <w:trHeight w:val="714"/>
        </w:trPr>
        <w:tc>
          <w:tcPr>
            <w:tcW w:w="9889" w:type="dxa"/>
          </w:tcPr>
          <w:p w:rsidR="00F4124D" w:rsidRPr="00B36A59" w:rsidRDefault="00480EA7" w:rsidP="000E0D90">
            <w:pPr>
              <w:pStyle w:val="ConsPlusNormal"/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124D"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="00F4124D"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="00F4124D"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85022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_________________________________________________________________</w:t>
            </w:r>
          </w:p>
        </w:tc>
      </w:tr>
      <w:tr w:rsidR="00F4124D" w:rsidRPr="00A92DF6" w:rsidTr="00E63E69">
        <w:trPr>
          <w:trHeight w:val="2957"/>
        </w:trPr>
        <w:tc>
          <w:tcPr>
            <w:tcW w:w="9889" w:type="dxa"/>
          </w:tcPr>
          <w:p w:rsidR="00F4124D" w:rsidRPr="00AA4374" w:rsidRDefault="00F4124D" w:rsidP="007929A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2268"/>
              <w:gridCol w:w="1559"/>
              <w:gridCol w:w="1600"/>
            </w:tblGrid>
            <w:tr w:rsidR="00F4124D" w:rsidRPr="00BF328D" w:rsidTr="007929AE">
              <w:tc>
                <w:tcPr>
                  <w:tcW w:w="3256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F4124D" w:rsidRPr="00BF328D" w:rsidTr="007929AE">
              <w:trPr>
                <w:trHeight w:val="487"/>
              </w:trPr>
              <w:tc>
                <w:tcPr>
                  <w:tcW w:w="3256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68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00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4124D" w:rsidRPr="00BF328D" w:rsidTr="007929AE">
              <w:trPr>
                <w:trHeight w:val="410"/>
              </w:trPr>
              <w:tc>
                <w:tcPr>
                  <w:tcW w:w="3256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68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00" w:type="dxa"/>
                </w:tcPr>
                <w:p w:rsidR="00F4124D" w:rsidRPr="00BF328D" w:rsidRDefault="00F4124D" w:rsidP="007929A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F4124D" w:rsidRDefault="00F4124D" w:rsidP="00AA4374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F4124D" w:rsidRPr="00A92DF6" w:rsidTr="00F41159">
        <w:trPr>
          <w:trHeight w:val="3020"/>
        </w:trPr>
        <w:tc>
          <w:tcPr>
            <w:tcW w:w="9889" w:type="dxa"/>
          </w:tcPr>
          <w:p w:rsidR="00F4124D" w:rsidRPr="001F7AAD" w:rsidRDefault="00F4124D" w:rsidP="00480EA7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 w:rsidR="001F7AAD"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F4124D" w:rsidRDefault="00F4124D" w:rsidP="00480EA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</w:t>
            </w:r>
            <w:r w:rsidR="00393B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  <w:r w:rsidR="00EF10FC">
              <w:rPr>
                <w:rFonts w:ascii="Times New Roman" w:hAnsi="Times New Roman"/>
              </w:rPr>
              <w:t>:</w:t>
            </w:r>
          </w:p>
          <w:p w:rsidR="00EF10FC" w:rsidRDefault="00EF10FC" w:rsidP="00480EA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  <w:p w:rsidR="00F4124D" w:rsidRDefault="00F4124D" w:rsidP="00480EA7">
            <w:pPr>
              <w:pStyle w:val="ConsPlusNonformat"/>
              <w:rPr>
                <w:rFonts w:ascii="Times New Roman" w:hAnsi="Times New Roman"/>
              </w:rPr>
            </w:pPr>
          </w:p>
          <w:p w:rsidR="00F4124D" w:rsidRDefault="00F4124D" w:rsidP="00480EA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акта)</w:t>
            </w:r>
            <w:r w:rsidR="000E0D90">
              <w:rPr>
                <w:rFonts w:ascii="Times New Roman" w:hAnsi="Times New Roman"/>
              </w:rPr>
              <w:t>: _______________________</w:t>
            </w:r>
          </w:p>
          <w:p w:rsidR="000E0D90" w:rsidRPr="00932F1B" w:rsidRDefault="000E0D90" w:rsidP="000E0D90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</w:tc>
      </w:tr>
      <w:tr w:rsidR="00F4124D" w:rsidRPr="00A92DF6" w:rsidTr="00E63E69">
        <w:trPr>
          <w:trHeight w:val="666"/>
        </w:trPr>
        <w:tc>
          <w:tcPr>
            <w:tcW w:w="9889" w:type="dxa"/>
          </w:tcPr>
          <w:p w:rsidR="00F4124D" w:rsidRPr="002E17D5" w:rsidRDefault="00F4124D" w:rsidP="00480EA7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F4124D" w:rsidRDefault="00F4124D" w:rsidP="002E17D5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 w:rsidR="002E17D5"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F4124D" w:rsidRPr="00327FD0" w:rsidRDefault="00F4124D" w:rsidP="00480EA7">
            <w:pPr>
              <w:autoSpaceDE w:val="0"/>
              <w:autoSpaceDN w:val="0"/>
              <w:adjustRightInd w:val="0"/>
            </w:pPr>
            <w:r>
              <w:lastRenderedPageBreak/>
              <w:t>______________________________________________________</w:t>
            </w:r>
            <w:r w:rsidR="002E17D5">
              <w:t>__</w:t>
            </w:r>
            <w:r>
              <w:t>________________________</w:t>
            </w:r>
          </w:p>
          <w:p w:rsidR="00F4124D" w:rsidRPr="00327FD0" w:rsidRDefault="00393BFF" w:rsidP="00480EA7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="00F4124D" w:rsidRPr="00327FD0">
              <w:t>16.2. Срок проведения  публичных консультаций:</w:t>
            </w:r>
          </w:p>
          <w:p w:rsidR="00F4124D" w:rsidRPr="00327FD0" w:rsidRDefault="009361DD" w:rsidP="00480EA7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«__»</w:t>
            </w:r>
            <w:r w:rsidR="00F4124D" w:rsidRPr="00327FD0">
              <w:t xml:space="preserve"> ___________ 201_ г.;                              </w:t>
            </w:r>
          </w:p>
          <w:p w:rsidR="00F4124D" w:rsidRDefault="00F4124D" w:rsidP="00480EA7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9361DD">
              <w:t>окончание: «__»</w:t>
            </w:r>
            <w:r w:rsidRPr="00327FD0">
              <w:t xml:space="preserve"> ___________ 201_ г.      </w:t>
            </w:r>
          </w:p>
          <w:p w:rsidR="00F4124D" w:rsidRDefault="00F4124D" w:rsidP="00480EA7">
            <w:pPr>
              <w:autoSpaceDE w:val="0"/>
              <w:autoSpaceDN w:val="0"/>
              <w:adjustRightInd w:val="0"/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</w:t>
            </w:r>
            <w:r w:rsidR="002E17D5">
              <w:t>____</w:t>
            </w:r>
            <w:r>
              <w:t>__________________</w:t>
            </w:r>
          </w:p>
          <w:p w:rsidR="00F4124D" w:rsidRDefault="00F4124D" w:rsidP="0048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_____________________________________________________________________</w:t>
            </w:r>
            <w:r w:rsidR="002E17D5">
              <w:t>__</w:t>
            </w:r>
            <w:r>
              <w:t>_________</w:t>
            </w:r>
          </w:p>
          <w:p w:rsidR="00F4124D" w:rsidRPr="006A135D" w:rsidRDefault="00F4124D" w:rsidP="0048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15B1" w:rsidRDefault="006715B1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9361DD" w:rsidRDefault="009361DD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34E05" w:rsidRDefault="00734E05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34E05" w:rsidRDefault="00F4124D" w:rsidP="00F412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</w:p>
    <w:p w:rsidR="00F4124D" w:rsidRDefault="00F4124D" w:rsidP="00F412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акта:                </w:t>
      </w:r>
    </w:p>
    <w:p w:rsidR="00734E05" w:rsidRDefault="00734E05" w:rsidP="00F4124D">
      <w:pPr>
        <w:autoSpaceDE w:val="0"/>
        <w:autoSpaceDN w:val="0"/>
        <w:adjustRightInd w:val="0"/>
        <w:rPr>
          <w:sz w:val="28"/>
          <w:szCs w:val="28"/>
        </w:rPr>
      </w:pPr>
    </w:p>
    <w:p w:rsidR="00734E05" w:rsidRDefault="00734E05" w:rsidP="00F4124D">
      <w:pPr>
        <w:autoSpaceDE w:val="0"/>
        <w:autoSpaceDN w:val="0"/>
        <w:adjustRightInd w:val="0"/>
        <w:rPr>
          <w:sz w:val="28"/>
          <w:szCs w:val="28"/>
        </w:rPr>
      </w:pPr>
    </w:p>
    <w:p w:rsidR="00F4124D" w:rsidRPr="004F2742" w:rsidRDefault="00F4124D" w:rsidP="00F412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</w:t>
      </w:r>
      <w:r w:rsidR="00734E0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F4124D" w:rsidRPr="009361DD" w:rsidRDefault="009361DD" w:rsidP="00F4124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</w:t>
      </w:r>
      <w:r w:rsidR="00F4124D" w:rsidRPr="009361DD">
        <w:rPr>
          <w:vertAlign w:val="superscript"/>
        </w:rPr>
        <w:t xml:space="preserve"> (подпись)          </w:t>
      </w:r>
      <w:r>
        <w:rPr>
          <w:vertAlign w:val="superscript"/>
        </w:rPr>
        <w:t xml:space="preserve">             </w:t>
      </w:r>
      <w:r w:rsidR="00734E05">
        <w:rPr>
          <w:vertAlign w:val="superscript"/>
        </w:rPr>
        <w:t xml:space="preserve">        </w:t>
      </w:r>
      <w:r>
        <w:rPr>
          <w:vertAlign w:val="superscript"/>
        </w:rPr>
        <w:t xml:space="preserve"> </w:t>
      </w:r>
      <w:r w:rsidR="00F4124D" w:rsidRPr="009361DD">
        <w:rPr>
          <w:vertAlign w:val="superscript"/>
        </w:rPr>
        <w:t xml:space="preserve">      (ФИО)</w:t>
      </w:r>
      <w:r w:rsidR="00F4124D" w:rsidRPr="009361DD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="00734E05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                       </w:t>
      </w:r>
      <w:r w:rsidR="00F4124D" w:rsidRPr="009361DD">
        <w:rPr>
          <w:sz w:val="28"/>
          <w:szCs w:val="28"/>
          <w:vertAlign w:val="superscript"/>
        </w:rPr>
        <w:t xml:space="preserve">           </w:t>
      </w:r>
      <w:r w:rsidR="00F4124D" w:rsidRPr="009361DD">
        <w:rPr>
          <w:vertAlign w:val="superscript"/>
        </w:rPr>
        <w:t xml:space="preserve">(дата)             </w:t>
      </w:r>
    </w:p>
    <w:p w:rsidR="00F4124D" w:rsidRDefault="00F4124D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34E05" w:rsidRDefault="00734E05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F4124D" w:rsidRDefault="007929AE" w:rsidP="009361DD">
      <w:pPr>
        <w:widowControl w:val="0"/>
        <w:autoSpaceDE w:val="0"/>
        <w:autoSpaceDN w:val="0"/>
        <w:adjustRightInd w:val="0"/>
        <w:rPr>
          <w:rFonts w:eastAsiaTheme="minorEastAsia"/>
          <w:b/>
          <w:color w:val="000000"/>
          <w:u w:val="single"/>
        </w:rPr>
      </w:pPr>
      <w:r w:rsidRPr="00B12A7C">
        <w:rPr>
          <w:rFonts w:eastAsiaTheme="minorEastAsia"/>
          <w:b/>
          <w:color w:val="000000"/>
          <w:u w:val="single"/>
        </w:rPr>
        <w:t>Примечание</w:t>
      </w:r>
      <w:r w:rsidR="00B12A7C" w:rsidRPr="00B12A7C">
        <w:rPr>
          <w:b/>
          <w:u w:val="single"/>
        </w:rPr>
        <w:t xml:space="preserve"> по подготовке Разработчиком проекта НПА и пояснительной записки к нему</w:t>
      </w:r>
      <w:r w:rsidRPr="00B12A7C">
        <w:rPr>
          <w:rFonts w:eastAsiaTheme="minorEastAsia"/>
          <w:b/>
          <w:color w:val="000000"/>
          <w:u w:val="single"/>
        </w:rPr>
        <w:t>:</w:t>
      </w:r>
    </w:p>
    <w:p w:rsidR="002B5D13" w:rsidRDefault="002B5D13" w:rsidP="002B5D13">
      <w:pPr>
        <w:autoSpaceDE w:val="0"/>
        <w:autoSpaceDN w:val="0"/>
        <w:adjustRightInd w:val="0"/>
        <w:ind w:firstLine="426"/>
        <w:jc w:val="both"/>
      </w:pPr>
      <w:r>
        <w:t>1</w:t>
      </w:r>
      <w:r w:rsidRPr="002B5D13">
        <w:t xml:space="preserve">) </w:t>
      </w:r>
      <w:r>
        <w:t xml:space="preserve">По п. 4 </w:t>
      </w:r>
      <w:r w:rsidR="00B51E65">
        <w:t>«О</w:t>
      </w:r>
      <w:r w:rsidRPr="002B5D13">
        <w:t>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</w:t>
      </w:r>
      <w:r w:rsidR="00B51E65">
        <w:t>»</w:t>
      </w:r>
      <w:r w:rsidRPr="002B5D13">
        <w:t>:</w:t>
      </w: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1985"/>
      </w:tblGrid>
      <w:tr w:rsidR="002B5D13" w:rsidRPr="00BF328D" w:rsidTr="00E63E69">
        <w:tc>
          <w:tcPr>
            <w:tcW w:w="4253" w:type="dxa"/>
          </w:tcPr>
          <w:p w:rsidR="002B5D13" w:rsidRPr="00CD0857" w:rsidRDefault="002B5D13" w:rsidP="00CD0857">
            <w:pPr>
              <w:autoSpaceDE w:val="0"/>
              <w:autoSpaceDN w:val="0"/>
              <w:adjustRightInd w:val="0"/>
              <w:ind w:left="459" w:right="-569" w:hanging="426"/>
              <w:jc w:val="center"/>
              <w:rPr>
                <w:rFonts w:ascii="TimesNewRomanPSMT" w:hAnsi="TimesNewRomanPSMT" w:cs="TimesNewRomanPSMT"/>
                <w:b/>
              </w:rPr>
            </w:pPr>
            <w:r w:rsidRPr="00CD0857">
              <w:rPr>
                <w:rFonts w:ascii="TimesNewRomanPSMT" w:hAnsi="TimesNewRomanPSMT" w:cs="TimesNewRomanPSMT"/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528" w:type="dxa"/>
          </w:tcPr>
          <w:p w:rsidR="002B5D13" w:rsidRPr="00CD0857" w:rsidRDefault="002B5D13" w:rsidP="00CD0857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TimesNewRomanPSMT" w:hAnsi="TimesNewRomanPSMT" w:cs="TimesNewRomanPSMT"/>
                <w:b/>
              </w:rPr>
            </w:pPr>
            <w:r w:rsidRPr="00CD0857">
              <w:rPr>
                <w:rFonts w:ascii="TimesNewRomanPSMT" w:hAnsi="TimesNewRomanPSMT" w:cs="TimesNewRomanPSMT"/>
                <w:b/>
                <w:sz w:val="22"/>
                <w:szCs w:val="22"/>
              </w:rPr>
              <w:t>Информация, ее возможные источники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B5D13" w:rsidRPr="00BF328D" w:rsidRDefault="002B5D13" w:rsidP="006C383B">
            <w:pPr>
              <w:autoSpaceDE w:val="0"/>
              <w:autoSpaceDN w:val="0"/>
              <w:adjustRightInd w:val="0"/>
              <w:ind w:left="175" w:right="-569"/>
              <w:rPr>
                <w:rFonts w:ascii="TimesNewRomanPSMT" w:hAnsi="TimesNewRomanPSMT" w:cs="TimesNewRomanPSMT"/>
              </w:rPr>
            </w:pPr>
          </w:p>
        </w:tc>
      </w:tr>
      <w:tr w:rsidR="002B5D13" w:rsidRPr="00BF328D" w:rsidTr="00E63E69">
        <w:trPr>
          <w:trHeight w:val="3383"/>
        </w:trPr>
        <w:tc>
          <w:tcPr>
            <w:tcW w:w="4253" w:type="dxa"/>
            <w:tcBorders>
              <w:top w:val="single" w:sz="4" w:space="0" w:color="auto"/>
            </w:tcBorders>
          </w:tcPr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Доказано ли наличие проблемы?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Почему возникает проблема?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На кого воздействует проблема?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Масштаб проблемы?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Существует ли уже регулирование,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нап</w:t>
            </w:r>
            <w:r w:rsidR="00293568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равленное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на решение проблемы?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Если регулирование существует, то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поче</w:t>
            </w:r>
            <w:r w:rsidR="00293568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му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оно  неэффективно?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Что произойдет, если никаких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регулятор</w:t>
            </w:r>
            <w:r w:rsidR="00293568">
              <w:rPr>
                <w:rFonts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ных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 действий не будет принято?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eastAsia="Arial Unicode MS" w:cs="Arial Unicode MS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-  </w:t>
            </w:r>
            <w:r w:rsidRPr="00BF328D">
              <w:rPr>
                <w:rFonts w:cs="TimesNewRomanPSMT"/>
                <w:sz w:val="22"/>
                <w:szCs w:val="22"/>
              </w:rPr>
              <w:t xml:space="preserve">Позволяет ли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предложенное</w:t>
            </w:r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регулирова</w:t>
            </w:r>
            <w:r w:rsidR="002C3F58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ние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решить поставленную проблему?</w:t>
            </w: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 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- </w:t>
            </w:r>
            <w:r w:rsidRPr="00BF328D">
              <w:rPr>
                <w:rFonts w:cs="TimesNewRomanPSMT"/>
                <w:sz w:val="22"/>
                <w:szCs w:val="22"/>
              </w:rPr>
              <w:t>Являются ли предлагаемые правовые нормы полными и непротиворечивыми?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- </w:t>
            </w:r>
            <w:r w:rsidRPr="00BF328D">
              <w:rPr>
                <w:rFonts w:cs="TimesNewRomanPSMT"/>
                <w:sz w:val="22"/>
                <w:szCs w:val="22"/>
              </w:rPr>
              <w:t>Могут ли предлагаемые правовые нормы неоднозначно трактоваться?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- </w:t>
            </w:r>
            <w:r w:rsidRPr="00BF328D">
              <w:rPr>
                <w:rFonts w:cs="TimesNewRomanPSMT"/>
                <w:sz w:val="22"/>
                <w:szCs w:val="22"/>
              </w:rPr>
              <w:t xml:space="preserve">Смогут ли субъекты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предпринимательс</w:t>
            </w:r>
            <w:proofErr w:type="spellEnd"/>
            <w:r w:rsidR="002C3F58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кой</w:t>
            </w:r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и инвестиционной деятельности вы</w:t>
            </w:r>
            <w:r w:rsidR="002C3F58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полнить установленные требования?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- </w:t>
            </w:r>
            <w:r w:rsidRPr="00BF328D">
              <w:rPr>
                <w:rFonts w:cs="TimesNewRomanPSMT"/>
                <w:sz w:val="22"/>
                <w:szCs w:val="22"/>
              </w:rPr>
              <w:t xml:space="preserve">Есть ли стимулы у субъектов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предприни</w:t>
            </w:r>
            <w:r w:rsidR="00114CB7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мательской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и инвестиционной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деятельнос</w:t>
            </w:r>
            <w:r w:rsidR="00114CB7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ти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соблюдать установленные требования?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>-</w:t>
            </w:r>
            <w:r w:rsidR="00E556B1">
              <w:rPr>
                <w:rFonts w:cs="TimesNewRomanPS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Информация, подтверждающая существование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проб</w:t>
            </w:r>
            <w:r w:rsidR="006425B3">
              <w:rPr>
                <w:rFonts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лемы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(в зависимости от типа проблемы), 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>например: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 xml:space="preserve">сведения о случаях причинения вреда, проблемах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ком</w:t>
            </w:r>
            <w:r w:rsidR="001E2E38">
              <w:rPr>
                <w:rFonts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пенсации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вреда;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сведения о размерах наносимого вреда (в денежном выражении);</w:t>
            </w:r>
          </w:p>
          <w:p w:rsidR="002B5D13" w:rsidRPr="00BF328D" w:rsidRDefault="002B5D13" w:rsidP="001E2E38">
            <w:pPr>
              <w:autoSpaceDE w:val="0"/>
              <w:autoSpaceDN w:val="0"/>
              <w:adjustRightInd w:val="0"/>
              <w:ind w:right="-108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сведения о нарушениях прав и законных интересов предпринимателей и организаций, действующего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законо</w:t>
            </w:r>
            <w:r w:rsidR="001E2E38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дательства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(количество нарушений, категории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наруше</w:t>
            </w:r>
            <w:r w:rsidR="003C47DB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ний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>);</w:t>
            </w:r>
          </w:p>
          <w:p w:rsidR="002B5D13" w:rsidRPr="00BF328D" w:rsidRDefault="002B5D13" w:rsidP="003C47DB">
            <w:pPr>
              <w:autoSpaceDE w:val="0"/>
              <w:autoSpaceDN w:val="0"/>
              <w:adjustRightInd w:val="0"/>
              <w:ind w:right="-108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сведения о невозможности выполнения действий, функций, получения услуг вследствие отсутствия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право</w:t>
            </w:r>
            <w:r w:rsidR="003C47DB">
              <w:rPr>
                <w:rFonts w:cs="TimesNewRomanPSMT"/>
                <w:sz w:val="22"/>
                <w:szCs w:val="22"/>
              </w:rPr>
              <w:t>-</w:t>
            </w:r>
            <w:proofErr w:type="spellStart"/>
            <w:r w:rsidR="006425B3">
              <w:rPr>
                <w:rFonts w:cs="TimesNewRomanPSMT"/>
                <w:sz w:val="22"/>
                <w:szCs w:val="22"/>
              </w:rPr>
              <w:t>вого</w:t>
            </w:r>
            <w:proofErr w:type="spellEnd"/>
            <w:proofErr w:type="gramEnd"/>
            <w:r w:rsidR="006425B3">
              <w:rPr>
                <w:rFonts w:cs="TimesNewRomanPSMT"/>
                <w:sz w:val="22"/>
                <w:szCs w:val="22"/>
              </w:rPr>
              <w:t xml:space="preserve"> регулирования</w:t>
            </w:r>
            <w:r w:rsidRPr="00BF328D">
              <w:rPr>
                <w:rFonts w:cs="TimesNewRomanPSMT"/>
                <w:sz w:val="22"/>
                <w:szCs w:val="22"/>
              </w:rPr>
              <w:t xml:space="preserve"> (в том числе данные и оценки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убыт</w:t>
            </w:r>
            <w:proofErr w:type="spellEnd"/>
            <w:r w:rsidR="003C47DB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ков, упущенной выгоды, недопроизводства определен</w:t>
            </w:r>
            <w:r w:rsidR="003C47DB">
              <w:rPr>
                <w:rFonts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ных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видов товаров и услуг и др.);</w:t>
            </w:r>
          </w:p>
          <w:p w:rsidR="002B5D13" w:rsidRPr="00BF328D" w:rsidRDefault="002B5D13" w:rsidP="003C47DB">
            <w:pPr>
              <w:autoSpaceDE w:val="0"/>
              <w:autoSpaceDN w:val="0"/>
              <w:adjustRightInd w:val="0"/>
              <w:ind w:right="-108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нарушение условий конкуренции, в том числе создание необоснованных преимуществ отдельным</w:t>
            </w:r>
            <w:r w:rsidR="00252C8A">
              <w:rPr>
                <w:rFonts w:cs="TimesNewRomanPS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группам хозяйствующих субъектов, создание входных барьеров, снижение уровня конкуренции</w:t>
            </w:r>
            <w:r w:rsidR="00252C8A">
              <w:rPr>
                <w:rFonts w:cs="TimesNewRomanPS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на рынке.</w:t>
            </w:r>
          </w:p>
          <w:p w:rsidR="002B5D13" w:rsidRPr="00BF328D" w:rsidRDefault="002B5D13" w:rsidP="0008460C">
            <w:pPr>
              <w:autoSpaceDE w:val="0"/>
              <w:autoSpaceDN w:val="0"/>
              <w:adjustRightInd w:val="0"/>
              <w:ind w:right="-108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 xml:space="preserve">- </w:t>
            </w:r>
            <w:r w:rsidR="006E758E">
              <w:rPr>
                <w:rFonts w:cs="TimesNewRomanPSMT"/>
                <w:sz w:val="22"/>
                <w:szCs w:val="22"/>
              </w:rPr>
              <w:t>с</w:t>
            </w:r>
            <w:r w:rsidRPr="00BF328D">
              <w:rPr>
                <w:rFonts w:cs="TimesNewRomanPSMT"/>
                <w:sz w:val="22"/>
                <w:szCs w:val="22"/>
              </w:rPr>
              <w:t>ведения правового характера, в том числе оценка</w:t>
            </w:r>
            <w:r w:rsidR="006E758E">
              <w:rPr>
                <w:rFonts w:cs="TimesNewRomanPSMT"/>
                <w:sz w:val="22"/>
                <w:szCs w:val="22"/>
              </w:rPr>
              <w:t xml:space="preserve">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пол</w:t>
            </w:r>
            <w:r w:rsidR="0008460C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ноты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и непротиворечивости действующей нормативной правовой базы.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 xml:space="preserve">- </w:t>
            </w:r>
            <w:r w:rsidR="006E758E">
              <w:rPr>
                <w:rFonts w:cs="TimesNewRomanPSMT"/>
                <w:sz w:val="22"/>
                <w:szCs w:val="22"/>
              </w:rPr>
              <w:t>м</w:t>
            </w:r>
            <w:r w:rsidRPr="00BF328D">
              <w:rPr>
                <w:rFonts w:cs="TimesNewRomanPSMT"/>
                <w:sz w:val="22"/>
                <w:szCs w:val="22"/>
              </w:rPr>
              <w:t>нения заинтересованных лиц и экспертов</w:t>
            </w:r>
            <w:r w:rsidR="006E758E">
              <w:rPr>
                <w:rFonts w:cs="TimesNewRomanPS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о причинах существования проблемы.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 xml:space="preserve">- </w:t>
            </w:r>
            <w:r w:rsidR="00271E4B">
              <w:rPr>
                <w:rFonts w:cs="TimesNewRomanPSMT"/>
                <w:sz w:val="22"/>
                <w:szCs w:val="22"/>
              </w:rPr>
              <w:t>д</w:t>
            </w:r>
            <w:r w:rsidRPr="00BF328D">
              <w:rPr>
                <w:rFonts w:cs="TimesNewRomanPSMT"/>
                <w:sz w:val="22"/>
                <w:szCs w:val="22"/>
              </w:rPr>
              <w:t>анные, подтверждающие воздействие проблемы на определенные группы лиц.</w:t>
            </w:r>
          </w:p>
          <w:p w:rsidR="002B5D13" w:rsidRPr="00BF328D" w:rsidRDefault="002B5D13" w:rsidP="007F3C30">
            <w:pPr>
              <w:autoSpaceDE w:val="0"/>
              <w:autoSpaceDN w:val="0"/>
              <w:adjustRightInd w:val="0"/>
              <w:ind w:right="-108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 xml:space="preserve">- </w:t>
            </w:r>
            <w:r w:rsidR="007B00BF">
              <w:rPr>
                <w:rFonts w:cs="TimesNewRomanPSMT"/>
                <w:sz w:val="22"/>
                <w:szCs w:val="22"/>
              </w:rPr>
              <w:t>К</w:t>
            </w:r>
            <w:r w:rsidRPr="00BF328D">
              <w:rPr>
                <w:rFonts w:cs="TimesNewRomanPSMT"/>
                <w:sz w:val="22"/>
                <w:szCs w:val="22"/>
              </w:rPr>
              <w:t xml:space="preserve">ачественные и количественные характеристики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зат</w:t>
            </w:r>
            <w:r w:rsidR="0008460C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рагиваемых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</w:t>
            </w:r>
            <w:r w:rsidR="00271E4B">
              <w:rPr>
                <w:rFonts w:cs="TimesNewRomanPSMT"/>
                <w:sz w:val="22"/>
                <w:szCs w:val="22"/>
              </w:rPr>
              <w:t>групп</w:t>
            </w:r>
            <w:r w:rsidRPr="00BF328D">
              <w:rPr>
                <w:rFonts w:cs="TimesNewRomanPSMT"/>
                <w:sz w:val="22"/>
                <w:szCs w:val="22"/>
              </w:rPr>
              <w:t xml:space="preserve"> (количество затрагиваемых</w:t>
            </w:r>
            <w:r w:rsidR="00271E4B">
              <w:rPr>
                <w:rFonts w:cs="TimesNewRomanPSMT"/>
                <w:sz w:val="22"/>
                <w:szCs w:val="22"/>
              </w:rPr>
              <w:t xml:space="preserve">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пробле</w:t>
            </w:r>
            <w:proofErr w:type="spellEnd"/>
            <w:r w:rsidR="007F3C30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мой предпринимателей, предприятий и</w:t>
            </w:r>
            <w:r w:rsidR="00271E4B">
              <w:rPr>
                <w:rFonts w:cs="TimesNewRomanPS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организаций).  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cs="TimesNewRomanPSMT"/>
                <w:sz w:val="22"/>
                <w:szCs w:val="22"/>
              </w:rPr>
              <w:t xml:space="preserve">- </w:t>
            </w:r>
            <w:r w:rsidR="007B00BF">
              <w:rPr>
                <w:rFonts w:cs="TimesNewRomanPSMT"/>
                <w:sz w:val="22"/>
                <w:szCs w:val="22"/>
              </w:rPr>
              <w:t>с</w:t>
            </w:r>
            <w:r w:rsidRPr="00BF328D">
              <w:rPr>
                <w:rFonts w:cs="TimesNewRomanPSMT"/>
                <w:sz w:val="22"/>
                <w:szCs w:val="22"/>
              </w:rPr>
              <w:t xml:space="preserve">ведения о технологической, организационной,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эко</w:t>
            </w:r>
            <w:r w:rsidR="007F3C30">
              <w:rPr>
                <w:rFonts w:cs="TimesNewRomanPSMT"/>
                <w:sz w:val="22"/>
                <w:szCs w:val="22"/>
              </w:rPr>
              <w:t>н</w:t>
            </w:r>
            <w:r w:rsidRPr="00BF328D">
              <w:rPr>
                <w:rFonts w:cs="TimesNewRomanPSMT"/>
                <w:sz w:val="22"/>
                <w:szCs w:val="22"/>
              </w:rPr>
              <w:t>о</w:t>
            </w:r>
            <w:r w:rsidR="007F3C30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мической</w:t>
            </w:r>
            <w:proofErr w:type="spellEnd"/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возможности выполнения действующих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тре</w:t>
            </w:r>
            <w:r w:rsidR="0008460C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бований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законодательства, в том числе об издержках </w:t>
            </w:r>
            <w:r w:rsidRPr="00BF328D">
              <w:rPr>
                <w:rFonts w:cs="TimesNewRomanPSMT"/>
                <w:sz w:val="22"/>
                <w:szCs w:val="22"/>
              </w:rPr>
              <w:lastRenderedPageBreak/>
              <w:t>предпринимателей и других лиц, по выполнению су</w:t>
            </w:r>
            <w:r w:rsidR="0008460C">
              <w:rPr>
                <w:rFonts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ществующих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требований, соотношению издержек с </w:t>
            </w:r>
            <w:proofErr w:type="spellStart"/>
            <w:r w:rsidRPr="00BF328D">
              <w:rPr>
                <w:rFonts w:cs="TimesNewRomanPSMT"/>
                <w:sz w:val="22"/>
                <w:szCs w:val="22"/>
              </w:rPr>
              <w:t>по</w:t>
            </w:r>
            <w:r w:rsidR="004550D2"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казателями</w:t>
            </w:r>
            <w:proofErr w:type="spellEnd"/>
            <w:r w:rsidRPr="00BF328D">
              <w:rPr>
                <w:rFonts w:cs="TimesNewRomanPSMT"/>
                <w:sz w:val="22"/>
                <w:szCs w:val="22"/>
              </w:rPr>
              <w:t xml:space="preserve"> финансово-экономической деятельности (оборот, прибыль, размер активов).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>-</w:t>
            </w:r>
            <w:r w:rsidR="00786472">
              <w:rPr>
                <w:rFonts w:cs="TimesNewRomanPS-ItalicMT"/>
                <w:iCs/>
                <w:sz w:val="22"/>
                <w:szCs w:val="22"/>
              </w:rPr>
              <w:t xml:space="preserve"> и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сточники информации: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 Разработчика НПА;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SymbolMT" w:cs="SymbolMT"/>
                <w:sz w:val="22"/>
                <w:szCs w:val="22"/>
              </w:rPr>
              <w:t>-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анные государственной и ведомственной статистики;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анные регистрационных органов;</w:t>
            </w:r>
          </w:p>
          <w:p w:rsidR="002B5D13" w:rsidRPr="00BF328D" w:rsidRDefault="002B5D13" w:rsidP="004550D2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р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езультаты исследований (мониторингов), проводимых независимыми исследованиями, органами </w:t>
            </w:r>
            <w:proofErr w:type="spellStart"/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государствен</w:t>
            </w:r>
            <w:proofErr w:type="spellEnd"/>
            <w:r w:rsidR="004550D2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ной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власти, другими субъектами;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п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равовой анализ (экспертный, органами </w:t>
            </w:r>
            <w:proofErr w:type="spellStart"/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государствен</w:t>
            </w:r>
            <w:proofErr w:type="spellEnd"/>
            <w:r w:rsidR="004550D2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ной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власти и органами местного самоуправления);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анные судебной практики;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м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нения экспертов, опубликованные </w:t>
            </w:r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в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открытых </w:t>
            </w:r>
            <w:proofErr w:type="spellStart"/>
            <w:r w:rsidRPr="00BF328D">
              <w:rPr>
                <w:rFonts w:cs="TimesNewRomanPS-ItalicMT"/>
                <w:iCs/>
                <w:sz w:val="22"/>
                <w:szCs w:val="22"/>
              </w:rPr>
              <w:t>источ</w:t>
            </w:r>
            <w:r w:rsidR="004550D2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никах</w:t>
            </w:r>
            <w:proofErr w:type="spellEnd"/>
            <w:r w:rsidRPr="00BF328D">
              <w:rPr>
                <w:rFonts w:cs="TimesNewRomanPS-ItalicMT"/>
                <w:iCs/>
                <w:sz w:val="22"/>
                <w:szCs w:val="22"/>
              </w:rPr>
              <w:t>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э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кспертные интервью;</w:t>
            </w:r>
          </w:p>
          <w:p w:rsidR="002B5D13" w:rsidRPr="00BF328D" w:rsidRDefault="002B5D13" w:rsidP="004550D2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о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бращения граждан и предпринимателей (прямые </w:t>
            </w:r>
            <w:proofErr w:type="spellStart"/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обра</w:t>
            </w:r>
            <w:r w:rsidR="004550D2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щения</w:t>
            </w:r>
            <w:proofErr w:type="spellEnd"/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в органы государственной власти и органы мест</w:t>
            </w:r>
            <w:r w:rsidR="004550D2">
              <w:rPr>
                <w:rFonts w:cs="TimesNewRomanPS-ItalicMT"/>
                <w:iCs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-ItalicMT"/>
                <w:iCs/>
                <w:sz w:val="22"/>
                <w:szCs w:val="22"/>
              </w:rPr>
              <w:t>ного</w:t>
            </w:r>
            <w:proofErr w:type="spell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самоуправления, обращения в бизнес-ассоциации);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р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езультаты социологических опросов и выборочных обследований предприятий (информация в открытом доступе, исследования по заказу органов власти);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о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бобщенные результаты контрольно-надзорной </w:t>
            </w:r>
            <w:proofErr w:type="spellStart"/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дея</w:t>
            </w:r>
            <w:r w:rsidR="003251B5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тельности</w:t>
            </w:r>
            <w:proofErr w:type="spellEnd"/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(ведомственная статистика, доклады об осу</w:t>
            </w:r>
            <w:r w:rsidR="00BE49A0">
              <w:rPr>
                <w:rFonts w:cs="TimesNewRomanPS-ItalicMT"/>
                <w:iCs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-ItalicMT"/>
                <w:iCs/>
                <w:sz w:val="22"/>
                <w:szCs w:val="22"/>
              </w:rPr>
              <w:t>ществлении</w:t>
            </w:r>
            <w:proofErr w:type="spell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государственного контроля (надзора), </w:t>
            </w:r>
            <w:proofErr w:type="spellStart"/>
            <w:r w:rsidRPr="00BF328D">
              <w:rPr>
                <w:rFonts w:cs="TimesNewRomanPS-ItalicMT"/>
                <w:iCs/>
                <w:sz w:val="22"/>
                <w:szCs w:val="22"/>
              </w:rPr>
              <w:t>му</w:t>
            </w:r>
            <w:r w:rsidR="00BE49A0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ниципального</w:t>
            </w:r>
            <w:proofErr w:type="spell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контроля в соответствующих сферах деятельности и об эффективности государственного и муниципального контроля (надзора); </w:t>
            </w:r>
          </w:p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ведения, получаемые в ходе публичных обсуждений.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B5D13" w:rsidRPr="00BF328D" w:rsidRDefault="002B5D13" w:rsidP="00E556B1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F4124D" w:rsidRDefault="00F4124D" w:rsidP="00E556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u w:val="single"/>
        </w:rPr>
      </w:pPr>
    </w:p>
    <w:p w:rsidR="00F468EB" w:rsidRPr="00F468EB" w:rsidRDefault="002C2002" w:rsidP="00F468EB">
      <w:pPr>
        <w:autoSpaceDE w:val="0"/>
        <w:autoSpaceDN w:val="0"/>
        <w:adjustRightInd w:val="0"/>
        <w:ind w:firstLine="540"/>
        <w:jc w:val="both"/>
      </w:pPr>
      <w:r w:rsidRPr="00F468EB">
        <w:t xml:space="preserve">2) По п. </w:t>
      </w:r>
      <w:r w:rsidR="00DD5502">
        <w:t>5</w:t>
      </w:r>
      <w:r w:rsidR="00F468EB" w:rsidRPr="00F468EB">
        <w:t xml:space="preserve"> </w:t>
      </w:r>
      <w:r w:rsidR="00DD5502">
        <w:t>«О</w:t>
      </w:r>
      <w:r w:rsidR="00F468EB" w:rsidRPr="00F468EB">
        <w:t>писание предлагаемого способа муниципального регулирования, иных возможных способов решения проблемы</w:t>
      </w:r>
      <w:r w:rsidR="00DD5502">
        <w:t>»</w:t>
      </w:r>
      <w:r w:rsidR="00F468EB" w:rsidRPr="00F468EB"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2835"/>
      </w:tblGrid>
      <w:tr w:rsidR="00F468EB" w:rsidRPr="00BF328D" w:rsidTr="00613813">
        <w:trPr>
          <w:gridAfter w:val="1"/>
          <w:wAfter w:w="2835" w:type="dxa"/>
        </w:trPr>
        <w:tc>
          <w:tcPr>
            <w:tcW w:w="4253" w:type="dxa"/>
          </w:tcPr>
          <w:p w:rsidR="00F468EB" w:rsidRPr="00F468EB" w:rsidRDefault="00F468EB" w:rsidP="00F468EB">
            <w:pPr>
              <w:autoSpaceDE w:val="0"/>
              <w:autoSpaceDN w:val="0"/>
              <w:adjustRightInd w:val="0"/>
              <w:ind w:left="318"/>
              <w:jc w:val="center"/>
              <w:rPr>
                <w:rFonts w:ascii="TimesNewRomanPSMT" w:hAnsi="TimesNewRomanPSMT" w:cs="TimesNewRomanPSMT"/>
                <w:b/>
              </w:rPr>
            </w:pPr>
            <w:r w:rsidRPr="00F468EB">
              <w:rPr>
                <w:rFonts w:ascii="TimesNewRomanPSMT" w:hAnsi="TimesNewRomanPSMT" w:cs="TimesNewRomanPSMT"/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528" w:type="dxa"/>
          </w:tcPr>
          <w:p w:rsidR="00F468EB" w:rsidRPr="00F468EB" w:rsidRDefault="00F468EB" w:rsidP="00F46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F468EB">
              <w:rPr>
                <w:rFonts w:ascii="TimesNewRomanPSMT" w:hAnsi="TimesNewRomanPSMT" w:cs="TimesNewRomanPSMT"/>
                <w:b/>
                <w:sz w:val="22"/>
                <w:szCs w:val="22"/>
              </w:rPr>
              <w:t>Информация, ее возможные источники</w:t>
            </w:r>
          </w:p>
        </w:tc>
      </w:tr>
      <w:tr w:rsidR="00F468EB" w:rsidRPr="00BF328D" w:rsidTr="00327B33">
        <w:trPr>
          <w:trHeight w:val="3843"/>
        </w:trPr>
        <w:tc>
          <w:tcPr>
            <w:tcW w:w="4253" w:type="dxa"/>
          </w:tcPr>
          <w:p w:rsidR="00F468EB" w:rsidRPr="00BF328D" w:rsidRDefault="00F468EB" w:rsidP="00F468EB">
            <w:pPr>
              <w:autoSpaceDE w:val="0"/>
              <w:autoSpaceDN w:val="0"/>
              <w:adjustRightInd w:val="0"/>
              <w:ind w:firstLine="34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Со</w:t>
            </w:r>
            <w:r>
              <w:rPr>
                <w:rFonts w:cs="TimesNewRomanPSMT"/>
                <w:sz w:val="22"/>
                <w:szCs w:val="22"/>
              </w:rPr>
              <w:t xml:space="preserve">впадает ли сфера, предмет и </w:t>
            </w:r>
            <w:r w:rsidRPr="00BF328D">
              <w:rPr>
                <w:rFonts w:cs="TimesNewRomanPSMT"/>
                <w:sz w:val="22"/>
                <w:szCs w:val="22"/>
              </w:rPr>
              <w:t xml:space="preserve">объект предлагаемого регулирования со сферой, предметом и объектом, в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которых</w:t>
            </w:r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и по от</w:t>
            </w:r>
            <w:r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ношению к которым возникает проблема?</w:t>
            </w:r>
          </w:p>
          <w:p w:rsidR="00F468EB" w:rsidRPr="00BF328D" w:rsidRDefault="00F468EB" w:rsidP="00F468EB">
            <w:pPr>
              <w:autoSpaceDE w:val="0"/>
              <w:autoSpaceDN w:val="0"/>
              <w:adjustRightInd w:val="0"/>
              <w:ind w:firstLine="34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Какие методы решения проблемы </w:t>
            </w:r>
            <w:proofErr w:type="gramStart"/>
            <w:r w:rsidRPr="00BF328D">
              <w:rPr>
                <w:rFonts w:cs="TimesNewRomanPSMT"/>
                <w:sz w:val="22"/>
                <w:szCs w:val="22"/>
              </w:rPr>
              <w:t>при</w:t>
            </w:r>
            <w:r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меняются</w:t>
            </w:r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в других регионах?</w:t>
            </w:r>
          </w:p>
          <w:p w:rsidR="00F468EB" w:rsidRPr="00BF328D" w:rsidRDefault="00F468EB" w:rsidP="00F468EB">
            <w:pPr>
              <w:autoSpaceDE w:val="0"/>
              <w:autoSpaceDN w:val="0"/>
              <w:adjustRightInd w:val="0"/>
              <w:ind w:firstLine="34"/>
              <w:rPr>
                <w:rFonts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 xml:space="preserve">Существуют ли альтернативные </w:t>
            </w:r>
            <w:proofErr w:type="spellStart"/>
            <w:proofErr w:type="gramStart"/>
            <w:r w:rsidRPr="00BF328D">
              <w:rPr>
                <w:rFonts w:cs="TimesNewRomanPSMT"/>
                <w:sz w:val="22"/>
                <w:szCs w:val="22"/>
              </w:rPr>
              <w:t>спосо</w:t>
            </w:r>
            <w:proofErr w:type="spellEnd"/>
            <w:r>
              <w:rPr>
                <w:rFonts w:cs="TimesNewRomanPSMT"/>
                <w:sz w:val="22"/>
                <w:szCs w:val="22"/>
              </w:rPr>
              <w:t>-</w:t>
            </w:r>
            <w:r w:rsidRPr="00BF328D">
              <w:rPr>
                <w:rFonts w:cs="TimesNewRomanPSMT"/>
                <w:sz w:val="22"/>
                <w:szCs w:val="22"/>
              </w:rPr>
              <w:t>бы</w:t>
            </w:r>
            <w:proofErr w:type="gramEnd"/>
            <w:r w:rsidRPr="00BF328D">
              <w:rPr>
                <w:rFonts w:cs="TimesNewRomanPSMT"/>
                <w:sz w:val="22"/>
                <w:szCs w:val="22"/>
              </w:rPr>
              <w:t xml:space="preserve"> решения проблемы? Если есть, описать все</w:t>
            </w:r>
            <w:r>
              <w:rPr>
                <w:rFonts w:cs="TimesNewRomanPSMT"/>
                <w:sz w:val="22"/>
                <w:szCs w:val="22"/>
              </w:rPr>
              <w:t xml:space="preserve"> </w:t>
            </w:r>
            <w:r w:rsidRPr="00BF328D">
              <w:rPr>
                <w:rFonts w:cs="TimesNewRomanPSMT"/>
                <w:sz w:val="22"/>
                <w:szCs w:val="22"/>
              </w:rPr>
              <w:t>возможные варианты?</w:t>
            </w:r>
          </w:p>
          <w:p w:rsidR="00F468EB" w:rsidRPr="00BF328D" w:rsidRDefault="00F468EB" w:rsidP="00F468EB">
            <w:pPr>
              <w:autoSpaceDE w:val="0"/>
              <w:autoSpaceDN w:val="0"/>
              <w:adjustRightInd w:val="0"/>
              <w:ind w:firstLine="601"/>
              <w:rPr>
                <w:rFonts w:ascii="TimesNewRomanPSMT" w:hAnsi="TimesNewRomanPSMT" w:cs="TimesNewRomanPSMT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="00FF3D6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Нормативные правовые акты и иные официальные </w:t>
            </w:r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до</w:t>
            </w:r>
            <w:r w:rsidR="00327B33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кументы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, связанные с предметом регулирования.</w:t>
            </w:r>
          </w:p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="00FF3D6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Сведения о методах решения проблемы в других регионах.</w:t>
            </w:r>
          </w:p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-Сведения о возможных альтернативных способах </w:t>
            </w:r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ре</w:t>
            </w:r>
            <w:r w:rsidR="00327B33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шения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проблемы.</w:t>
            </w:r>
          </w:p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>-Источники информации:</w:t>
            </w:r>
          </w:p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 Разработчика НПА;</w:t>
            </w:r>
          </w:p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н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аучные и аналитические материалы;</w:t>
            </w:r>
          </w:p>
          <w:p w:rsidR="00F468EB" w:rsidRPr="00BF328D" w:rsidRDefault="00F468EB" w:rsidP="00BE49A0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м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нения экспертов, высказанные </w:t>
            </w:r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в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открытых </w:t>
            </w:r>
            <w:proofErr w:type="spellStart"/>
            <w:r w:rsidRPr="00BF328D">
              <w:rPr>
                <w:rFonts w:cs="TimesNewRomanPS-ItalicMT"/>
                <w:iCs/>
                <w:sz w:val="22"/>
                <w:szCs w:val="22"/>
              </w:rPr>
              <w:t>источни</w:t>
            </w:r>
            <w:r w:rsidR="00BE49A0">
              <w:rPr>
                <w:rFonts w:cs="TimesNewRomanPS-ItalicMT"/>
                <w:iCs/>
                <w:sz w:val="22"/>
                <w:szCs w:val="22"/>
              </w:rPr>
              <w:t>-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ках</w:t>
            </w:r>
            <w:proofErr w:type="spellEnd"/>
            <w:r w:rsidRPr="00BF328D">
              <w:rPr>
                <w:rFonts w:cs="TimesNewRomanPS-ItalicMT"/>
                <w:iCs/>
                <w:sz w:val="22"/>
                <w:szCs w:val="22"/>
              </w:rPr>
              <w:t>;</w:t>
            </w:r>
          </w:p>
          <w:p w:rsidR="00F468EB" w:rsidRPr="00BF328D" w:rsidRDefault="00F468EB" w:rsidP="00FF3D64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э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кспертные интервью;</w:t>
            </w:r>
          </w:p>
          <w:p w:rsidR="00F468EB" w:rsidRPr="00BF328D" w:rsidRDefault="00F468EB" w:rsidP="00BE49A0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з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аконы и иные нормативные правовые акты </w:t>
            </w:r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действую</w:t>
            </w:r>
            <w:r w:rsidR="00327B33">
              <w:rPr>
                <w:rFonts w:cs="TimesNewRomanPS-ItalicMT"/>
                <w:iCs/>
                <w:sz w:val="22"/>
                <w:szCs w:val="22"/>
              </w:rPr>
              <w:t>-</w:t>
            </w:r>
            <w:proofErr w:type="spellStart"/>
            <w:r w:rsidRPr="00BF328D">
              <w:rPr>
                <w:rFonts w:cs="TimesNewRomanPS-ItalicMT"/>
                <w:iCs/>
                <w:sz w:val="22"/>
                <w:szCs w:val="22"/>
              </w:rPr>
              <w:t>щие</w:t>
            </w:r>
            <w:proofErr w:type="spellEnd"/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в других регионах;</w:t>
            </w:r>
          </w:p>
          <w:p w:rsidR="00F468EB" w:rsidRPr="00BF328D" w:rsidRDefault="00F468EB" w:rsidP="00BE49A0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ведения, получаемые в ходе публичных обсуждений.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468EB" w:rsidRPr="00BF328D" w:rsidRDefault="00F468EB" w:rsidP="00F468EB">
            <w:pPr>
              <w:rPr>
                <w:rFonts w:ascii="TimesNewRomanPSMT" w:hAnsi="TimesNewRomanPSMT" w:cs="TimesNewRomanPSMT"/>
              </w:rPr>
            </w:pPr>
          </w:p>
        </w:tc>
      </w:tr>
    </w:tbl>
    <w:p w:rsidR="00034723" w:rsidRDefault="00034723" w:rsidP="00357A6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A64" w:rsidRPr="00357A64" w:rsidRDefault="00357A64" w:rsidP="00357A6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A64">
        <w:rPr>
          <w:rFonts w:ascii="Times New Roman" w:hAnsi="Times New Roman" w:cs="Times New Roman"/>
          <w:sz w:val="24"/>
          <w:szCs w:val="24"/>
        </w:rPr>
        <w:t xml:space="preserve">3) По п. 7 </w:t>
      </w:r>
      <w:r w:rsidR="00F72DD4">
        <w:rPr>
          <w:rFonts w:ascii="Times New Roman" w:hAnsi="Times New Roman" w:cs="Times New Roman"/>
          <w:sz w:val="24"/>
          <w:szCs w:val="24"/>
        </w:rPr>
        <w:t>«С</w:t>
      </w:r>
      <w:r w:rsidRPr="00357A64">
        <w:rPr>
          <w:rFonts w:ascii="Times New Roman" w:hAnsi="Times New Roman" w:cs="Times New Roman"/>
          <w:sz w:val="24"/>
          <w:szCs w:val="24"/>
        </w:rPr>
        <w:t>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</w:t>
      </w:r>
      <w:r w:rsidR="00F72DD4">
        <w:rPr>
          <w:rFonts w:ascii="Times New Roman" w:hAnsi="Times New Roman" w:cs="Times New Roman"/>
          <w:sz w:val="24"/>
          <w:szCs w:val="24"/>
        </w:rPr>
        <w:t>»</w:t>
      </w:r>
      <w:r w:rsidRPr="00357A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2835"/>
      </w:tblGrid>
      <w:tr w:rsidR="00357A64" w:rsidRPr="00BF328D" w:rsidTr="001E2E38">
        <w:trPr>
          <w:gridAfter w:val="1"/>
          <w:wAfter w:w="2835" w:type="dxa"/>
        </w:trPr>
        <w:tc>
          <w:tcPr>
            <w:tcW w:w="4253" w:type="dxa"/>
          </w:tcPr>
          <w:p w:rsidR="00357A64" w:rsidRPr="00F72DD4" w:rsidRDefault="00357A64" w:rsidP="00F72DD4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NewRomanPSMT" w:hAnsi="TimesNewRomanPSMT" w:cs="TimesNewRomanPSMT"/>
                <w:b/>
              </w:rPr>
            </w:pPr>
            <w:r w:rsidRPr="00F72DD4">
              <w:rPr>
                <w:rFonts w:ascii="TimesNewRomanPSMT" w:hAnsi="TimesNewRomanPSMT" w:cs="TimesNewRomanPSMT"/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528" w:type="dxa"/>
          </w:tcPr>
          <w:p w:rsidR="00357A64" w:rsidRPr="00F72DD4" w:rsidRDefault="00357A64" w:rsidP="00F72D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F72DD4">
              <w:rPr>
                <w:rFonts w:ascii="TimesNewRomanPSMT" w:hAnsi="TimesNewRomanPSMT" w:cs="TimesNewRomanPSMT"/>
                <w:b/>
                <w:sz w:val="22"/>
                <w:szCs w:val="22"/>
              </w:rPr>
              <w:t>Информация, ее возможные источники</w:t>
            </w:r>
          </w:p>
        </w:tc>
      </w:tr>
      <w:tr w:rsidR="00357A64" w:rsidRPr="00BF328D" w:rsidTr="001E2E38">
        <w:tc>
          <w:tcPr>
            <w:tcW w:w="4253" w:type="dxa"/>
          </w:tcPr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BF328D">
              <w:rPr>
                <w:rFonts w:ascii="SymbolMT" w:eastAsia="SymbolMT" w:hAnsi="TimesNewRomanPS-BoldMT" w:cs="Symbol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Какие группы затрагиваются 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регулиро</w:t>
            </w:r>
            <w:r w:rsidR="00722CA4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ванием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?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BF328D">
              <w:rPr>
                <w:rFonts w:ascii="SymbolMT" w:eastAsia="SymbolMT" w:hAnsi="TimesNewRomanPS-BoldMT" w:cs="Symbol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Совпадают ли группы, затрагиваемые</w:t>
            </w:r>
            <w:r w:rsidR="00722CA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регулированием и группы, затрагиваемые проблемой?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BF328D">
              <w:rPr>
                <w:rFonts w:ascii="SymbolMT" w:eastAsia="SymbolMT" w:hAnsi="TimesNewRomanPS-BoldMT" w:cs="SymbolMT"/>
                <w:sz w:val="22"/>
                <w:szCs w:val="22"/>
              </w:rPr>
              <w:t xml:space="preserve"> </w:t>
            </w:r>
            <w:r w:rsidRPr="00BF328D">
              <w:rPr>
                <w:rFonts w:eastAsia="SymbolMT" w:cs="SymbolMT"/>
                <w:sz w:val="22"/>
                <w:szCs w:val="22"/>
              </w:rPr>
              <w:t>Измениться ли количество участников отношений после введения регулирования?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</w:p>
        </w:tc>
        <w:tc>
          <w:tcPr>
            <w:tcW w:w="5528" w:type="dxa"/>
          </w:tcPr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-</w:t>
            </w:r>
            <w:r w:rsidR="00722CA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Качественные и количественные характеристики 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затра</w:t>
            </w:r>
            <w:r w:rsidR="00327B33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гиваемых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722CA4">
              <w:rPr>
                <w:rFonts w:ascii="TimesNewRomanPSMT" w:hAnsi="TimesNewRomanPSMT" w:cs="TimesNewRomanPSMT"/>
                <w:sz w:val="22"/>
                <w:szCs w:val="22"/>
              </w:rPr>
              <w:t>групп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(количество затрагиваемых пробле</w:t>
            </w:r>
            <w:r w:rsidR="00327B33">
              <w:rPr>
                <w:rFonts w:ascii="TimesNewRomanPSMT" w:hAnsi="TimesNewRomanPSMT" w:cs="TimesNewRomanPSMT"/>
                <w:sz w:val="22"/>
                <w:szCs w:val="22"/>
              </w:rPr>
              <w:t xml:space="preserve">мой субъектов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предпринимательской и инвестиционной деятельности, организаций, органов власти,</w:t>
            </w:r>
            <w:r w:rsidR="00D87F8E">
              <w:rPr>
                <w:rFonts w:ascii="TimesNewRomanPSMT" w:hAnsi="TimesNewRomanPSMT" w:cs="TimesNewRomanPSMT"/>
                <w:sz w:val="22"/>
                <w:szCs w:val="22"/>
              </w:rPr>
              <w:t xml:space="preserve"> форма </w:t>
            </w:r>
            <w:r w:rsidR="00D87F8E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собственности  субъектов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предпринимательской и инвестиционной деятельности).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>-Источники информации: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 Разработчика НПА;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м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нения экспертов;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анные </w:t>
            </w:r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бизнес-ассоциаций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>, других общественных объединений;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анные регистрационных органов;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о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бзоры рынков;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р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езультаты социологических опросов и выборочных обследований предприятий;</w:t>
            </w:r>
          </w:p>
          <w:p w:rsidR="00357A64" w:rsidRPr="00BF328D" w:rsidRDefault="00357A64" w:rsidP="00F72DD4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н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аучные и аналитические исследования;</w:t>
            </w:r>
          </w:p>
          <w:p w:rsidR="00357A64" w:rsidRPr="00BF328D" w:rsidRDefault="00357A64" w:rsidP="00FF20E7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ведения, полученные в ходе публичных обсуждений.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autoSpaceDE w:val="0"/>
              <w:autoSpaceDN w:val="0"/>
              <w:adjustRightInd w:val="0"/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ind w:right="-569"/>
              <w:rPr>
                <w:rFonts w:ascii="TimesNewRomanPSMT" w:hAnsi="TimesNewRomanPSMT" w:cs="TimesNewRomanPSMT"/>
              </w:rPr>
            </w:pPr>
          </w:p>
          <w:p w:rsidR="00357A64" w:rsidRPr="00BF328D" w:rsidRDefault="00357A64" w:rsidP="006C383B">
            <w:pPr>
              <w:autoSpaceDE w:val="0"/>
              <w:autoSpaceDN w:val="0"/>
              <w:adjustRightInd w:val="0"/>
              <w:ind w:right="-569"/>
              <w:rPr>
                <w:rFonts w:ascii="TimesNewRomanPSMT" w:hAnsi="TimesNewRomanPSMT" w:cs="TimesNewRomanPSMT"/>
              </w:rPr>
            </w:pPr>
          </w:p>
        </w:tc>
      </w:tr>
    </w:tbl>
    <w:p w:rsidR="002C2002" w:rsidRDefault="002C2002" w:rsidP="002C2002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  <w:color w:val="000000"/>
          <w:sz w:val="28"/>
          <w:szCs w:val="28"/>
        </w:rPr>
      </w:pPr>
    </w:p>
    <w:p w:rsidR="00DC727A" w:rsidRPr="00DC727A" w:rsidRDefault="008D62DF" w:rsidP="00DC727A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727A">
        <w:t>4) По п. 10</w:t>
      </w:r>
      <w:r w:rsidR="00DC727A" w:rsidRPr="00DC727A">
        <w:t xml:space="preserve"> </w:t>
      </w:r>
      <w:r w:rsidR="00DC727A">
        <w:t>«О</w:t>
      </w:r>
      <w:r w:rsidR="00DC727A" w:rsidRPr="00DC727A">
        <w:t>ценка соответствующих расходов (доходов) бюджетов бюджетной системы РФ, воз</w:t>
      </w:r>
      <w:r w:rsidR="00DC727A">
        <w:t>никающих при муниципальном</w:t>
      </w:r>
      <w:r w:rsidR="00DC727A" w:rsidRPr="00DC727A">
        <w:t xml:space="preserve"> регулировании</w:t>
      </w:r>
      <w:r w:rsidR="00DC727A">
        <w:t>»</w:t>
      </w:r>
      <w:r w:rsidR="00DC727A" w:rsidRPr="00DC727A">
        <w:rPr>
          <w:b/>
        </w:rPr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2835"/>
      </w:tblGrid>
      <w:tr w:rsidR="002A361B" w:rsidRPr="00BF328D" w:rsidTr="001E2E38">
        <w:trPr>
          <w:trHeight w:val="342"/>
        </w:trPr>
        <w:tc>
          <w:tcPr>
            <w:tcW w:w="4253" w:type="dxa"/>
            <w:tcBorders>
              <w:bottom w:val="single" w:sz="4" w:space="0" w:color="auto"/>
            </w:tcBorders>
          </w:tcPr>
          <w:p w:rsidR="002A361B" w:rsidRPr="002A361B" w:rsidRDefault="002A361B" w:rsidP="002A36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361B">
              <w:rPr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361B" w:rsidRPr="002A361B" w:rsidRDefault="002A361B" w:rsidP="002A36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361B">
              <w:rPr>
                <w:b/>
                <w:sz w:val="22"/>
                <w:szCs w:val="22"/>
              </w:rPr>
              <w:t>Информация, ее возможные источники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2A361B" w:rsidRPr="00BF328D" w:rsidRDefault="002A361B" w:rsidP="006C383B">
            <w:pPr>
              <w:autoSpaceDE w:val="0"/>
              <w:autoSpaceDN w:val="0"/>
              <w:adjustRightInd w:val="0"/>
              <w:ind w:right="-569"/>
              <w:rPr>
                <w:rFonts w:ascii="TimesNewRomanPSMT" w:hAnsi="TimesNewRomanPSMT" w:cs="TimesNewRomanPSMT"/>
              </w:rPr>
            </w:pPr>
          </w:p>
        </w:tc>
      </w:tr>
      <w:tr w:rsidR="002A361B" w:rsidRPr="00BF328D" w:rsidTr="001E2E38">
        <w:trPr>
          <w:trHeight w:val="695"/>
        </w:trPr>
        <w:tc>
          <w:tcPr>
            <w:tcW w:w="4253" w:type="dxa"/>
            <w:tcBorders>
              <w:top w:val="single" w:sz="4" w:space="0" w:color="auto"/>
            </w:tcBorders>
          </w:tcPr>
          <w:p w:rsidR="002A361B" w:rsidRPr="00287046" w:rsidRDefault="002A361B" w:rsidP="00287046">
            <w:pPr>
              <w:pStyle w:val="a7"/>
              <w:rPr>
                <w:sz w:val="22"/>
                <w:szCs w:val="22"/>
              </w:rPr>
            </w:pPr>
            <w:r w:rsidRPr="00287046">
              <w:rPr>
                <w:rFonts w:eastAsia="SymbolMT"/>
                <w:sz w:val="22"/>
                <w:szCs w:val="22"/>
              </w:rPr>
              <w:t xml:space="preserve">- </w:t>
            </w:r>
            <w:r w:rsidRPr="00287046">
              <w:rPr>
                <w:sz w:val="22"/>
                <w:szCs w:val="22"/>
              </w:rPr>
              <w:t xml:space="preserve">На что могут потребоваться </w:t>
            </w:r>
            <w:proofErr w:type="gramStart"/>
            <w:r w:rsidRPr="00287046">
              <w:rPr>
                <w:sz w:val="22"/>
                <w:szCs w:val="22"/>
              </w:rPr>
              <w:t>дополни-тельные</w:t>
            </w:r>
            <w:proofErr w:type="gramEnd"/>
            <w:r w:rsidRPr="00287046">
              <w:rPr>
                <w:sz w:val="22"/>
                <w:szCs w:val="22"/>
              </w:rPr>
              <w:t xml:space="preserve"> расходы бюджета?</w:t>
            </w:r>
          </w:p>
          <w:p w:rsidR="002A361B" w:rsidRPr="00287046" w:rsidRDefault="002A361B" w:rsidP="00287046">
            <w:pPr>
              <w:pStyle w:val="a7"/>
              <w:rPr>
                <w:sz w:val="22"/>
                <w:szCs w:val="22"/>
              </w:rPr>
            </w:pPr>
            <w:r w:rsidRPr="00287046">
              <w:rPr>
                <w:sz w:val="22"/>
                <w:szCs w:val="22"/>
              </w:rPr>
              <w:t>-</w:t>
            </w:r>
            <w:r w:rsidR="009465B2" w:rsidRPr="00287046">
              <w:rPr>
                <w:sz w:val="22"/>
                <w:szCs w:val="22"/>
              </w:rPr>
              <w:t xml:space="preserve"> </w:t>
            </w:r>
            <w:r w:rsidRPr="00287046">
              <w:rPr>
                <w:sz w:val="22"/>
                <w:szCs w:val="22"/>
              </w:rPr>
              <w:t>Каких бюджетов?</w:t>
            </w:r>
          </w:p>
          <w:p w:rsidR="002A361B" w:rsidRPr="00287046" w:rsidRDefault="002A361B" w:rsidP="00287046">
            <w:pPr>
              <w:pStyle w:val="a7"/>
              <w:rPr>
                <w:sz w:val="22"/>
                <w:szCs w:val="22"/>
              </w:rPr>
            </w:pPr>
            <w:r w:rsidRPr="00287046">
              <w:rPr>
                <w:rFonts w:eastAsia="SymbolMT"/>
                <w:sz w:val="22"/>
                <w:szCs w:val="22"/>
              </w:rPr>
              <w:t>-</w:t>
            </w:r>
            <w:r w:rsidR="009465B2" w:rsidRPr="00287046">
              <w:rPr>
                <w:rFonts w:eastAsia="SymbolMT"/>
                <w:sz w:val="22"/>
                <w:szCs w:val="22"/>
              </w:rPr>
              <w:t xml:space="preserve"> </w:t>
            </w:r>
            <w:r w:rsidRPr="00287046">
              <w:rPr>
                <w:rFonts w:eastAsia="SymbolMT"/>
                <w:sz w:val="22"/>
                <w:szCs w:val="22"/>
              </w:rPr>
              <w:t>К</w:t>
            </w:r>
            <w:r w:rsidRPr="00287046">
              <w:rPr>
                <w:sz w:val="22"/>
                <w:szCs w:val="22"/>
              </w:rPr>
              <w:t>оличественная оценка дополнительных расходов бюджетов?</w:t>
            </w:r>
          </w:p>
          <w:p w:rsidR="002A361B" w:rsidRPr="00287046" w:rsidRDefault="002A361B" w:rsidP="00287046">
            <w:pPr>
              <w:pStyle w:val="a7"/>
              <w:rPr>
                <w:sz w:val="22"/>
                <w:szCs w:val="22"/>
              </w:rPr>
            </w:pPr>
            <w:r w:rsidRPr="00287046">
              <w:rPr>
                <w:rFonts w:eastAsia="SymbolMT"/>
                <w:sz w:val="22"/>
                <w:szCs w:val="22"/>
              </w:rPr>
              <w:t>-</w:t>
            </w:r>
            <w:r w:rsidR="009465B2" w:rsidRPr="00287046">
              <w:rPr>
                <w:rFonts w:eastAsia="SymbolMT"/>
                <w:sz w:val="22"/>
                <w:szCs w:val="22"/>
              </w:rPr>
              <w:t xml:space="preserve"> </w:t>
            </w:r>
            <w:r w:rsidRPr="00287046">
              <w:rPr>
                <w:rFonts w:eastAsia="SymbolMT"/>
                <w:sz w:val="22"/>
                <w:szCs w:val="22"/>
              </w:rPr>
              <w:t>К</w:t>
            </w:r>
            <w:r w:rsidRPr="00287046">
              <w:rPr>
                <w:sz w:val="22"/>
                <w:szCs w:val="22"/>
              </w:rPr>
              <w:t>оличественная оценка дополнительных доходов бюджетов?</w:t>
            </w:r>
          </w:p>
          <w:p w:rsidR="002A361B" w:rsidRPr="00287046" w:rsidRDefault="002A361B" w:rsidP="00287046">
            <w:pPr>
              <w:pStyle w:val="a7"/>
              <w:rPr>
                <w:sz w:val="22"/>
                <w:szCs w:val="22"/>
              </w:rPr>
            </w:pPr>
          </w:p>
          <w:p w:rsidR="002A361B" w:rsidRPr="00287046" w:rsidRDefault="002A361B" w:rsidP="0028704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A361B" w:rsidRPr="002A361B" w:rsidRDefault="002A361B" w:rsidP="002A36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A361B">
              <w:rPr>
                <w:rFonts w:eastAsia="Arial Unicode MS"/>
                <w:sz w:val="22"/>
                <w:szCs w:val="22"/>
              </w:rPr>
              <w:t xml:space="preserve">- Данные о </w:t>
            </w:r>
            <w:r w:rsidRPr="002A361B">
              <w:rPr>
                <w:bCs/>
                <w:sz w:val="22"/>
                <w:szCs w:val="22"/>
              </w:rPr>
              <w:t xml:space="preserve">прямых дополнительных доходах бюджетов (например, связанные с повышением налоговых ставок, увеличением неналоговых доходов, платой за оказание услуг муниципальными организациями, осуществление разрешительных процедур, если их платность </w:t>
            </w:r>
            <w:proofErr w:type="spellStart"/>
            <w:proofErr w:type="gramStart"/>
            <w:r w:rsidRPr="002A361B">
              <w:rPr>
                <w:bCs/>
                <w:sz w:val="22"/>
                <w:szCs w:val="22"/>
              </w:rPr>
              <w:t>предус</w:t>
            </w:r>
            <w:r w:rsidR="00D87F8E">
              <w:rPr>
                <w:bCs/>
                <w:sz w:val="22"/>
                <w:szCs w:val="22"/>
              </w:rPr>
              <w:t>-</w:t>
            </w:r>
            <w:r w:rsidRPr="002A361B">
              <w:rPr>
                <w:bCs/>
                <w:sz w:val="22"/>
                <w:szCs w:val="22"/>
              </w:rPr>
              <w:t>мотрена</w:t>
            </w:r>
            <w:proofErr w:type="spellEnd"/>
            <w:proofErr w:type="gramEnd"/>
            <w:r w:rsidRPr="002A361B">
              <w:rPr>
                <w:bCs/>
                <w:sz w:val="22"/>
                <w:szCs w:val="22"/>
              </w:rPr>
              <w:t xml:space="preserve"> законодательство</w:t>
            </w:r>
            <w:r w:rsidRPr="009465B2">
              <w:rPr>
                <w:bCs/>
                <w:sz w:val="22"/>
                <w:szCs w:val="22"/>
              </w:rPr>
              <w:t>м).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</w:pPr>
            <w:r w:rsidRPr="002A361B">
              <w:rPr>
                <w:sz w:val="22"/>
                <w:szCs w:val="22"/>
              </w:rPr>
              <w:t xml:space="preserve">- Данные о дополнительных затратах на выполнение 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  <w:jc w:val="both"/>
            </w:pPr>
            <w:r w:rsidRPr="002A361B">
              <w:rPr>
                <w:sz w:val="22"/>
                <w:szCs w:val="22"/>
              </w:rPr>
              <w:t>новых функций \ процедур, в том числе: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  <w:jc w:val="both"/>
            </w:pPr>
            <w:r w:rsidRPr="002A361B">
              <w:rPr>
                <w:sz w:val="22"/>
                <w:szCs w:val="22"/>
              </w:rPr>
              <w:t>- данные о дополнительных затратах на оборудование, программное обеспечение, переобучение и т.д.;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</w:pPr>
            <w:r w:rsidRPr="002A361B">
              <w:rPr>
                <w:sz w:val="22"/>
                <w:szCs w:val="22"/>
              </w:rPr>
              <w:t xml:space="preserve">- данные о трудозатратах на выполнение новых </w:t>
            </w:r>
            <w:proofErr w:type="spellStart"/>
            <w:proofErr w:type="gramStart"/>
            <w:r w:rsidRPr="002A361B">
              <w:rPr>
                <w:sz w:val="22"/>
                <w:szCs w:val="22"/>
              </w:rPr>
              <w:t>адми</w:t>
            </w:r>
            <w:r w:rsidR="009465B2">
              <w:rPr>
                <w:sz w:val="22"/>
                <w:szCs w:val="22"/>
              </w:rPr>
              <w:t>-</w:t>
            </w:r>
            <w:r w:rsidRPr="002A361B">
              <w:rPr>
                <w:sz w:val="22"/>
                <w:szCs w:val="22"/>
              </w:rPr>
              <w:t>нистративных</w:t>
            </w:r>
            <w:proofErr w:type="spellEnd"/>
            <w:proofErr w:type="gramEnd"/>
            <w:r w:rsidRPr="002A361B">
              <w:rPr>
                <w:sz w:val="22"/>
                <w:szCs w:val="22"/>
              </w:rPr>
              <w:t xml:space="preserve"> функций.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</w:pPr>
            <w:r w:rsidRPr="002A361B">
              <w:rPr>
                <w:sz w:val="22"/>
                <w:szCs w:val="22"/>
              </w:rPr>
              <w:t>- Данные об изменениях налогооблагаемой базы в том числе:</w:t>
            </w:r>
          </w:p>
          <w:p w:rsidR="002A361B" w:rsidRPr="002A361B" w:rsidRDefault="002A361B" w:rsidP="00E06D97">
            <w:pPr>
              <w:autoSpaceDE w:val="0"/>
              <w:autoSpaceDN w:val="0"/>
              <w:adjustRightInd w:val="0"/>
              <w:ind w:right="-108"/>
            </w:pPr>
            <w:r w:rsidRPr="002A361B">
              <w:rPr>
                <w:sz w:val="22"/>
                <w:szCs w:val="22"/>
              </w:rPr>
              <w:t>- сокращение числа хозяйствующих субъектов или масштабов их деятельности вследствие введения нового регулирования;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</w:pPr>
            <w:r w:rsidRPr="002A361B">
              <w:rPr>
                <w:sz w:val="22"/>
                <w:szCs w:val="22"/>
              </w:rPr>
              <w:t>-расширение масштабов деятельности в определенных сферах;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</w:pPr>
            <w:r w:rsidRPr="002A361B">
              <w:rPr>
                <w:sz w:val="22"/>
                <w:szCs w:val="22"/>
              </w:rPr>
              <w:t>-отнесение дополнительных расходов хозяйствующих субъектов на себестоимость \ уплату из прибыли.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</w:pPr>
            <w:r w:rsidRPr="002A361B">
              <w:rPr>
                <w:sz w:val="22"/>
                <w:szCs w:val="22"/>
              </w:rPr>
              <w:t xml:space="preserve">- Данные о муниципальных  организациях, несущих </w:t>
            </w:r>
            <w:proofErr w:type="gramStart"/>
            <w:r w:rsidRPr="002A361B">
              <w:rPr>
                <w:sz w:val="22"/>
                <w:szCs w:val="22"/>
              </w:rPr>
              <w:t>из</w:t>
            </w:r>
            <w:r w:rsidR="00E06D97">
              <w:rPr>
                <w:sz w:val="22"/>
                <w:szCs w:val="22"/>
              </w:rPr>
              <w:t>-</w:t>
            </w:r>
            <w:proofErr w:type="spellStart"/>
            <w:r w:rsidRPr="002A361B">
              <w:rPr>
                <w:sz w:val="22"/>
                <w:szCs w:val="22"/>
              </w:rPr>
              <w:t>держки</w:t>
            </w:r>
            <w:proofErr w:type="spellEnd"/>
            <w:proofErr w:type="gramEnd"/>
            <w:r w:rsidRPr="002A361B">
              <w:rPr>
                <w:sz w:val="22"/>
                <w:szCs w:val="22"/>
              </w:rPr>
              <w:t xml:space="preserve"> связанные с введением нового регулирования.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  <w:rPr>
                <w:iCs/>
              </w:rPr>
            </w:pPr>
            <w:r w:rsidRPr="002A361B">
              <w:rPr>
                <w:iCs/>
                <w:sz w:val="22"/>
                <w:szCs w:val="22"/>
              </w:rPr>
              <w:t>- Источники информации: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  <w:rPr>
                <w:iCs/>
              </w:rPr>
            </w:pPr>
            <w:r w:rsidRPr="002A361B">
              <w:rPr>
                <w:rFonts w:eastAsia="Arial Unicode MS"/>
                <w:sz w:val="22"/>
                <w:szCs w:val="22"/>
              </w:rPr>
              <w:t>-</w:t>
            </w:r>
            <w:r w:rsidRPr="002A361B">
              <w:rPr>
                <w:rFonts w:eastAsia="SymbolMT"/>
                <w:sz w:val="22"/>
                <w:szCs w:val="22"/>
              </w:rPr>
              <w:t xml:space="preserve"> с</w:t>
            </w:r>
            <w:r w:rsidRPr="002A361B">
              <w:rPr>
                <w:iCs/>
                <w:sz w:val="22"/>
                <w:szCs w:val="22"/>
              </w:rPr>
              <w:t>ведения Разработчика НПА;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  <w:rPr>
                <w:iCs/>
              </w:rPr>
            </w:pPr>
            <w:r w:rsidRPr="002A361B">
              <w:rPr>
                <w:rFonts w:eastAsia="Arial Unicode MS"/>
                <w:sz w:val="22"/>
                <w:szCs w:val="22"/>
              </w:rPr>
              <w:t>-</w:t>
            </w:r>
            <w:r w:rsidRPr="002A361B">
              <w:rPr>
                <w:rFonts w:eastAsia="SymbolMT"/>
                <w:sz w:val="22"/>
                <w:szCs w:val="22"/>
              </w:rPr>
              <w:t xml:space="preserve"> в</w:t>
            </w:r>
            <w:r w:rsidRPr="002A361B">
              <w:rPr>
                <w:iCs/>
                <w:sz w:val="22"/>
                <w:szCs w:val="22"/>
              </w:rPr>
              <w:t>едомственная статистика;</w:t>
            </w:r>
          </w:p>
          <w:p w:rsidR="002A361B" w:rsidRPr="002A361B" w:rsidRDefault="002A361B" w:rsidP="002A361B">
            <w:pPr>
              <w:autoSpaceDE w:val="0"/>
              <w:autoSpaceDN w:val="0"/>
              <w:adjustRightInd w:val="0"/>
              <w:rPr>
                <w:iCs/>
              </w:rPr>
            </w:pPr>
            <w:r w:rsidRPr="002A361B">
              <w:rPr>
                <w:rFonts w:eastAsia="Arial Unicode MS"/>
                <w:sz w:val="22"/>
                <w:szCs w:val="22"/>
              </w:rPr>
              <w:t>-</w:t>
            </w:r>
            <w:r w:rsidRPr="002A361B">
              <w:rPr>
                <w:rFonts w:eastAsia="SymbolMT"/>
                <w:sz w:val="22"/>
                <w:szCs w:val="22"/>
              </w:rPr>
              <w:t xml:space="preserve"> д</w:t>
            </w:r>
            <w:r w:rsidRPr="002A361B">
              <w:rPr>
                <w:iCs/>
                <w:sz w:val="22"/>
                <w:szCs w:val="22"/>
              </w:rPr>
              <w:t>анные выборочных обследований предприятий;</w:t>
            </w:r>
          </w:p>
          <w:p w:rsidR="002A361B" w:rsidRPr="002A361B" w:rsidRDefault="002A361B" w:rsidP="00566D7C">
            <w:pPr>
              <w:autoSpaceDE w:val="0"/>
              <w:autoSpaceDN w:val="0"/>
              <w:adjustRightInd w:val="0"/>
              <w:ind w:right="-108"/>
            </w:pPr>
            <w:r w:rsidRPr="002A361B">
              <w:rPr>
                <w:rFonts w:eastAsia="SymbolMT"/>
                <w:sz w:val="22"/>
                <w:szCs w:val="22"/>
              </w:rPr>
              <w:t>- с</w:t>
            </w:r>
            <w:r w:rsidRPr="002A361B">
              <w:rPr>
                <w:iCs/>
                <w:sz w:val="22"/>
                <w:szCs w:val="22"/>
              </w:rPr>
              <w:t>ведения, полученные в ходе публичных обсуждений.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2A361B" w:rsidRPr="00BF328D" w:rsidRDefault="002A361B" w:rsidP="006C383B">
            <w:pPr>
              <w:autoSpaceDE w:val="0"/>
              <w:autoSpaceDN w:val="0"/>
              <w:adjustRightInd w:val="0"/>
              <w:ind w:right="-569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F4124D" w:rsidRPr="00DC727A" w:rsidRDefault="00F4124D" w:rsidP="00DC72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  <w:color w:val="000000"/>
        </w:rPr>
      </w:pPr>
    </w:p>
    <w:p w:rsidR="003510CF" w:rsidRPr="003510CF" w:rsidRDefault="008408C5" w:rsidP="00351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0CF" w:rsidRPr="003510CF">
        <w:rPr>
          <w:rFonts w:ascii="Times New Roman" w:hAnsi="Times New Roman" w:cs="Times New Roman"/>
          <w:sz w:val="24"/>
          <w:szCs w:val="24"/>
        </w:rPr>
        <w:t>) По п.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10CF" w:rsidRPr="0035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3510CF" w:rsidRPr="003510CF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10CF" w:rsidRPr="003510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2835"/>
      </w:tblGrid>
      <w:tr w:rsidR="003510CF" w:rsidRPr="00BF328D" w:rsidTr="00E06D97">
        <w:tc>
          <w:tcPr>
            <w:tcW w:w="4253" w:type="dxa"/>
          </w:tcPr>
          <w:p w:rsidR="003510CF" w:rsidRPr="003510CF" w:rsidRDefault="003510CF" w:rsidP="003510CF">
            <w:pPr>
              <w:autoSpaceDE w:val="0"/>
              <w:autoSpaceDN w:val="0"/>
              <w:adjustRightInd w:val="0"/>
              <w:ind w:left="459" w:right="-569" w:hanging="426"/>
              <w:jc w:val="center"/>
              <w:rPr>
                <w:rFonts w:ascii="TimesNewRomanPSMT" w:hAnsi="TimesNewRomanPSMT" w:cs="TimesNewRomanPSMT"/>
                <w:b/>
              </w:rPr>
            </w:pPr>
            <w:r w:rsidRPr="003510CF">
              <w:rPr>
                <w:rFonts w:ascii="TimesNewRomanPSMT" w:hAnsi="TimesNewRomanPSMT" w:cs="TimesNewRomanPSMT"/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528" w:type="dxa"/>
          </w:tcPr>
          <w:p w:rsidR="003510CF" w:rsidRPr="003510CF" w:rsidRDefault="003510CF" w:rsidP="003510CF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TimesNewRomanPSMT" w:hAnsi="TimesNewRomanPSMT" w:cs="TimesNewRomanPSMT"/>
                <w:b/>
              </w:rPr>
            </w:pPr>
            <w:r w:rsidRPr="003510CF">
              <w:rPr>
                <w:rFonts w:ascii="TimesNewRomanPSMT" w:hAnsi="TimesNewRomanPSMT" w:cs="TimesNewRomanPSMT"/>
                <w:b/>
                <w:sz w:val="22"/>
                <w:szCs w:val="22"/>
              </w:rPr>
              <w:t>Информация, ее возможные источники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3510CF" w:rsidRPr="00BF328D" w:rsidRDefault="003510CF" w:rsidP="006C383B">
            <w:pPr>
              <w:autoSpaceDE w:val="0"/>
              <w:autoSpaceDN w:val="0"/>
              <w:adjustRightInd w:val="0"/>
              <w:ind w:right="-569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3510CF" w:rsidRPr="00BF328D" w:rsidTr="00E06D97">
        <w:tc>
          <w:tcPr>
            <w:tcW w:w="4253" w:type="dxa"/>
          </w:tcPr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8408C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Количественная оценка расходов каждой из групп от введения предполагаемого регулирования.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2870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Количество хозяйствующих субъектов, которые должны осуществлять выплаты.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ind w:right="-108" w:firstLine="34"/>
              <w:rPr>
                <w:rFonts w:ascii="TimesNewRomanPSMT" w:hAnsi="TimesNewRomanPSMT" w:cs="TimesNewRomanPSMT"/>
              </w:rPr>
            </w:pPr>
          </w:p>
        </w:tc>
        <w:tc>
          <w:tcPr>
            <w:tcW w:w="5528" w:type="dxa"/>
          </w:tcPr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- Данные </w:t>
            </w:r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бизнес-ассоциаций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>;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Научные и аналитические исследования;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 xml:space="preserve">-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Данные, необходимые для расчета прямых выплат 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бюджету.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Размеры и частота ожидаемых платежей (пошлины, плата за лицензии, за участие в аукционах и др.).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- Размеры и частота платежей, осуществляемых в </w:t>
            </w:r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нас</w:t>
            </w:r>
            <w:r w:rsidR="00287046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proofErr w:type="spell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тоящее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время.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lastRenderedPageBreak/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 Разработчика НПА;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в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едомственная статистика;</w:t>
            </w:r>
          </w:p>
          <w:p w:rsidR="003510CF" w:rsidRPr="00BF328D" w:rsidRDefault="003510CF" w:rsidP="008408C5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анные выборочных обследований предприятий и организаций;</w:t>
            </w:r>
          </w:p>
          <w:p w:rsidR="003510CF" w:rsidRPr="00BF328D" w:rsidRDefault="003510CF" w:rsidP="00287046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eastAsia="SymbolMT" w:cs="SymbolMT"/>
                <w:sz w:val="22"/>
                <w:szCs w:val="22"/>
              </w:rPr>
              <w:t>-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ведения, полученные в ходе публичных обсуждений.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510CF" w:rsidRPr="00BF328D" w:rsidRDefault="003510CF" w:rsidP="006C383B">
            <w:pPr>
              <w:autoSpaceDE w:val="0"/>
              <w:autoSpaceDN w:val="0"/>
              <w:adjustRightInd w:val="0"/>
              <w:ind w:right="-569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F4124D" w:rsidRDefault="00F4124D" w:rsidP="00566D7C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  <w:color w:val="000000"/>
          <w:sz w:val="28"/>
          <w:szCs w:val="28"/>
        </w:rPr>
      </w:pPr>
    </w:p>
    <w:p w:rsidR="00CE5CE7" w:rsidRPr="00CE5CE7" w:rsidRDefault="00CE5CE7" w:rsidP="00A95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E7">
        <w:rPr>
          <w:rFonts w:ascii="Times New Roman" w:hAnsi="Times New Roman" w:cs="Times New Roman"/>
          <w:sz w:val="24"/>
          <w:szCs w:val="24"/>
        </w:rPr>
        <w:t xml:space="preserve">6) По п. 12 </w:t>
      </w:r>
      <w:r w:rsidR="00A952CA">
        <w:rPr>
          <w:rFonts w:ascii="Times New Roman" w:hAnsi="Times New Roman" w:cs="Times New Roman"/>
          <w:sz w:val="24"/>
          <w:szCs w:val="24"/>
        </w:rPr>
        <w:t>«О</w:t>
      </w:r>
      <w:r w:rsidRPr="00CE5CE7">
        <w:rPr>
          <w:rFonts w:ascii="Times New Roman" w:hAnsi="Times New Roman" w:cs="Times New Roman"/>
          <w:sz w:val="24"/>
          <w:szCs w:val="24"/>
        </w:rPr>
        <w:t>жидаемые результаты и риски решения проблемы предложенным способом регулирования, риски негативных последствий</w:t>
      </w:r>
      <w:r w:rsidR="00A952CA">
        <w:rPr>
          <w:rFonts w:ascii="Times New Roman" w:hAnsi="Times New Roman" w:cs="Times New Roman"/>
          <w:sz w:val="24"/>
          <w:szCs w:val="24"/>
        </w:rPr>
        <w:t>»</w:t>
      </w:r>
      <w:r w:rsidRPr="00CE5C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  <w:gridCol w:w="2977"/>
      </w:tblGrid>
      <w:tr w:rsidR="00CE5CE7" w:rsidRPr="00BF328D" w:rsidTr="006C383B">
        <w:tc>
          <w:tcPr>
            <w:tcW w:w="4253" w:type="dxa"/>
          </w:tcPr>
          <w:p w:rsidR="00CE5CE7" w:rsidRPr="00A952CA" w:rsidRDefault="00CE5CE7" w:rsidP="00A952CA">
            <w:pPr>
              <w:autoSpaceDE w:val="0"/>
              <w:autoSpaceDN w:val="0"/>
              <w:adjustRightInd w:val="0"/>
              <w:ind w:left="459" w:right="-569" w:hanging="426"/>
              <w:jc w:val="center"/>
              <w:rPr>
                <w:rFonts w:ascii="TimesNewRomanPSMT" w:hAnsi="TimesNewRomanPSMT" w:cs="TimesNewRomanPSMT"/>
                <w:b/>
              </w:rPr>
            </w:pPr>
            <w:r w:rsidRPr="00A952CA">
              <w:rPr>
                <w:rFonts w:ascii="TimesNewRomanPSMT" w:hAnsi="TimesNewRomanPSMT" w:cs="TimesNewRomanPSMT"/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386" w:type="dxa"/>
          </w:tcPr>
          <w:p w:rsidR="00CE5CE7" w:rsidRPr="00A952CA" w:rsidRDefault="00CE5CE7" w:rsidP="00A952CA">
            <w:pPr>
              <w:autoSpaceDE w:val="0"/>
              <w:autoSpaceDN w:val="0"/>
              <w:adjustRightInd w:val="0"/>
              <w:ind w:right="-569"/>
              <w:jc w:val="center"/>
              <w:rPr>
                <w:rFonts w:ascii="TimesNewRomanPSMT" w:hAnsi="TimesNewRomanPSMT" w:cs="TimesNewRomanPSMT"/>
                <w:b/>
              </w:rPr>
            </w:pPr>
            <w:r w:rsidRPr="00A952CA">
              <w:rPr>
                <w:rFonts w:ascii="TimesNewRomanPSMT" w:hAnsi="TimesNewRomanPSMT" w:cs="TimesNewRomanPSMT"/>
                <w:b/>
                <w:sz w:val="22"/>
                <w:szCs w:val="22"/>
              </w:rPr>
              <w:t>Информация, ее возможные источники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CE5CE7" w:rsidRPr="00BF328D" w:rsidRDefault="00CE5CE7" w:rsidP="006C383B">
            <w:pPr>
              <w:autoSpaceDE w:val="0"/>
              <w:autoSpaceDN w:val="0"/>
              <w:adjustRightInd w:val="0"/>
              <w:ind w:right="-569"/>
              <w:rPr>
                <w:rFonts w:ascii="TimesNewRomanPSMT" w:hAnsi="TimesNewRomanPSMT" w:cs="TimesNewRomanPSMT"/>
              </w:rPr>
            </w:pPr>
          </w:p>
        </w:tc>
      </w:tr>
      <w:tr w:rsidR="00CE5CE7" w:rsidRPr="00BF328D" w:rsidTr="006C383B">
        <w:tc>
          <w:tcPr>
            <w:tcW w:w="4253" w:type="dxa"/>
          </w:tcPr>
          <w:p w:rsidR="00CE5CE7" w:rsidRPr="00BF328D" w:rsidRDefault="00CE5CE7" w:rsidP="006C383B">
            <w:pPr>
              <w:autoSpaceDE w:val="0"/>
              <w:autoSpaceDN w:val="0"/>
              <w:adjustRightInd w:val="0"/>
              <w:spacing w:line="240" w:lineRule="atLeast"/>
              <w:ind w:right="-108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A952C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В чем состоят прямые издержки каждой из групп?</w:t>
            </w:r>
          </w:p>
          <w:p w:rsidR="00CE5CE7" w:rsidRPr="00BF328D" w:rsidRDefault="00CE5CE7" w:rsidP="006C383B">
            <w:pPr>
              <w:autoSpaceDE w:val="0"/>
              <w:autoSpaceDN w:val="0"/>
              <w:adjustRightInd w:val="0"/>
              <w:spacing w:line="240" w:lineRule="atLeast"/>
              <w:ind w:right="-569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BF328D">
              <w:rPr>
                <w:rFonts w:ascii="SymbolMT" w:eastAsia="SymbolMT" w:hAnsi="TimesNewRomanPS-BoldMT" w:cs="Symbol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В чем состоят  прямые выгоды каждой из групп?</w:t>
            </w:r>
          </w:p>
          <w:p w:rsidR="00CE5CE7" w:rsidRPr="00BF328D" w:rsidRDefault="00CE5CE7" w:rsidP="006C383B">
            <w:pPr>
              <w:autoSpaceDE w:val="0"/>
              <w:autoSpaceDN w:val="0"/>
              <w:adjustRightInd w:val="0"/>
              <w:ind w:right="34" w:firstLine="34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Есть ли косвенные издержки и выгоды, в чем они состоят?</w:t>
            </w:r>
          </w:p>
          <w:p w:rsidR="00CE5CE7" w:rsidRPr="00BF328D" w:rsidRDefault="00CE5CE7" w:rsidP="006C383B">
            <w:pPr>
              <w:autoSpaceDE w:val="0"/>
              <w:autoSpaceDN w:val="0"/>
              <w:adjustRightInd w:val="0"/>
              <w:ind w:right="-569" w:firstLine="601"/>
              <w:rPr>
                <w:rFonts w:ascii="TimesNewRomanPSMT" w:hAnsi="TimesNewRomanPSMT" w:cs="TimesNewRomanPSMT"/>
              </w:rPr>
            </w:pPr>
          </w:p>
        </w:tc>
        <w:tc>
          <w:tcPr>
            <w:tcW w:w="5386" w:type="dxa"/>
          </w:tcPr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- Количественные данные о возможных прямых 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выго</w:t>
            </w:r>
            <w:r w:rsidR="00A952CA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дах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и издержках каждой из групп.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- Качественные данные о возможных косвенных 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издер</w:t>
            </w:r>
            <w:r w:rsidR="002A584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жках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и выгодах.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Количественные оценки выгод от введения</w:t>
            </w:r>
            <w:r w:rsidR="00A952CA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регулиро</w:t>
            </w:r>
            <w:r w:rsidR="002A584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вания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по сравнению с текущей ситуацией.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Данные о снижении рисков вследствие принятия предполагаемого регулирования.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Данные о возможном снижении причиняемого вреда.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Данные об улучшении условий конкуренции (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сниже</w:t>
            </w:r>
            <w:r w:rsidR="002A584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нии</w:t>
            </w:r>
            <w:proofErr w:type="spellEnd"/>
            <w:proofErr w:type="gramEnd"/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 xml:space="preserve"> входных барьеров и др.).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 Разработчика НПА;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м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нения экспертов;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="002A5845">
              <w:rPr>
                <w:rFonts w:cs="TimesNewRomanPS-ItalicMT"/>
                <w:iCs/>
                <w:sz w:val="22"/>
                <w:szCs w:val="22"/>
              </w:rPr>
              <w:t xml:space="preserve">анные </w:t>
            </w:r>
            <w:proofErr w:type="gramStart"/>
            <w:r w:rsidR="002A5845">
              <w:rPr>
                <w:rFonts w:cs="TimesNewRomanPS-ItalicMT"/>
                <w:iCs/>
                <w:sz w:val="22"/>
                <w:szCs w:val="22"/>
              </w:rPr>
              <w:t>бизнес-ассоциаций</w:t>
            </w:r>
            <w:proofErr w:type="gramEnd"/>
            <w:r w:rsidR="002A5845">
              <w:rPr>
                <w:rFonts w:cs="TimesNewRomanPS-ItalicMT"/>
                <w:iCs/>
                <w:sz w:val="22"/>
                <w:szCs w:val="22"/>
              </w:rPr>
              <w:t>,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 других общественных объединений;</w:t>
            </w:r>
          </w:p>
          <w:p w:rsidR="00CE5CE7" w:rsidRPr="00BF328D" w:rsidRDefault="00CE5CE7" w:rsidP="00A952CA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н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аучные и аналитические исследования;</w:t>
            </w:r>
          </w:p>
          <w:p w:rsidR="00CE5CE7" w:rsidRPr="00BF328D" w:rsidRDefault="00CE5CE7" w:rsidP="002A5845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ведения, полученные в ходе публичных обсуждений.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CE5CE7" w:rsidRPr="00BF328D" w:rsidRDefault="00CE5CE7" w:rsidP="006C383B">
            <w:pPr>
              <w:autoSpaceDE w:val="0"/>
              <w:autoSpaceDN w:val="0"/>
              <w:adjustRightInd w:val="0"/>
              <w:ind w:right="-569"/>
              <w:rPr>
                <w:rFonts w:ascii="TimesNewRomanPSMT" w:hAnsi="TimesNewRomanPSMT" w:cs="TimesNewRomanPSMT"/>
              </w:rPr>
            </w:pPr>
          </w:p>
        </w:tc>
      </w:tr>
    </w:tbl>
    <w:p w:rsidR="00566D7C" w:rsidRPr="00CE5CE7" w:rsidRDefault="00566D7C" w:rsidP="00CE5CE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</w:p>
    <w:p w:rsidR="002A5845" w:rsidRPr="002A5845" w:rsidRDefault="002A5845" w:rsidP="002A5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845">
        <w:rPr>
          <w:rFonts w:ascii="Times New Roman" w:hAnsi="Times New Roman" w:cs="Times New Roman"/>
        </w:rPr>
        <w:t>7</w:t>
      </w:r>
      <w:r w:rsidRPr="002A5845">
        <w:rPr>
          <w:rFonts w:ascii="Times New Roman" w:hAnsi="Times New Roman" w:cs="Times New Roman"/>
          <w:sz w:val="24"/>
          <w:szCs w:val="24"/>
        </w:rPr>
        <w:t>) По п. 13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5845">
        <w:rPr>
          <w:rFonts w:ascii="Times New Roman" w:hAnsi="Times New Roman" w:cs="Times New Roman"/>
          <w:sz w:val="24"/>
          <w:szCs w:val="24"/>
        </w:rPr>
        <w:t xml:space="preserve">писание </w:t>
      </w:r>
      <w:proofErr w:type="gramStart"/>
      <w:r w:rsidRPr="002A5845">
        <w:rPr>
          <w:rFonts w:ascii="Times New Roman" w:hAnsi="Times New Roman" w:cs="Times New Roman"/>
          <w:sz w:val="24"/>
          <w:szCs w:val="24"/>
        </w:rPr>
        <w:t>методов контроля эффективности выбранного способа достижения цели регулирования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2A58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  <w:gridCol w:w="2977"/>
      </w:tblGrid>
      <w:tr w:rsidR="00DC60AD" w:rsidRPr="00BF328D" w:rsidTr="00DC60AD">
        <w:tc>
          <w:tcPr>
            <w:tcW w:w="4253" w:type="dxa"/>
          </w:tcPr>
          <w:p w:rsidR="00DC60AD" w:rsidRPr="002A5845" w:rsidRDefault="00DC60AD" w:rsidP="002A5845">
            <w:pPr>
              <w:autoSpaceDE w:val="0"/>
              <w:autoSpaceDN w:val="0"/>
              <w:adjustRightInd w:val="0"/>
              <w:ind w:left="318" w:hanging="426"/>
              <w:jc w:val="center"/>
              <w:rPr>
                <w:rFonts w:ascii="TimesNewRomanPSMT" w:hAnsi="TimesNewRomanPSMT" w:cs="TimesNewRomanPSMT"/>
                <w:b/>
              </w:rPr>
            </w:pPr>
            <w:r w:rsidRPr="002A5845">
              <w:rPr>
                <w:rFonts w:ascii="TimesNewRomanPSMT" w:hAnsi="TimesNewRomanPSMT" w:cs="TimesNewRomanPSMT"/>
                <w:b/>
                <w:sz w:val="22"/>
                <w:szCs w:val="22"/>
              </w:rPr>
              <w:t>Вопросы, возможные к описанию</w:t>
            </w:r>
          </w:p>
        </w:tc>
        <w:tc>
          <w:tcPr>
            <w:tcW w:w="5386" w:type="dxa"/>
          </w:tcPr>
          <w:p w:rsidR="00DC60AD" w:rsidRPr="002A5845" w:rsidRDefault="00DC60AD" w:rsidP="002A58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2A5845">
              <w:rPr>
                <w:rFonts w:ascii="TimesNewRomanPSMT" w:hAnsi="TimesNewRomanPSMT" w:cs="TimesNewRomanPSMT"/>
                <w:b/>
                <w:sz w:val="22"/>
                <w:szCs w:val="22"/>
              </w:rPr>
              <w:t>Информация, ее возможные источники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C60AD" w:rsidRPr="00BF328D" w:rsidRDefault="00DC60AD" w:rsidP="006C38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C60AD" w:rsidRPr="00BF328D" w:rsidTr="0086353A">
        <w:trPr>
          <w:trHeight w:val="2276"/>
        </w:trPr>
        <w:tc>
          <w:tcPr>
            <w:tcW w:w="4253" w:type="dxa"/>
            <w:tcBorders>
              <w:top w:val="single" w:sz="4" w:space="0" w:color="auto"/>
            </w:tcBorders>
          </w:tcPr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 w:firstLine="34"/>
              <w:rPr>
                <w:rFonts w:cs="TimesNewRomanPSMT"/>
              </w:rPr>
            </w:pPr>
            <w:r w:rsidRPr="00BF328D">
              <w:rPr>
                <w:rFonts w:eastAsia="SymbolMT" w:cs="SymbolMT"/>
                <w:sz w:val="22"/>
                <w:szCs w:val="22"/>
              </w:rPr>
              <w:t>-</w:t>
            </w:r>
            <w:r>
              <w:rPr>
                <w:rFonts w:eastAsia="SymbolMT" w:cs="SymbolMT"/>
                <w:sz w:val="22"/>
                <w:szCs w:val="22"/>
              </w:rPr>
              <w:t xml:space="preserve"> </w:t>
            </w:r>
            <w:r w:rsidRPr="00BF328D">
              <w:rPr>
                <w:rFonts w:eastAsia="SymbolMT" w:cs="SymbolMT"/>
                <w:sz w:val="22"/>
                <w:szCs w:val="22"/>
              </w:rPr>
              <w:t>Какие методы контроля предлагает проект НПА?</w:t>
            </w:r>
          </w:p>
          <w:p w:rsidR="00DC60AD" w:rsidRPr="00BF328D" w:rsidRDefault="00DC60AD" w:rsidP="002A5845">
            <w:pPr>
              <w:pStyle w:val="ConsPlusNormal"/>
              <w:ind w:left="34" w:right="-108" w:hanging="34"/>
              <w:rPr>
                <w:rFonts w:ascii="TimesNewRomanPSMT" w:hAnsi="TimesNewRomanPSMT" w:cs="TimesNewRomanPSMT"/>
                <w:szCs w:val="22"/>
              </w:rPr>
            </w:pPr>
            <w:r w:rsidRPr="00BF328D">
              <w:rPr>
                <w:rFonts w:ascii="Times New Roman" w:eastAsia="Arial Unicode MS" w:hAnsi="Times New Roman" w:cs="Arial Unicode MS"/>
                <w:szCs w:val="22"/>
              </w:rPr>
              <w:t>-</w:t>
            </w:r>
            <w:r>
              <w:rPr>
                <w:rFonts w:ascii="Times New Roman" w:eastAsia="Arial Unicode MS" w:hAnsi="Times New Roman" w:cs="Arial Unicode MS"/>
                <w:szCs w:val="22"/>
              </w:rPr>
              <w:t xml:space="preserve"> </w:t>
            </w:r>
            <w:r w:rsidRPr="00BF328D">
              <w:rPr>
                <w:rFonts w:ascii="Times New Roman" w:eastAsia="Arial Unicode MS" w:hAnsi="Times New Roman" w:cs="Arial Unicode MS"/>
                <w:szCs w:val="22"/>
              </w:rPr>
              <w:t xml:space="preserve">Необходимые </w:t>
            </w:r>
            <w:r w:rsidRPr="00BF328D">
              <w:rPr>
                <w:rFonts w:ascii="TimesNewRomanPSMT" w:hAnsi="TimesNewRomanPSMT" w:cs="TimesNewRomanPSMT"/>
                <w:szCs w:val="22"/>
              </w:rPr>
              <w:t xml:space="preserve">мероприятий для </w:t>
            </w:r>
            <w:proofErr w:type="spellStart"/>
            <w:proofErr w:type="gramStart"/>
            <w:r w:rsidRPr="00BF328D">
              <w:rPr>
                <w:rFonts w:ascii="TimesNewRomanPSMT" w:hAnsi="TimesNewRomanPSMT" w:cs="TimesNewRomanPSMT"/>
                <w:szCs w:val="22"/>
              </w:rPr>
              <w:t>достиже</w:t>
            </w:r>
            <w:r>
              <w:rPr>
                <w:rFonts w:ascii="TimesNewRomanPSMT" w:hAnsi="TimesNewRomanPSMT" w:cs="TimesNewRomanPSMT"/>
                <w:szCs w:val="22"/>
              </w:rPr>
              <w:t>-ния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Cs w:val="22"/>
              </w:rPr>
              <w:t xml:space="preserve"> целей</w:t>
            </w:r>
            <w:r w:rsidRPr="00BF328D">
              <w:rPr>
                <w:rFonts w:ascii="TimesNewRomanPSMT" w:hAnsi="TimesNewRomanPSMT" w:cs="TimesNewRomanPSMT"/>
                <w:szCs w:val="22"/>
              </w:rPr>
              <w:t xml:space="preserve"> регулирования.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left="34"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Какие методы контроля применяются в других регионах?</w:t>
            </w:r>
          </w:p>
          <w:p w:rsidR="00DC60AD" w:rsidRPr="00BF328D" w:rsidRDefault="00DC60AD" w:rsidP="002A5845">
            <w:pPr>
              <w:pStyle w:val="ConsPlusNormal"/>
              <w:ind w:right="-108" w:firstLine="34"/>
              <w:rPr>
                <w:rFonts w:ascii="TimesNewRomanPSMT" w:hAnsi="TimesNewRomanPSMT" w:cs="TimesNewRomanPSMT"/>
                <w:szCs w:val="22"/>
              </w:rPr>
            </w:pP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 w:firstLine="34"/>
              <w:rPr>
                <w:rFonts w:ascii="TimesNewRomanPSMT" w:hAnsi="TimesNewRomanPSMT" w:cs="TimesNewRomanPSMT"/>
              </w:rPr>
            </w:pP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 w:hanging="40"/>
              <w:rPr>
                <w:rFonts w:cs="TimesNewRomanPSMT"/>
              </w:rPr>
            </w:pPr>
            <w:r w:rsidRPr="00BF328D">
              <w:rPr>
                <w:rFonts w:eastAsia="SymbolMT" w:cs="SymbolMT"/>
                <w:sz w:val="22"/>
                <w:szCs w:val="22"/>
              </w:rPr>
              <w:t>- Анализ методов контроля.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left="34"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Сведения о возможных альтернативных методах контроля.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ascii="TimesNewRomanPSMT" w:hAnsi="TimesNewRomanPSMT" w:cs="TimesNewRomanPSMT"/>
                <w:sz w:val="22"/>
                <w:szCs w:val="22"/>
              </w:rPr>
              <w:t>- Сведения о методах контроля в других регионах.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cs="TimesNewRomanPS-ItalicMT"/>
                <w:iCs/>
                <w:sz w:val="22"/>
                <w:szCs w:val="22"/>
              </w:rPr>
              <w:t>- Источники информации: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 разработчика НПА;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д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 xml:space="preserve">анные </w:t>
            </w:r>
            <w:proofErr w:type="gramStart"/>
            <w:r w:rsidRPr="00BF328D">
              <w:rPr>
                <w:rFonts w:cs="TimesNewRomanPS-ItalicMT"/>
                <w:iCs/>
                <w:sz w:val="22"/>
                <w:szCs w:val="22"/>
              </w:rPr>
              <w:t>бизнес-ассоциаций</w:t>
            </w:r>
            <w:proofErr w:type="gramEnd"/>
            <w:r w:rsidRPr="00BF328D">
              <w:rPr>
                <w:rFonts w:cs="TimesNewRomanPS-ItalicMT"/>
                <w:iCs/>
                <w:sz w:val="22"/>
                <w:szCs w:val="22"/>
              </w:rPr>
              <w:t>;</w:t>
            </w:r>
          </w:p>
          <w:p w:rsidR="00DC60AD" w:rsidRPr="00BF328D" w:rsidRDefault="00DC60AD" w:rsidP="002A5845">
            <w:pPr>
              <w:autoSpaceDE w:val="0"/>
              <w:autoSpaceDN w:val="0"/>
              <w:adjustRightInd w:val="0"/>
              <w:ind w:right="-108"/>
              <w:rPr>
                <w:rFonts w:cs="TimesNewRomanPS-ItalicMT"/>
                <w:iCs/>
              </w:rPr>
            </w:pPr>
            <w:r w:rsidRPr="00BF328D">
              <w:rPr>
                <w:rFonts w:eastAsia="Arial Unicode MS" w:cs="Arial Unicode MS"/>
                <w:sz w:val="22"/>
                <w:szCs w:val="22"/>
              </w:rPr>
              <w:t>-</w:t>
            </w:r>
            <w:r w:rsidRPr="00BF328D">
              <w:rPr>
                <w:rFonts w:eastAsia="SymbolMT" w:cs="SymbolMT"/>
                <w:sz w:val="22"/>
                <w:szCs w:val="22"/>
              </w:rPr>
              <w:t xml:space="preserve"> н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аучные и аналитические исследования;</w:t>
            </w:r>
          </w:p>
          <w:p w:rsidR="00DC60AD" w:rsidRPr="00BF328D" w:rsidRDefault="00DC60AD" w:rsidP="00F90ED6">
            <w:pPr>
              <w:autoSpaceDE w:val="0"/>
              <w:autoSpaceDN w:val="0"/>
              <w:adjustRightInd w:val="0"/>
              <w:ind w:right="-108"/>
              <w:rPr>
                <w:rFonts w:ascii="TimesNewRomanPSMT" w:hAnsi="TimesNewRomanPSMT" w:cs="TimesNewRomanPSMT"/>
              </w:rPr>
            </w:pPr>
            <w:r w:rsidRPr="00BF328D">
              <w:rPr>
                <w:rFonts w:eastAsia="SymbolMT" w:cs="SymbolMT"/>
                <w:sz w:val="22"/>
                <w:szCs w:val="22"/>
              </w:rPr>
              <w:t>- с</w:t>
            </w:r>
            <w:r w:rsidRPr="00BF328D">
              <w:rPr>
                <w:rFonts w:cs="TimesNewRomanPS-ItalicMT"/>
                <w:iCs/>
                <w:sz w:val="22"/>
                <w:szCs w:val="22"/>
              </w:rPr>
              <w:t>ведения, полученные в ходе публичных обсуждений.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C60AD" w:rsidRPr="00BF328D" w:rsidRDefault="00DC60AD" w:rsidP="006C38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7B650D" w:rsidRDefault="007B650D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7B650D" w:rsidRDefault="007B650D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7B650D" w:rsidRDefault="007B650D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7B650D" w:rsidRDefault="007B650D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034723" w:rsidRDefault="00034723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034723" w:rsidRDefault="00034723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034723" w:rsidRDefault="00034723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034723" w:rsidRDefault="00034723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034723" w:rsidRDefault="00034723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86353A" w:rsidRDefault="0086353A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F41159" w:rsidRDefault="00F41159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F41159" w:rsidRDefault="00F41159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F41159" w:rsidRDefault="00F41159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F41159" w:rsidRDefault="00F41159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F41159" w:rsidRDefault="00F41159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F41159" w:rsidRDefault="00F41159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86353A" w:rsidRDefault="0086353A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86353A" w:rsidRDefault="0086353A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E03C35" w:rsidRPr="00507082" w:rsidRDefault="00E03C35" w:rsidP="00E03C3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 w:rsidR="00022616">
        <w:rPr>
          <w:rFonts w:eastAsiaTheme="minorEastAsia"/>
          <w:color w:val="000000"/>
        </w:rPr>
        <w:t>7</w:t>
      </w:r>
    </w:p>
    <w:p w:rsidR="00E03C35" w:rsidRPr="00507082" w:rsidRDefault="00E03C35" w:rsidP="00E03C35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 xml:space="preserve">по проведению оценки регулирующего воздействия проектов </w:t>
      </w: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E03C35" w:rsidRPr="00507082" w:rsidRDefault="00E03C35" w:rsidP="00E03C35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566D7C" w:rsidRDefault="00566D7C" w:rsidP="002A584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</w:p>
    <w:p w:rsidR="0022487B" w:rsidRDefault="0022487B" w:rsidP="002A584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</w:p>
    <w:p w:rsidR="0022487B" w:rsidRPr="0022487B" w:rsidRDefault="0022487B" w:rsidP="0022487B">
      <w:pPr>
        <w:widowControl w:val="0"/>
        <w:autoSpaceDE w:val="0"/>
        <w:autoSpaceDN w:val="0"/>
        <w:adjustRightInd w:val="0"/>
        <w:ind w:firstLine="708"/>
        <w:jc w:val="right"/>
        <w:rPr>
          <w:rFonts w:eastAsiaTheme="minorEastAsia"/>
          <w:color w:val="000000"/>
        </w:rPr>
      </w:pPr>
      <w:r w:rsidRPr="0022487B">
        <w:rPr>
          <w:rFonts w:eastAsiaTheme="minorEastAsia"/>
          <w:color w:val="000000"/>
        </w:rPr>
        <w:t>Форма</w:t>
      </w:r>
    </w:p>
    <w:p w:rsidR="0022487B" w:rsidRDefault="0022487B" w:rsidP="007B65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7B650D" w:rsidRDefault="007B650D" w:rsidP="007B65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2487B">
        <w:rPr>
          <w:b/>
        </w:rPr>
        <w:t xml:space="preserve">СВОДКА ПРЕДЛОЖЕНИЙ </w:t>
      </w:r>
      <w:r>
        <w:rPr>
          <w:b/>
        </w:rPr>
        <w:br/>
        <w:t xml:space="preserve">по результатам публичных консультаций по проекту акта </w:t>
      </w:r>
      <w:r>
        <w:rPr>
          <w:b/>
        </w:rPr>
        <w:br/>
        <w:t>«________________________________________________________»</w:t>
      </w:r>
    </w:p>
    <w:p w:rsidR="007B650D" w:rsidRDefault="007B650D" w:rsidP="007B65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519"/>
        <w:gridCol w:w="4004"/>
        <w:gridCol w:w="2659"/>
      </w:tblGrid>
      <w:tr w:rsidR="007B650D" w:rsidTr="00693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 w:rsidR="00693CCA"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 w:rsidR="00693CCA"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 w:rsidR="00693CCA"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7B650D" w:rsidRPr="0022487B" w:rsidRDefault="007B650D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7B650D" w:rsidTr="00693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D" w:rsidRDefault="007B650D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</w:tr>
      <w:tr w:rsidR="007B650D" w:rsidTr="00693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D" w:rsidRDefault="007B650D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</w:tr>
      <w:tr w:rsidR="007B650D" w:rsidTr="00693C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D" w:rsidRDefault="007B650D">
            <w:pPr>
              <w:jc w:val="center"/>
            </w:pPr>
            <w: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D" w:rsidRDefault="007B650D"/>
        </w:tc>
      </w:tr>
    </w:tbl>
    <w:p w:rsidR="007B650D" w:rsidRDefault="007B650D" w:rsidP="007B650D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7B650D" w:rsidRDefault="007B650D" w:rsidP="007B650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Общее число участников публичных консультаций: _____, в т. ч.: </w:t>
      </w:r>
    </w:p>
    <w:p w:rsidR="007B650D" w:rsidRDefault="007B650D" w:rsidP="007B650D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Общее число полученных мнений о поддержке принятия проекта акта</w:t>
      </w:r>
      <w:proofErr w:type="gramStart"/>
      <w:r>
        <w:t>: ___;</w:t>
      </w:r>
      <w:proofErr w:type="gramEnd"/>
    </w:p>
    <w:p w:rsidR="007B650D" w:rsidRDefault="007B650D" w:rsidP="007B650D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Общее число полученных предложений по доработке проекта акта</w:t>
      </w:r>
      <w:proofErr w:type="gramStart"/>
      <w:r>
        <w:t>: _____;</w:t>
      </w:r>
      <w:proofErr w:type="gramEnd"/>
    </w:p>
    <w:p w:rsidR="007B650D" w:rsidRDefault="007B650D" w:rsidP="007B650D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Общее число учтенных предложений</w:t>
      </w:r>
      <w:proofErr w:type="gramStart"/>
      <w:r>
        <w:t>: _____;</w:t>
      </w:r>
      <w:proofErr w:type="gramEnd"/>
    </w:p>
    <w:p w:rsidR="007B650D" w:rsidRDefault="007B650D" w:rsidP="007B650D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Общее число учтенных частично предложений</w:t>
      </w:r>
      <w:proofErr w:type="gramStart"/>
      <w:r>
        <w:t>: ______;</w:t>
      </w:r>
      <w:proofErr w:type="gramEnd"/>
    </w:p>
    <w:p w:rsidR="007B650D" w:rsidRDefault="007B650D" w:rsidP="007B650D">
      <w:pPr>
        <w:spacing w:after="200" w:line="276" w:lineRule="auto"/>
      </w:pPr>
      <w:r>
        <w:t>Общее число отклоненных предложений: ______.</w:t>
      </w:r>
    </w:p>
    <w:p w:rsidR="007B650D" w:rsidRDefault="007B650D" w:rsidP="007B650D">
      <w:pPr>
        <w:ind w:firstLine="709"/>
        <w:jc w:val="both"/>
      </w:pPr>
      <w:proofErr w:type="gramStart"/>
      <w:r>
        <w:t>По результатам публичных консультаций Разработчиком принято решение (например: разработать проект акта/разработать проект акта с учетом его доработки/отказаться от разработки проекта акта ______________ (указание наименования проекта акта) с учетом полученных предложений.</w:t>
      </w:r>
      <w:proofErr w:type="gramEnd"/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7B650D" w:rsidTr="007B650D">
        <w:trPr>
          <w:cantSplit/>
        </w:trPr>
        <w:tc>
          <w:tcPr>
            <w:tcW w:w="5387" w:type="dxa"/>
          </w:tcPr>
          <w:p w:rsidR="007B650D" w:rsidRDefault="007B650D">
            <w:pPr>
              <w:jc w:val="center"/>
              <w:rPr>
                <w:szCs w:val="28"/>
              </w:rPr>
            </w:pPr>
          </w:p>
          <w:p w:rsidR="007B650D" w:rsidRDefault="007B650D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7B650D" w:rsidRDefault="007B650D">
            <w:pPr>
              <w:jc w:val="center"/>
              <w:rPr>
                <w:szCs w:val="28"/>
              </w:rPr>
            </w:pPr>
          </w:p>
        </w:tc>
      </w:tr>
    </w:tbl>
    <w:p w:rsidR="007B650D" w:rsidRDefault="007B650D" w:rsidP="007B650D">
      <w:pPr>
        <w:ind w:left="1701" w:hanging="1701"/>
        <w:jc w:val="both"/>
        <w:rPr>
          <w:szCs w:val="28"/>
        </w:rPr>
      </w:pPr>
      <w:r>
        <w:rPr>
          <w:szCs w:val="28"/>
        </w:rPr>
        <w:t>Руководитель Разработчика</w:t>
      </w:r>
    </w:p>
    <w:p w:rsidR="007B650D" w:rsidRDefault="007B650D" w:rsidP="007B650D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7B650D" w:rsidRDefault="007B650D" w:rsidP="007B650D">
      <w:pPr>
        <w:ind w:left="1701" w:hanging="170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7B650D" w:rsidRDefault="007B650D" w:rsidP="007B650D">
      <w:pPr>
        <w:rPr>
          <w:szCs w:val="28"/>
        </w:rPr>
      </w:pPr>
    </w:p>
    <w:p w:rsidR="00A136AB" w:rsidRDefault="00A136AB" w:rsidP="007B650D">
      <w:pPr>
        <w:rPr>
          <w:szCs w:val="28"/>
        </w:rPr>
      </w:pPr>
    </w:p>
    <w:p w:rsidR="002A5845" w:rsidRDefault="002A5845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E77A8" w:rsidRDefault="00AE77A8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E52213" w:rsidRDefault="00E52213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E52213" w:rsidRDefault="00E52213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B1601" w:rsidRPr="00507082" w:rsidRDefault="003B1601" w:rsidP="003B1601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t xml:space="preserve">Приложение № </w:t>
      </w:r>
      <w:r w:rsidR="00142B3C">
        <w:rPr>
          <w:rFonts w:eastAsiaTheme="minorEastAsia"/>
          <w:color w:val="000000"/>
        </w:rPr>
        <w:t>8</w:t>
      </w:r>
    </w:p>
    <w:p w:rsidR="00543012" w:rsidRDefault="003B1601" w:rsidP="003B1601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="00543012">
        <w:rPr>
          <w:rFonts w:eastAsiaTheme="minorHAnsi"/>
          <w:lang w:eastAsia="en-US"/>
        </w:rPr>
        <w:t>по проведению</w:t>
      </w:r>
    </w:p>
    <w:p w:rsidR="00543012" w:rsidRDefault="003B1601" w:rsidP="003B1601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>оценки рег</w:t>
      </w:r>
      <w:r w:rsidR="00543012">
        <w:rPr>
          <w:rFonts w:eastAsiaTheme="minorHAnsi"/>
          <w:lang w:eastAsia="en-US"/>
        </w:rPr>
        <w:t>улирующего воздействия проектов</w:t>
      </w:r>
    </w:p>
    <w:p w:rsidR="003B1601" w:rsidRPr="00507082" w:rsidRDefault="003B1601" w:rsidP="003B1601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3B1601" w:rsidRPr="00507082" w:rsidRDefault="003B1601" w:rsidP="003B1601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3B1601" w:rsidRDefault="003B1601" w:rsidP="00671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F85D8C" w:rsidRDefault="008065FE" w:rsidP="008065FE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  <w:r w:rsidRPr="002A3983">
        <w:rPr>
          <w:rFonts w:eastAsiaTheme="minorEastAsia"/>
          <w:color w:val="000000"/>
        </w:rPr>
        <w:t>Форма</w:t>
      </w:r>
    </w:p>
    <w:p w:rsidR="00F318B2" w:rsidRDefault="00F318B2" w:rsidP="008065FE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</w:p>
    <w:p w:rsidR="00022616" w:rsidRPr="00F318B2" w:rsidRDefault="00022616" w:rsidP="000226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2616" w:rsidRPr="00BB6FBF" w:rsidRDefault="00BB6FBF" w:rsidP="00F11E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  <w:r w:rsidR="00022616" w:rsidRPr="00F31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8B2">
        <w:rPr>
          <w:rFonts w:ascii="Times New Roman" w:hAnsi="Times New Roman" w:cs="Times New Roman"/>
          <w:b/>
          <w:sz w:val="28"/>
          <w:szCs w:val="28"/>
        </w:rPr>
        <w:t>для проектов нормативных правовых актов средней и высокой степени регулирующего воздействия</w:t>
      </w:r>
      <w:r w:rsidR="00022616"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16" w:rsidRDefault="00022616" w:rsidP="00022616">
      <w:pPr>
        <w:pStyle w:val="ConsPlusNormal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19"/>
        <w:gridCol w:w="340"/>
        <w:gridCol w:w="340"/>
        <w:gridCol w:w="340"/>
        <w:gridCol w:w="602"/>
        <w:gridCol w:w="340"/>
        <w:gridCol w:w="340"/>
        <w:gridCol w:w="907"/>
        <w:gridCol w:w="737"/>
        <w:gridCol w:w="360"/>
        <w:gridCol w:w="1247"/>
        <w:gridCol w:w="2595"/>
      </w:tblGrid>
      <w:tr w:rsidR="00022616" w:rsidRPr="00F11E9C" w:rsidTr="00F11E9C">
        <w:tc>
          <w:tcPr>
            <w:tcW w:w="676" w:type="dxa"/>
          </w:tcPr>
          <w:p w:rsidR="00022616" w:rsidRPr="00F11E9C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9" w:name="P874"/>
            <w:bookmarkEnd w:id="49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F11E9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22616" w:rsidRPr="00F11E9C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C6695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22616" w:rsidRPr="00E30F70" w:rsidRDefault="00C66950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022616" w:rsidRPr="00E30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E30F70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2"/>
          </w:tcPr>
          <w:p w:rsidR="00022616" w:rsidRPr="00E30F70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E30F7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E30F70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 w:rsidR="00E30F70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E30F70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(разработчика): ___</w:t>
            </w:r>
            <w:r w:rsidR="00E30F7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22616" w:rsidRPr="008F67A2" w:rsidRDefault="00E30F70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22616" w:rsidRPr="008F6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Должность: ______________</w:t>
            </w:r>
            <w:r w:rsidR="008F67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22616" w:rsidRPr="008F67A2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Тел.: ______________________</w:t>
            </w:r>
            <w:r w:rsidR="008F67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2616" w:rsidRPr="008F67A2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E0372F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2"/>
          </w:tcPr>
          <w:p w:rsidR="00022616" w:rsidRPr="00E0372F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022616" w:rsidRPr="00F11E9C" w:rsidRDefault="00022616" w:rsidP="00701AB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</w:t>
            </w:r>
            <w:r w:rsidR="00E037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2616" w:rsidRPr="00F11E9C" w:rsidRDefault="00022616" w:rsidP="00701AB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Иной способ получения предложений: ____________</w:t>
            </w:r>
            <w:r w:rsidR="00E037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E0372F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2"/>
          </w:tcPr>
          <w:p w:rsidR="00022616" w:rsidRPr="00E0372F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 ____________________________________</w:t>
            </w:r>
            <w:r w:rsidR="00E0372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22616" w:rsidRPr="00E0372F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 w:rsidR="00B7554D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0372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22616" w:rsidRPr="00B7554D" w:rsidRDefault="00B7554D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22616" w:rsidRPr="00B75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количество рабочих дней)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B7554D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2"/>
          </w:tcPr>
          <w:p w:rsidR="00022616" w:rsidRPr="00B7554D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B7554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755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22616" w:rsidRPr="00B7554D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5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3625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36252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22616" w:rsidRPr="00362523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2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 w:rsidR="0036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625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022616" w:rsidRPr="00362523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2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362523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2"/>
          </w:tcPr>
          <w:p w:rsidR="00022616" w:rsidRPr="00362523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022616" w:rsidRPr="00F11E9C" w:rsidTr="0083030F">
        <w:trPr>
          <w:trHeight w:val="1197"/>
        </w:trPr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6.1. Муниципальный опыт в соответствующих сферах: ____________________________________________</w:t>
            </w:r>
            <w:r w:rsidR="0083030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22616" w:rsidRPr="0083030F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83030F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022616" w:rsidRPr="0083030F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83030F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2"/>
          </w:tcPr>
          <w:p w:rsidR="00022616" w:rsidRPr="0083030F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022616" w:rsidRPr="00F11E9C" w:rsidTr="00F11E9C">
        <w:tc>
          <w:tcPr>
            <w:tcW w:w="3317" w:type="dxa"/>
            <w:gridSpan w:val="6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022616" w:rsidRPr="00F11E9C" w:rsidTr="00F11E9C">
        <w:tc>
          <w:tcPr>
            <w:tcW w:w="3317" w:type="dxa"/>
            <w:gridSpan w:val="6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684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3317" w:type="dxa"/>
            <w:gridSpan w:val="6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2684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3317" w:type="dxa"/>
            <w:gridSpan w:val="6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84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3030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22616" w:rsidRPr="0083030F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532D5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22616" w:rsidRPr="00532D5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532D59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2"/>
          </w:tcPr>
          <w:p w:rsidR="00022616" w:rsidRPr="00532D59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 w:rsidR="0053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22616" w:rsidRPr="00532D5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532D59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532D5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532D59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67" w:type="dxa"/>
            <w:gridSpan w:val="12"/>
          </w:tcPr>
          <w:p w:rsidR="00022616" w:rsidRPr="00532D59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22616" w:rsidRPr="00F11E9C" w:rsidTr="00F11E9C">
        <w:tc>
          <w:tcPr>
            <w:tcW w:w="4904" w:type="dxa"/>
            <w:gridSpan w:val="9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493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9.2.1.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 w:rsidR="0053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1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22616" w:rsidRPr="0032610B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32610B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2"/>
          </w:tcPr>
          <w:p w:rsidR="00022616" w:rsidRPr="0032610B" w:rsidRDefault="00022616" w:rsidP="00326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326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 w:rsidR="003261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022616" w:rsidRPr="00F11E9C" w:rsidTr="00F11E9C">
        <w:tc>
          <w:tcPr>
            <w:tcW w:w="3657" w:type="dxa"/>
            <w:gridSpan w:val="7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 w:rsidR="0032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22616" w:rsidRPr="0032610B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3657" w:type="dxa"/>
            <w:gridSpan w:val="7"/>
            <w:vMerge w:val="restart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Функция 1</w:t>
            </w:r>
          </w:p>
        </w:tc>
        <w:tc>
          <w:tcPr>
            <w:tcW w:w="1984" w:type="dxa"/>
            <w:gridSpan w:val="3"/>
            <w:vMerge w:val="restart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3261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22616" w:rsidRPr="0032610B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год возникновения)</w:t>
            </w:r>
          </w:p>
        </w:tc>
      </w:tr>
      <w:tr w:rsidR="00022616" w:rsidRPr="00F11E9C" w:rsidTr="00F11E9C">
        <w:tc>
          <w:tcPr>
            <w:tcW w:w="3657" w:type="dxa"/>
            <w:gridSpan w:val="7"/>
            <w:vMerge/>
          </w:tcPr>
          <w:p w:rsidR="00022616" w:rsidRPr="00F11E9C" w:rsidRDefault="00022616" w:rsidP="00022616"/>
        </w:tc>
        <w:tc>
          <w:tcPr>
            <w:tcW w:w="1984" w:type="dxa"/>
            <w:gridSpan w:val="3"/>
            <w:vMerge/>
          </w:tcPr>
          <w:p w:rsidR="00022616" w:rsidRPr="00F11E9C" w:rsidRDefault="00022616" w:rsidP="00022616"/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261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2616" w:rsidRPr="0032610B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022616" w:rsidRPr="00F11E9C" w:rsidTr="00F11E9C">
        <w:tc>
          <w:tcPr>
            <w:tcW w:w="3657" w:type="dxa"/>
            <w:gridSpan w:val="7"/>
            <w:vMerge/>
          </w:tcPr>
          <w:p w:rsidR="00022616" w:rsidRPr="00F11E9C" w:rsidRDefault="00022616" w:rsidP="00022616"/>
        </w:tc>
        <w:tc>
          <w:tcPr>
            <w:tcW w:w="1984" w:type="dxa"/>
            <w:gridSpan w:val="3"/>
            <w:vMerge/>
          </w:tcPr>
          <w:p w:rsidR="00022616" w:rsidRPr="00F11E9C" w:rsidRDefault="00022616" w:rsidP="00022616"/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261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22616" w:rsidRPr="0032610B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022616" w:rsidRPr="00F11E9C" w:rsidTr="00F11E9C">
        <w:tc>
          <w:tcPr>
            <w:tcW w:w="3657" w:type="dxa"/>
            <w:gridSpan w:val="7"/>
            <w:vMerge w:val="restart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Функция 2</w:t>
            </w:r>
          </w:p>
        </w:tc>
        <w:tc>
          <w:tcPr>
            <w:tcW w:w="1984" w:type="dxa"/>
            <w:gridSpan w:val="3"/>
            <w:vMerge w:val="restart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AC4A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2616" w:rsidRPr="00AC4A71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год возникновения)</w:t>
            </w:r>
          </w:p>
        </w:tc>
      </w:tr>
      <w:tr w:rsidR="00022616" w:rsidRPr="00F11E9C" w:rsidTr="00F11E9C">
        <w:tc>
          <w:tcPr>
            <w:tcW w:w="3657" w:type="dxa"/>
            <w:gridSpan w:val="7"/>
            <w:vMerge/>
          </w:tcPr>
          <w:p w:rsidR="00022616" w:rsidRPr="00F11E9C" w:rsidRDefault="00022616" w:rsidP="00022616"/>
        </w:tc>
        <w:tc>
          <w:tcPr>
            <w:tcW w:w="1984" w:type="dxa"/>
            <w:gridSpan w:val="3"/>
            <w:vMerge/>
          </w:tcPr>
          <w:p w:rsidR="00022616" w:rsidRPr="00F11E9C" w:rsidRDefault="00022616" w:rsidP="00022616"/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C4A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2616" w:rsidRPr="00AC4A71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022616" w:rsidRPr="00F11E9C" w:rsidTr="00AC4A71">
        <w:trPr>
          <w:trHeight w:val="840"/>
        </w:trPr>
        <w:tc>
          <w:tcPr>
            <w:tcW w:w="3657" w:type="dxa"/>
            <w:gridSpan w:val="7"/>
            <w:vMerge/>
          </w:tcPr>
          <w:p w:rsidR="00022616" w:rsidRPr="00F11E9C" w:rsidRDefault="00022616" w:rsidP="00022616"/>
        </w:tc>
        <w:tc>
          <w:tcPr>
            <w:tcW w:w="1984" w:type="dxa"/>
            <w:gridSpan w:val="3"/>
            <w:vMerge/>
          </w:tcPr>
          <w:p w:rsidR="00022616" w:rsidRPr="00F11E9C" w:rsidRDefault="00022616" w:rsidP="00022616"/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C4A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22616" w:rsidRPr="00AC4A71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период)</w:t>
            </w:r>
          </w:p>
        </w:tc>
      </w:tr>
      <w:tr w:rsidR="00022616" w:rsidRPr="00F11E9C" w:rsidTr="00F11E9C">
        <w:tc>
          <w:tcPr>
            <w:tcW w:w="3657" w:type="dxa"/>
            <w:gridSpan w:val="7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5641" w:type="dxa"/>
            <w:gridSpan w:val="10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5641" w:type="dxa"/>
            <w:gridSpan w:val="10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5641" w:type="dxa"/>
            <w:gridSpan w:val="10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10.4. Иные сведения о расходах (возможных поступлениях) бюджета </w:t>
            </w:r>
            <w:r w:rsidR="00AC4A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AC4A7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4A71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AC4A71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 w:rsidR="00C8499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22616" w:rsidRPr="00C84994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4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C84994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2"/>
          </w:tcPr>
          <w:p w:rsidR="00022616" w:rsidRPr="00C84994" w:rsidRDefault="00022616" w:rsidP="00C84994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 w:rsidR="00C849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 w:rsidR="00C849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 w:rsidR="00C849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022616" w:rsidRPr="00F11E9C" w:rsidTr="00F11E9C">
        <w:tc>
          <w:tcPr>
            <w:tcW w:w="1695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06" w:type="dxa"/>
            <w:gridSpan w:val="9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22616" w:rsidRPr="00F11E9C" w:rsidTr="00F11E9C">
        <w:tc>
          <w:tcPr>
            <w:tcW w:w="1695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9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676" w:type="dxa"/>
          </w:tcPr>
          <w:p w:rsidR="00022616" w:rsidRPr="00C84994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2"/>
          </w:tcPr>
          <w:p w:rsidR="00022616" w:rsidRPr="00C84994" w:rsidRDefault="00022616" w:rsidP="00C849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 w:rsid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 w:rsidR="00C84994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12.1. ______________</w:t>
            </w:r>
            <w:r w:rsidR="00C849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22616" w:rsidRPr="00C84994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4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 w:rsidR="00C8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22616" w:rsidRPr="00C84994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4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18427A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2"/>
          </w:tcPr>
          <w:p w:rsidR="00022616" w:rsidRPr="0018427A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22616" w:rsidRPr="00F11E9C" w:rsidTr="00F11E9C">
        <w:tc>
          <w:tcPr>
            <w:tcW w:w="2715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022616" w:rsidRPr="00F11E9C" w:rsidTr="00F11E9C">
        <w:tc>
          <w:tcPr>
            <w:tcW w:w="2715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18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715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218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715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8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676" w:type="dxa"/>
          </w:tcPr>
          <w:p w:rsidR="00022616" w:rsidRPr="0018427A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2"/>
          </w:tcPr>
          <w:p w:rsidR="00022616" w:rsidRPr="0018427A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22616" w:rsidRPr="00F11E9C" w:rsidTr="00F11E9C">
        <w:tc>
          <w:tcPr>
            <w:tcW w:w="2375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22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022616" w:rsidRPr="00F11E9C" w:rsidTr="00F11E9C">
        <w:tc>
          <w:tcPr>
            <w:tcW w:w="2375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622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375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622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375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22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676" w:type="dxa"/>
          </w:tcPr>
          <w:p w:rsidR="00022616" w:rsidRPr="0018427A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67" w:type="dxa"/>
            <w:gridSpan w:val="12"/>
          </w:tcPr>
          <w:p w:rsidR="00022616" w:rsidRPr="0018427A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15.1. Предполагаемая дата вступления в силу проекта акта: ____________ 20__ г.</w:t>
            </w:r>
          </w:p>
        </w:tc>
      </w:tr>
      <w:tr w:rsidR="00022616" w:rsidRPr="00F11E9C" w:rsidTr="00F11E9C">
        <w:tc>
          <w:tcPr>
            <w:tcW w:w="4904" w:type="dxa"/>
            <w:gridSpan w:val="9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022616" w:rsidRPr="00F11E9C" w:rsidTr="00F11E9C">
        <w:tc>
          <w:tcPr>
            <w:tcW w:w="4904" w:type="dxa"/>
            <w:gridSpan w:val="9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4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8427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2616" w:rsidRPr="0018427A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676" w:type="dxa"/>
          </w:tcPr>
          <w:p w:rsidR="00022616" w:rsidRPr="0018427A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2"/>
          </w:tcPr>
          <w:p w:rsidR="00022616" w:rsidRPr="0018427A" w:rsidRDefault="00022616" w:rsidP="0018427A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 w:rsidR="00184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 w:rsidR="00184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022616" w:rsidRPr="00F11E9C" w:rsidTr="00F11E9C">
        <w:tc>
          <w:tcPr>
            <w:tcW w:w="2035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022616" w:rsidRPr="00F11E9C" w:rsidTr="00F11E9C">
        <w:tc>
          <w:tcPr>
            <w:tcW w:w="2035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962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035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962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035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62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2035" w:type="dxa"/>
            <w:gridSpan w:val="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5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4976A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110"/>
            <w:bookmarkEnd w:id="50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 w:rsidR="0049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97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22616" w:rsidRPr="004976AE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113"/>
            <w:bookmarkEnd w:id="51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76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22616" w:rsidRPr="004976AE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116"/>
            <w:bookmarkEnd w:id="52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 w:rsidR="004976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22616" w:rsidRPr="004976AE" w:rsidRDefault="004976AE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022616"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022616" w:rsidRPr="004976AE" w:rsidRDefault="004976AE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="00022616"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022616" w:rsidRPr="004976AE" w:rsidRDefault="004976AE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="00022616"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022616" w:rsidRPr="004976AE" w:rsidRDefault="004976AE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="00022616"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неучтенных предложений: _________________________________________</w:t>
            </w:r>
          </w:p>
          <w:p w:rsidR="00022616" w:rsidRPr="004976AE" w:rsidRDefault="004976AE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022616"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 Иные сведения о проведении публичных консультаций: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4653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22616" w:rsidRPr="0046539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465399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P1130"/>
            <w:bookmarkEnd w:id="53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131"/>
            <w:bookmarkEnd w:id="54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4653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22616" w:rsidRPr="0046539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134"/>
            <w:bookmarkEnd w:id="55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 w:rsidR="0046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проекту акта: __________________________</w:t>
            </w:r>
          </w:p>
          <w:p w:rsidR="00022616" w:rsidRPr="00465399" w:rsidRDefault="00465399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022616"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Мнений о поддержке акта: _________________________________________________________</w:t>
            </w:r>
          </w:p>
          <w:p w:rsidR="00022616" w:rsidRPr="00835CF3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5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предложений: _________________________________________________</w:t>
            </w:r>
          </w:p>
          <w:p w:rsidR="00022616" w:rsidRPr="00835CF3" w:rsidRDefault="00835CF3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</w:t>
            </w:r>
            <w:r w:rsidR="00022616" w:rsidRPr="00835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83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22616" w:rsidRPr="00835CF3" w:rsidRDefault="00835CF3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022616" w:rsidRPr="00835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предложений: _______________________________________________</w:t>
            </w:r>
          </w:p>
          <w:p w:rsidR="00022616" w:rsidRPr="00835CF3" w:rsidRDefault="00835CF3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</w:t>
            </w:r>
            <w:r w:rsidR="00022616" w:rsidRPr="00835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35CF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  <w:p w:rsidR="00022616" w:rsidRPr="00835CF3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5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учтено: __</w:t>
            </w:r>
            <w:r w:rsidR="00835CF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22616" w:rsidRPr="00835CF3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5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не учтено: ___</w:t>
            </w:r>
            <w:r w:rsidR="00835CF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22616" w:rsidRPr="00925422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925422">
        <w:trPr>
          <w:trHeight w:val="663"/>
        </w:trPr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1154"/>
            <w:bookmarkEnd w:id="5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</w:t>
            </w:r>
            <w:r w:rsidR="0092542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22616" w:rsidRPr="00925422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925422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7" w:name="P1157"/>
            <w:bookmarkEnd w:id="57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19.1. Оценка позитивных и негативных эффектов для общества при введении предлагаемого регулирования:</w:t>
            </w:r>
            <w:r w:rsidR="00925422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925422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 w:rsidR="0092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D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F806D0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6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 w:rsidR="00F806D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22616" w:rsidRPr="00F806D0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6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11E9C" w:rsidTr="00F11E9C">
        <w:tc>
          <w:tcPr>
            <w:tcW w:w="9843" w:type="dxa"/>
            <w:gridSpan w:val="13"/>
          </w:tcPr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 w:rsidR="00B52AF5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2AF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proofErr w:type="gramEnd"/>
          </w:p>
          <w:p w:rsidR="00022616" w:rsidRPr="00F11E9C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</w:t>
            </w:r>
            <w:r w:rsidR="00B52AF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22616" w:rsidRPr="0063489D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4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022616" w:rsidRDefault="00022616" w:rsidP="00022616">
      <w:pPr>
        <w:pStyle w:val="ConsPlusNormal"/>
      </w:pPr>
    </w:p>
    <w:p w:rsidR="00022616" w:rsidRPr="0063489D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 w:rsidR="0063489D"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 w:rsidR="0063489D"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 w:rsidR="0063489D"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022616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8B2" w:rsidRDefault="00F318B2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8B2" w:rsidRPr="0063489D" w:rsidRDefault="00F318B2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616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F318B2" w:rsidRDefault="00F318B2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8B2" w:rsidRDefault="00F318B2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8B2" w:rsidRPr="0063489D" w:rsidRDefault="00F318B2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616" w:rsidRPr="0063489D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sz w:val="24"/>
          <w:szCs w:val="24"/>
        </w:rPr>
        <w:t>_________________________________ ______________________ __________________</w:t>
      </w:r>
    </w:p>
    <w:p w:rsidR="00022616" w:rsidRPr="00F318B2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             </w:t>
      </w:r>
      <w:r w:rsid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    Дата         </w:t>
      </w:r>
      <w:r w:rsid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F318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Подпись</w:t>
      </w:r>
    </w:p>
    <w:p w:rsidR="00022616" w:rsidRPr="00F318B2" w:rsidRDefault="00022616" w:rsidP="00022616">
      <w:pPr>
        <w:pStyle w:val="ConsPlusNormal"/>
        <w:rPr>
          <w:vertAlign w:val="superscript"/>
        </w:rPr>
      </w:pPr>
    </w:p>
    <w:p w:rsidR="00022616" w:rsidRPr="00F318B2" w:rsidRDefault="00022616" w:rsidP="00022616">
      <w:pPr>
        <w:pStyle w:val="ConsPlusNormal"/>
        <w:rPr>
          <w:vertAlign w:val="superscript"/>
        </w:rPr>
      </w:pPr>
    </w:p>
    <w:p w:rsidR="00022616" w:rsidRPr="00F318B2" w:rsidRDefault="00022616" w:rsidP="00022616">
      <w:pPr>
        <w:pStyle w:val="ConsPlusNormal"/>
        <w:rPr>
          <w:vertAlign w:val="superscript"/>
        </w:rPr>
      </w:pPr>
    </w:p>
    <w:p w:rsidR="00022616" w:rsidRDefault="00022616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D53973" w:rsidRDefault="00D53973" w:rsidP="00022616">
      <w:pPr>
        <w:pStyle w:val="ConsPlusNormal"/>
      </w:pPr>
    </w:p>
    <w:p w:rsidR="00082479" w:rsidRPr="00507082" w:rsidRDefault="00082479" w:rsidP="00082479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 w:rsidR="00142B3C">
        <w:rPr>
          <w:rFonts w:eastAsiaTheme="minorEastAsia"/>
          <w:color w:val="000000"/>
        </w:rPr>
        <w:t>9</w:t>
      </w:r>
    </w:p>
    <w:p w:rsidR="00082479" w:rsidRPr="00507082" w:rsidRDefault="00082479" w:rsidP="00082479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 xml:space="preserve">по проведению оценки регулирующего воздействия проектов </w:t>
      </w: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082479" w:rsidRPr="00507082" w:rsidRDefault="00082479" w:rsidP="00082479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022616" w:rsidRDefault="00022616" w:rsidP="00022616">
      <w:pPr>
        <w:pStyle w:val="ConsPlusNormal"/>
      </w:pPr>
    </w:p>
    <w:p w:rsidR="00F357DA" w:rsidRDefault="00F357DA" w:rsidP="00022616">
      <w:pPr>
        <w:pStyle w:val="ConsPlusNormal"/>
        <w:jc w:val="center"/>
      </w:pPr>
      <w:bookmarkStart w:id="58" w:name="P1190"/>
      <w:bookmarkEnd w:id="58"/>
    </w:p>
    <w:p w:rsidR="00F357DA" w:rsidRDefault="00F357DA" w:rsidP="00F35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Форма</w:t>
      </w:r>
    </w:p>
    <w:p w:rsidR="00F52475" w:rsidRPr="00F357DA" w:rsidRDefault="00F52475" w:rsidP="00F35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Pr="00F318B2" w:rsidRDefault="00967F39" w:rsidP="00967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7F39" w:rsidRPr="00BB6FBF" w:rsidRDefault="00967F39" w:rsidP="00967F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16" w:rsidRPr="00F357DA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680"/>
        <w:gridCol w:w="1134"/>
        <w:gridCol w:w="340"/>
        <w:gridCol w:w="880"/>
        <w:gridCol w:w="1077"/>
        <w:gridCol w:w="2597"/>
      </w:tblGrid>
      <w:tr w:rsidR="00022616" w:rsidRPr="00F357DA" w:rsidTr="00F52475">
        <w:tc>
          <w:tcPr>
            <w:tcW w:w="615" w:type="dxa"/>
          </w:tcPr>
          <w:p w:rsidR="00022616" w:rsidRPr="00967F39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9" w:name="P1194"/>
            <w:bookmarkEnd w:id="59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022616" w:rsidRPr="00967F39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967F3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67F3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67F3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2616" w:rsidRPr="00967F3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154FC">
              <w:rPr>
                <w:rFonts w:ascii="Times New Roman" w:hAnsi="Times New Roman" w:cs="Times New Roman"/>
                <w:sz w:val="24"/>
                <w:szCs w:val="24"/>
              </w:rPr>
              <w:t>ируемый срок вступления в силу: 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154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22616" w:rsidRPr="00D154FC" w:rsidRDefault="00D154FC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54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 w:rsidR="00F524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Pr="00D154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022616" w:rsidRPr="00D154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D154FC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022616" w:rsidRPr="00D154FC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D1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22616" w:rsidRPr="00D154FC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54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 w:rsidR="00D1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22616" w:rsidRPr="00D154FC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54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(разработчика): 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22616" w:rsidRPr="002277B8" w:rsidRDefault="002277B8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022616" w:rsidRPr="00227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Должность: ________________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2616" w:rsidRPr="002277B8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7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Тел.: ________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22616" w:rsidRPr="002277B8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7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2277B8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022616" w:rsidRPr="002277B8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022616" w:rsidRPr="00F357DA" w:rsidRDefault="00022616" w:rsidP="002277B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22616" w:rsidRPr="00F357DA" w:rsidRDefault="00022616" w:rsidP="002277B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Иной способ получения предложений: 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277B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3B0C8C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022616" w:rsidRPr="003B0C8C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 w:rsidR="003B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22616" w:rsidRPr="003B0C8C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 w:rsidR="003B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22616" w:rsidRPr="003B0C8C" w:rsidRDefault="003B0C8C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Pr="003B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="00022616" w:rsidRPr="003B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количество рабочих дней)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892AEF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022616" w:rsidRPr="00892AEF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441A69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892AE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41A6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22616" w:rsidRPr="00892AEF" w:rsidRDefault="00441A69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</w:t>
            </w:r>
            <w:r w:rsidR="00022616" w:rsidRPr="00892A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Негативные эффекты, возникающие в связи с наличием проблемы:</w:t>
            </w:r>
            <w:r w:rsidR="00441A6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441A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22616" w:rsidRPr="00441A6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 w:rsidR="0044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022616" w:rsidRPr="00441A6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076E50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022616" w:rsidRPr="00076E50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6.1. Муниципальный опыт в соответствующих сферах: _________________________________</w:t>
            </w:r>
          </w:p>
          <w:p w:rsidR="00022616" w:rsidRPr="00076E50" w:rsidRDefault="00076E50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6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</w:t>
            </w:r>
            <w:r w:rsidRPr="00076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022616" w:rsidRPr="00076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076E5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22616" w:rsidRPr="00076E50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6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076E50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022616" w:rsidRPr="00076E50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34" w:type="dxa"/>
            <w:gridSpan w:val="4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034" w:type="dxa"/>
            <w:gridSpan w:val="4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034" w:type="dxa"/>
            <w:gridSpan w:val="4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34" w:type="dxa"/>
            <w:gridSpan w:val="4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EF35D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EF35D6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EF35D6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022616" w:rsidRPr="00EF35D6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 w:rsidR="00EF35D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022616" w:rsidRPr="00EF35D6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EF35D6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EF35D6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EF35D6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022616" w:rsidRPr="00EF35D6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22616" w:rsidRPr="00F357DA" w:rsidTr="00F52475">
        <w:tc>
          <w:tcPr>
            <w:tcW w:w="4949" w:type="dxa"/>
            <w:gridSpan w:val="5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94" w:type="dxa"/>
            <w:gridSpan w:val="4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 w:rsidR="00EF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022616" w:rsidRPr="00EF35D6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615" w:type="dxa"/>
          </w:tcPr>
          <w:p w:rsidR="00022616" w:rsidRPr="00EF35D6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022616" w:rsidRPr="00EF35D6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1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297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181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181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3135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615" w:type="dxa"/>
          </w:tcPr>
          <w:p w:rsidR="00022616" w:rsidRPr="00251193" w:rsidRDefault="00022616" w:rsidP="000226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022616" w:rsidRPr="00251193" w:rsidRDefault="00022616" w:rsidP="000226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22616" w:rsidRPr="00F357DA" w:rsidTr="00F52475">
        <w:tc>
          <w:tcPr>
            <w:tcW w:w="2235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580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4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57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022616" w:rsidRPr="00F357DA" w:rsidTr="00F52475">
        <w:tc>
          <w:tcPr>
            <w:tcW w:w="2235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80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2235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80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2235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0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6" w:rsidRPr="00F357DA" w:rsidTr="00F52475">
        <w:tc>
          <w:tcPr>
            <w:tcW w:w="615" w:type="dxa"/>
          </w:tcPr>
          <w:p w:rsidR="00022616" w:rsidRPr="00251193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0" w:name="P1332"/>
            <w:bookmarkEnd w:id="60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022616" w:rsidRPr="00F357DA" w:rsidRDefault="00022616" w:rsidP="0025119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предла</w:t>
            </w:r>
            <w:r w:rsidR="002511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гаемого</w:t>
            </w:r>
            <w:proofErr w:type="spellEnd"/>
            <w:proofErr w:type="gramEnd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регулирования:</w:t>
            </w:r>
            <w:r w:rsid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22616" w:rsidRPr="00251193" w:rsidRDefault="00251193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1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</w:t>
            </w:r>
            <w:r w:rsidR="00022616" w:rsidRPr="002511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8844CF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1" w:name="P1336"/>
            <w:bookmarkEnd w:id="61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 w:rsidR="008844CF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____________________________________________________________________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8844CF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 w:rsidR="0088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8844C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22616" w:rsidRPr="008844CF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44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проекту акта: ____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22616" w:rsidRPr="008844CF" w:rsidRDefault="008844CF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44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</w:t>
            </w:r>
            <w:r w:rsidRPr="008844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022616" w:rsidRPr="008844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Мнений о поддержке акта: ___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022616" w:rsidRPr="00B71577" w:rsidRDefault="00B71577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="00022616"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22616" w:rsidRPr="00B71577" w:rsidRDefault="00B71577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022616"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частично учтенных предложений: 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22616" w:rsidRPr="00B71577" w:rsidRDefault="00B71577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</w:t>
            </w:r>
            <w:r w:rsidR="00022616"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предложений: ___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22616" w:rsidRPr="00B71577" w:rsidRDefault="00B71577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r w:rsidR="00022616"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  <w:p w:rsidR="00022616" w:rsidRPr="00B71577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 учтено: ___________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22616" w:rsidRPr="00B71577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не учтено: __________________</w:t>
            </w:r>
            <w:r w:rsidR="00B715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22616" w:rsidRPr="00B71577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</w:t>
            </w:r>
            <w:r w:rsidR="00B0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22616" w:rsidRPr="00B026CD" w:rsidRDefault="00B026CD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</w:t>
            </w:r>
            <w:r w:rsidR="00022616" w:rsidRPr="00B02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B026CD" w:rsidRDefault="00022616" w:rsidP="000226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" w:name="P1364"/>
            <w:bookmarkEnd w:id="62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B02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15.1. Оценка позитивных и негативных эффектов при введении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 w:rsidR="00B02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6CD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022616" w:rsidRPr="00B026CD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 w:rsidR="00B0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22616" w:rsidRPr="00A529B9" w:rsidRDefault="00A529B9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="00022616" w:rsidRPr="00A52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22616" w:rsidRPr="00F357DA" w:rsidTr="00F52475">
        <w:tc>
          <w:tcPr>
            <w:tcW w:w="9843" w:type="dxa"/>
            <w:gridSpan w:val="9"/>
          </w:tcPr>
          <w:p w:rsidR="00022616" w:rsidRPr="00F357DA" w:rsidRDefault="00022616" w:rsidP="00A529B9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A52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 w:rsidR="00A529B9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29B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  <w:proofErr w:type="gramEnd"/>
          </w:p>
          <w:p w:rsidR="00022616" w:rsidRPr="00F357DA" w:rsidRDefault="00022616" w:rsidP="00022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529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22616" w:rsidRPr="00A529B9" w:rsidRDefault="00022616" w:rsidP="0002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2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022616" w:rsidRPr="00F357DA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616" w:rsidRPr="00F357DA" w:rsidRDefault="00A529B9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="00022616"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616"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022616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3F3" w:rsidRDefault="006223F3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3F3" w:rsidRPr="00F357DA" w:rsidRDefault="006223F3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616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6223F3" w:rsidRDefault="006223F3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3F3" w:rsidRDefault="006223F3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3F3" w:rsidRDefault="006223F3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3F3" w:rsidRPr="00F357DA" w:rsidRDefault="006223F3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616" w:rsidRPr="00F357DA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_________________________________ ______________________ __________________</w:t>
      </w:r>
    </w:p>
    <w:p w:rsidR="00022616" w:rsidRPr="006223F3" w:rsidRDefault="00022616" w:rsidP="000226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фамилия)                 </w:t>
      </w:r>
      <w:r w:rsid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      </w:t>
      </w:r>
      <w:r w:rsid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Подпись</w:t>
      </w:r>
    </w:p>
    <w:p w:rsidR="00022616" w:rsidRPr="00F357DA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616" w:rsidRPr="00F357DA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616" w:rsidRPr="00F357DA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616" w:rsidRPr="00F357DA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616" w:rsidRDefault="00022616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2FF" w:rsidRDefault="009C42FF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2FF" w:rsidRDefault="009C42FF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2FF" w:rsidRDefault="009C42FF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2FF" w:rsidRDefault="009C42FF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2FF" w:rsidRPr="00F357DA" w:rsidRDefault="009C42FF" w:rsidP="00022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7FDE" w:rsidRPr="00507082" w:rsidRDefault="00557FDE" w:rsidP="00557FDE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 w:rsidR="00142B3C">
        <w:rPr>
          <w:rFonts w:eastAsiaTheme="minorEastAsia"/>
          <w:color w:val="000000"/>
        </w:rPr>
        <w:t>10</w:t>
      </w:r>
    </w:p>
    <w:p w:rsidR="00557FDE" w:rsidRPr="00507082" w:rsidRDefault="00557FDE" w:rsidP="00557FDE">
      <w:pPr>
        <w:widowControl w:val="0"/>
        <w:autoSpaceDE w:val="0"/>
        <w:autoSpaceDN w:val="0"/>
        <w:adjustRightInd w:val="0"/>
        <w:ind w:left="4395"/>
        <w:jc w:val="right"/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 xml:space="preserve">по проведению оценки регулирующего воздействия проектов </w:t>
      </w:r>
      <w:r w:rsidRPr="00507082"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557FDE" w:rsidRPr="00507082" w:rsidRDefault="00557FDE" w:rsidP="00557FDE">
      <w:pPr>
        <w:autoSpaceDE w:val="0"/>
        <w:autoSpaceDN w:val="0"/>
        <w:adjustRightInd w:val="0"/>
        <w:ind w:firstLine="540"/>
        <w:jc w:val="right"/>
      </w:pP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557FDE" w:rsidRDefault="00557FDE" w:rsidP="00557FDE">
      <w:pPr>
        <w:pStyle w:val="ConsPlusNormal"/>
      </w:pPr>
    </w:p>
    <w:p w:rsidR="00557FDE" w:rsidRDefault="00557FDE" w:rsidP="00557FDE">
      <w:pPr>
        <w:pStyle w:val="ConsPlusNormal"/>
        <w:jc w:val="center"/>
      </w:pPr>
    </w:p>
    <w:p w:rsidR="00557FDE" w:rsidRDefault="00557FDE" w:rsidP="00557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Форма</w:t>
      </w:r>
    </w:p>
    <w:p w:rsidR="00557FDE" w:rsidRDefault="00557FDE" w:rsidP="00557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6D6" w:rsidRPr="00F357DA" w:rsidRDefault="003B06D6" w:rsidP="00557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6D6" w:rsidRPr="003B06D6" w:rsidRDefault="003B06D6" w:rsidP="003B0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3B06D6" w:rsidRPr="003B06D6" w:rsidRDefault="00317CC9" w:rsidP="003B0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="003B06D6"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3B06D6" w:rsidRPr="003B06D6" w:rsidRDefault="00317CC9" w:rsidP="003B0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3B06D6" w:rsidRPr="003B06D6" w:rsidRDefault="00317CC9" w:rsidP="003B0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_____________________</w:t>
      </w:r>
      <w:r w:rsidR="003B06D6" w:rsidRPr="003B06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0FD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B06D6" w:rsidRPr="008C0FDB" w:rsidRDefault="003B06D6" w:rsidP="003B06D6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3B06D6" w:rsidRDefault="008C0FDB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C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___________________________________________________________________</w:t>
      </w:r>
    </w:p>
    <w:p w:rsidR="00574B6B" w:rsidRDefault="00574B6B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0FDB" w:rsidRDefault="00574B6B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проект: _____________________________________________________________</w:t>
      </w:r>
    </w:p>
    <w:p w:rsidR="00574B6B" w:rsidRPr="008C0FDB" w:rsidRDefault="00574B6B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6D6" w:rsidRPr="003B06D6" w:rsidRDefault="003B06D6" w:rsidP="003B0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>Дата проведения публичного обсуждения: _</w:t>
      </w:r>
      <w:r w:rsidR="008C0FDB">
        <w:rPr>
          <w:rFonts w:ascii="Times New Roman" w:hAnsi="Times New Roman" w:cs="Times New Roman"/>
          <w:sz w:val="24"/>
          <w:szCs w:val="24"/>
        </w:rPr>
        <w:t>______________________</w:t>
      </w:r>
      <w:r w:rsidR="00695B41">
        <w:rPr>
          <w:rFonts w:ascii="Times New Roman" w:hAnsi="Times New Roman" w:cs="Times New Roman"/>
          <w:sz w:val="24"/>
          <w:szCs w:val="24"/>
        </w:rPr>
        <w:t>___</w:t>
      </w:r>
      <w:r w:rsidRPr="003B06D6">
        <w:rPr>
          <w:rFonts w:ascii="Times New Roman" w:hAnsi="Times New Roman" w:cs="Times New Roman"/>
          <w:sz w:val="24"/>
          <w:szCs w:val="24"/>
        </w:rPr>
        <w:t>__</w:t>
      </w:r>
      <w:r w:rsidR="009C42FF">
        <w:rPr>
          <w:rFonts w:ascii="Times New Roman" w:hAnsi="Times New Roman" w:cs="Times New Roman"/>
          <w:sz w:val="24"/>
          <w:szCs w:val="24"/>
        </w:rPr>
        <w:t>___________</w:t>
      </w:r>
      <w:r w:rsidRPr="003B06D6">
        <w:rPr>
          <w:rFonts w:ascii="Times New Roman" w:hAnsi="Times New Roman" w:cs="Times New Roman"/>
          <w:sz w:val="24"/>
          <w:szCs w:val="24"/>
        </w:rPr>
        <w:t>__</w:t>
      </w:r>
    </w:p>
    <w:p w:rsidR="003B06D6" w:rsidRPr="003B06D6" w:rsidRDefault="003B06D6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6D6" w:rsidRPr="003B06D6" w:rsidRDefault="003B06D6" w:rsidP="003B0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____</w:t>
      </w:r>
      <w:r w:rsidR="009C42FF">
        <w:rPr>
          <w:rFonts w:ascii="Times New Roman" w:hAnsi="Times New Roman" w:cs="Times New Roman"/>
          <w:sz w:val="24"/>
          <w:szCs w:val="24"/>
        </w:rPr>
        <w:t>____________________</w:t>
      </w:r>
      <w:r w:rsidR="00695B41">
        <w:rPr>
          <w:rFonts w:ascii="Times New Roman" w:hAnsi="Times New Roman" w:cs="Times New Roman"/>
          <w:sz w:val="24"/>
          <w:szCs w:val="24"/>
        </w:rPr>
        <w:t>_</w:t>
      </w:r>
      <w:r w:rsidRPr="003B06D6">
        <w:rPr>
          <w:rFonts w:ascii="Times New Roman" w:hAnsi="Times New Roman" w:cs="Times New Roman"/>
          <w:sz w:val="24"/>
          <w:szCs w:val="24"/>
        </w:rPr>
        <w:t>______</w:t>
      </w:r>
    </w:p>
    <w:p w:rsidR="003B06D6" w:rsidRPr="003B06D6" w:rsidRDefault="003B06D6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6D6" w:rsidRPr="003B06D6" w:rsidRDefault="003B06D6" w:rsidP="003B0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>Отчет</w:t>
      </w:r>
      <w:r w:rsidR="00574B6B">
        <w:rPr>
          <w:rFonts w:ascii="Times New Roman" w:hAnsi="Times New Roman" w:cs="Times New Roman"/>
          <w:sz w:val="24"/>
          <w:szCs w:val="24"/>
        </w:rPr>
        <w:t xml:space="preserve"> сгенерирован</w:t>
      </w:r>
      <w:proofErr w:type="gramStart"/>
      <w:r w:rsidR="00574B6B">
        <w:rPr>
          <w:rFonts w:ascii="Times New Roman" w:hAnsi="Times New Roman" w:cs="Times New Roman"/>
          <w:sz w:val="24"/>
          <w:szCs w:val="24"/>
        </w:rPr>
        <w:t xml:space="preserve"> </w:t>
      </w:r>
      <w:r w:rsidRPr="003B06D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B06D6" w:rsidRPr="003B06D6" w:rsidRDefault="003B06D6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41"/>
        <w:gridCol w:w="3260"/>
        <w:gridCol w:w="3260"/>
      </w:tblGrid>
      <w:tr w:rsidR="003B06D6" w:rsidRPr="003B06D6" w:rsidTr="005B1A0E">
        <w:tc>
          <w:tcPr>
            <w:tcW w:w="340" w:type="dxa"/>
          </w:tcPr>
          <w:p w:rsidR="003B06D6" w:rsidRPr="003B06D6" w:rsidRDefault="00574B6B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3B06D6" w:rsidRPr="003B06D6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3B06D6" w:rsidRPr="003B06D6" w:rsidTr="005B1A0E">
        <w:tc>
          <w:tcPr>
            <w:tcW w:w="34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34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34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41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D6" w:rsidRPr="003B06D6" w:rsidRDefault="003B06D6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107"/>
      </w:tblGrid>
      <w:tr w:rsidR="003B06D6" w:rsidRPr="003B06D6" w:rsidTr="005B1A0E">
        <w:tc>
          <w:tcPr>
            <w:tcW w:w="856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проекту акта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8567" w:type="dxa"/>
            <w:vAlign w:val="center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проекту акта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8567" w:type="dxa"/>
            <w:vAlign w:val="center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частично учтенных предложений по проекту акта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8567" w:type="dxa"/>
            <w:vAlign w:val="center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проекту акта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8567" w:type="dxa"/>
            <w:vAlign w:val="center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8567" w:type="dxa"/>
            <w:vAlign w:val="center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D6" w:rsidRPr="003B06D6" w:rsidTr="005B1A0E">
        <w:tc>
          <w:tcPr>
            <w:tcW w:w="8567" w:type="dxa"/>
            <w:vAlign w:val="center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07" w:type="dxa"/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D6" w:rsidRDefault="003B06D6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A0E" w:rsidRDefault="005B1A0E" w:rsidP="003B06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3B06D6" w:rsidRPr="003B06D6" w:rsidTr="00EB2A69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6D6" w:rsidRPr="003B06D6" w:rsidRDefault="003B06D6" w:rsidP="00EB2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3B06D6" w:rsidRPr="003B06D6" w:rsidTr="00EB2A69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06D6" w:rsidRPr="003B06D6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06D6" w:rsidRPr="005B1A0E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B06D6" w:rsidRPr="003B06D6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B06D6" w:rsidRPr="005B1A0E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B06D6" w:rsidRPr="003B06D6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B06D6" w:rsidRPr="005B1A0E" w:rsidRDefault="003B06D6" w:rsidP="00EB2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C42FF" w:rsidRDefault="009C42FF" w:rsidP="002765E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C42FF" w:rsidRDefault="009C42FF" w:rsidP="002765E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765E0" w:rsidRPr="003C4151" w:rsidRDefault="002765E0" w:rsidP="002765E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2765E0" w:rsidRPr="003C4151" w:rsidRDefault="002765E0" w:rsidP="002765E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2765E0" w:rsidRPr="004B6E60" w:rsidRDefault="002765E0" w:rsidP="002765E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2765E0" w:rsidRPr="004B6E60" w:rsidRDefault="002765E0" w:rsidP="002765E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1E19C0">
        <w:rPr>
          <w:rFonts w:eastAsiaTheme="minorHAnsi"/>
          <w:lang w:eastAsia="en-US"/>
        </w:rPr>
        <w:t>23.11.</w:t>
      </w:r>
      <w:r w:rsidRPr="004B6E60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8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1E19C0">
        <w:rPr>
          <w:rFonts w:eastAsiaTheme="minorHAnsi"/>
          <w:lang w:eastAsia="en-US"/>
        </w:rPr>
        <w:t>968</w:t>
      </w:r>
    </w:p>
    <w:p w:rsidR="002765E0" w:rsidRDefault="002765E0" w:rsidP="002765E0">
      <w:pPr>
        <w:jc w:val="right"/>
      </w:pPr>
      <w:r w:rsidRPr="000C026B">
        <w:t xml:space="preserve">«Об утверждении Методических рекомендаций </w:t>
      </w:r>
      <w:proofErr w:type="gramStart"/>
      <w:r w:rsidRPr="000C026B">
        <w:t>по</w:t>
      </w:r>
      <w:proofErr w:type="gramEnd"/>
    </w:p>
    <w:p w:rsidR="002765E0" w:rsidRDefault="002765E0" w:rsidP="002765E0">
      <w:pPr>
        <w:jc w:val="right"/>
      </w:pPr>
      <w:r w:rsidRPr="000C026B">
        <w:t xml:space="preserve"> проведению оценки регулирующего</w:t>
      </w:r>
      <w:r>
        <w:t xml:space="preserve"> </w:t>
      </w:r>
      <w:r w:rsidRPr="000C026B">
        <w:t>воздействия</w:t>
      </w:r>
    </w:p>
    <w:p w:rsidR="002765E0" w:rsidRDefault="002765E0" w:rsidP="002765E0">
      <w:pPr>
        <w:jc w:val="right"/>
      </w:pPr>
      <w:r w:rsidRPr="000C026B">
        <w:t xml:space="preserve"> проектов муниципальных правовых актов </w:t>
      </w:r>
      <w:proofErr w:type="gramStart"/>
      <w:r w:rsidRPr="000C026B">
        <w:t>городского</w:t>
      </w:r>
      <w:proofErr w:type="gramEnd"/>
    </w:p>
    <w:p w:rsidR="002765E0" w:rsidRDefault="002765E0" w:rsidP="002765E0">
      <w:pPr>
        <w:jc w:val="right"/>
      </w:pPr>
      <w:r w:rsidRPr="000C026B">
        <w:t xml:space="preserve"> округа </w:t>
      </w:r>
      <w:proofErr w:type="gramStart"/>
      <w:r w:rsidRPr="000C026B">
        <w:t>Верхотурский</w:t>
      </w:r>
      <w:proofErr w:type="gramEnd"/>
      <w:r>
        <w:t xml:space="preserve"> и экспертизы</w:t>
      </w:r>
      <w:r w:rsidRPr="00D63B0C">
        <w:t xml:space="preserve"> </w:t>
      </w:r>
      <w:r w:rsidRPr="000C026B">
        <w:t>муниципальных</w:t>
      </w:r>
    </w:p>
    <w:p w:rsidR="002765E0" w:rsidRPr="000C026B" w:rsidRDefault="002765E0" w:rsidP="002765E0">
      <w:pPr>
        <w:jc w:val="right"/>
        <w:rPr>
          <w:rFonts w:ascii="Calibri" w:eastAsiaTheme="minorHAnsi" w:hAnsi="Calibri" w:cs="Calibri"/>
          <w:lang w:eastAsia="en-US"/>
        </w:rPr>
      </w:pPr>
      <w:r w:rsidRPr="000C026B">
        <w:t xml:space="preserve"> правовых актов городского округа </w:t>
      </w:r>
      <w:proofErr w:type="gramStart"/>
      <w:r w:rsidRPr="000C026B">
        <w:t>Верхотурский</w:t>
      </w:r>
      <w:proofErr w:type="gramEnd"/>
      <w:r>
        <w:t>»</w:t>
      </w:r>
    </w:p>
    <w:p w:rsidR="002765E0" w:rsidRDefault="002765E0" w:rsidP="002765E0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765E0" w:rsidRDefault="002765E0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BD2123" w:rsidRDefault="00BD2123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BD2123" w:rsidRPr="00154CFB" w:rsidRDefault="00BD2123" w:rsidP="00BD2123">
      <w:pPr>
        <w:jc w:val="center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>Методические рекомендации</w:t>
      </w:r>
    </w:p>
    <w:p w:rsidR="00BD2123" w:rsidRDefault="00BD2123" w:rsidP="00BD2123">
      <w:pPr>
        <w:jc w:val="center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 xml:space="preserve"> по проведению </w:t>
      </w:r>
      <w:r>
        <w:rPr>
          <w:b/>
          <w:sz w:val="28"/>
          <w:szCs w:val="28"/>
        </w:rPr>
        <w:t xml:space="preserve">экспертизы </w:t>
      </w:r>
      <w:proofErr w:type="gramStart"/>
      <w:r>
        <w:rPr>
          <w:b/>
          <w:sz w:val="28"/>
          <w:szCs w:val="28"/>
        </w:rPr>
        <w:t>действующих</w:t>
      </w:r>
      <w:proofErr w:type="gramEnd"/>
      <w:r w:rsidRPr="00154C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нормативных</w:t>
      </w:r>
    </w:p>
    <w:p w:rsidR="00BD2123" w:rsidRDefault="00BD2123" w:rsidP="00BD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4CFB">
        <w:rPr>
          <w:b/>
          <w:sz w:val="28"/>
          <w:szCs w:val="28"/>
        </w:rPr>
        <w:t>правовых актов</w:t>
      </w:r>
      <w:r w:rsidRPr="00BD3B49">
        <w:rPr>
          <w:sz w:val="27"/>
          <w:szCs w:val="27"/>
        </w:rPr>
        <w:t xml:space="preserve"> </w:t>
      </w:r>
      <w:r w:rsidRPr="00BD3B49">
        <w:rPr>
          <w:b/>
          <w:sz w:val="27"/>
          <w:szCs w:val="27"/>
        </w:rPr>
        <w:t>Администрации</w:t>
      </w:r>
      <w:r w:rsidRPr="00BD3B49">
        <w:rPr>
          <w:b/>
          <w:sz w:val="28"/>
          <w:szCs w:val="28"/>
        </w:rPr>
        <w:t xml:space="preserve"> </w:t>
      </w:r>
      <w:r w:rsidRPr="00154CFB">
        <w:rPr>
          <w:b/>
          <w:sz w:val="28"/>
          <w:szCs w:val="28"/>
        </w:rPr>
        <w:t xml:space="preserve">городского округа </w:t>
      </w:r>
      <w:proofErr w:type="gramStart"/>
      <w:r w:rsidRPr="00154CFB">
        <w:rPr>
          <w:b/>
          <w:sz w:val="28"/>
          <w:szCs w:val="28"/>
        </w:rPr>
        <w:t>Верхотурский</w:t>
      </w:r>
      <w:proofErr w:type="gramEnd"/>
    </w:p>
    <w:p w:rsidR="00EB2A69" w:rsidRDefault="00EB2A69" w:rsidP="00BD2123">
      <w:pPr>
        <w:jc w:val="center"/>
        <w:rPr>
          <w:b/>
          <w:sz w:val="28"/>
          <w:szCs w:val="28"/>
        </w:rPr>
      </w:pPr>
    </w:p>
    <w:p w:rsidR="00EB2A69" w:rsidRPr="00154CFB" w:rsidRDefault="00EB2A69" w:rsidP="00EB2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4CFB">
        <w:rPr>
          <w:b/>
          <w:sz w:val="28"/>
          <w:szCs w:val="28"/>
        </w:rPr>
        <w:t>1. Общие положения</w:t>
      </w:r>
    </w:p>
    <w:p w:rsidR="00EB2A69" w:rsidRPr="00263C45" w:rsidRDefault="00EB2A69" w:rsidP="00263C45">
      <w:pPr>
        <w:pStyle w:val="a7"/>
        <w:ind w:firstLine="709"/>
        <w:jc w:val="both"/>
        <w:rPr>
          <w:sz w:val="28"/>
          <w:szCs w:val="28"/>
        </w:rPr>
      </w:pPr>
      <w:r w:rsidRPr="00263C45">
        <w:rPr>
          <w:sz w:val="28"/>
          <w:szCs w:val="28"/>
        </w:rPr>
        <w:t>1.</w:t>
      </w:r>
      <w:r w:rsidR="00D25DF7">
        <w:rPr>
          <w:sz w:val="28"/>
          <w:szCs w:val="28"/>
        </w:rPr>
        <w:t>1.</w:t>
      </w:r>
      <w:r w:rsidRPr="00263C45">
        <w:rPr>
          <w:sz w:val="28"/>
          <w:szCs w:val="28"/>
        </w:rPr>
        <w:t xml:space="preserve"> </w:t>
      </w:r>
      <w:proofErr w:type="gramStart"/>
      <w:r w:rsidRPr="00263C45">
        <w:rPr>
          <w:sz w:val="28"/>
          <w:szCs w:val="28"/>
        </w:rPr>
        <w:t xml:space="preserve">Методические рекомендации по проведению экспертизы муниципальных нормативных правовых актов </w:t>
      </w:r>
      <w:r w:rsidR="00221BA2" w:rsidRPr="00263C45">
        <w:rPr>
          <w:sz w:val="28"/>
          <w:szCs w:val="28"/>
        </w:rPr>
        <w:t>городского округа Верхотурский</w:t>
      </w:r>
      <w:r w:rsidRPr="00263C45">
        <w:rPr>
          <w:sz w:val="28"/>
          <w:szCs w:val="28"/>
        </w:rPr>
        <w:t xml:space="preserve"> (далее - Методические рекомендации), предназначены для применения уполномоченным органом в сфере оценки регулирующего воздействия </w:t>
      </w:r>
      <w:r w:rsidR="00221BA2" w:rsidRPr="00263C45">
        <w:rPr>
          <w:sz w:val="28"/>
          <w:szCs w:val="28"/>
        </w:rPr>
        <w:t>–</w:t>
      </w:r>
      <w:r w:rsidRPr="00263C45">
        <w:rPr>
          <w:sz w:val="28"/>
          <w:szCs w:val="28"/>
        </w:rPr>
        <w:t xml:space="preserve"> </w:t>
      </w:r>
      <w:r w:rsidR="00221BA2" w:rsidRPr="00263C45">
        <w:rPr>
          <w:sz w:val="28"/>
          <w:szCs w:val="28"/>
        </w:rPr>
        <w:t>комитетом экономики и планирования Администрации го</w:t>
      </w:r>
      <w:r w:rsidR="005D2CF5" w:rsidRPr="00263C45">
        <w:rPr>
          <w:sz w:val="28"/>
          <w:szCs w:val="28"/>
        </w:rPr>
        <w:t xml:space="preserve">родского округа Верхотурский </w:t>
      </w:r>
      <w:r w:rsidRPr="00263C45">
        <w:rPr>
          <w:sz w:val="28"/>
          <w:szCs w:val="28"/>
        </w:rPr>
        <w:t xml:space="preserve">(далее - Уполномоченный орган), структурным подразделением </w:t>
      </w:r>
      <w:r w:rsidR="00B9405A" w:rsidRPr="00263C45">
        <w:rPr>
          <w:sz w:val="28"/>
          <w:szCs w:val="28"/>
        </w:rPr>
        <w:t>А</w:t>
      </w:r>
      <w:r w:rsidRPr="00263C45">
        <w:rPr>
          <w:sz w:val="28"/>
          <w:szCs w:val="28"/>
        </w:rPr>
        <w:t xml:space="preserve">дминистрации </w:t>
      </w:r>
      <w:r w:rsidR="00B9405A" w:rsidRPr="00263C45">
        <w:rPr>
          <w:sz w:val="28"/>
          <w:szCs w:val="28"/>
        </w:rPr>
        <w:t>городского округа Верхотурский</w:t>
      </w:r>
      <w:r w:rsidRPr="00263C45">
        <w:rPr>
          <w:sz w:val="28"/>
          <w:szCs w:val="28"/>
        </w:rPr>
        <w:t xml:space="preserve">, являющимся разработчиком муниципального нормативного правового акта (далее - Разработчик) при проведении экспертизы муниципальных нормативных правовых актов </w:t>
      </w:r>
      <w:r w:rsidR="002727DD" w:rsidRPr="00263C45">
        <w:rPr>
          <w:sz w:val="28"/>
          <w:szCs w:val="28"/>
        </w:rPr>
        <w:t>городского округа Верхотурский</w:t>
      </w:r>
      <w:proofErr w:type="gramEnd"/>
      <w:r w:rsidRPr="00263C45">
        <w:rPr>
          <w:sz w:val="28"/>
          <w:szCs w:val="28"/>
        </w:rPr>
        <w:t xml:space="preserve"> (</w:t>
      </w:r>
      <w:proofErr w:type="gramStart"/>
      <w:r w:rsidRPr="00263C45">
        <w:rPr>
          <w:sz w:val="28"/>
          <w:szCs w:val="28"/>
        </w:rPr>
        <w:t xml:space="preserve">далее - </w:t>
      </w:r>
      <w:r w:rsidR="002727DD" w:rsidRPr="00263C45">
        <w:rPr>
          <w:sz w:val="28"/>
          <w:szCs w:val="28"/>
        </w:rPr>
        <w:t>НПА</w:t>
      </w:r>
      <w:r w:rsidRPr="00263C45">
        <w:rPr>
          <w:sz w:val="28"/>
          <w:szCs w:val="28"/>
        </w:rPr>
        <w:t xml:space="preserve">) в соответствии с </w:t>
      </w:r>
      <w:hyperlink r:id="rId16" w:history="1">
        <w:r w:rsidRPr="00263C45">
          <w:rPr>
            <w:sz w:val="28"/>
            <w:szCs w:val="28"/>
          </w:rPr>
          <w:t>Порядком</w:t>
        </w:r>
      </w:hyperlink>
      <w:r w:rsidRPr="00263C45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3A1BFF" w:rsidRPr="00263C45">
        <w:rPr>
          <w:sz w:val="28"/>
          <w:szCs w:val="28"/>
        </w:rPr>
        <w:t>городского округа Верхотурский</w:t>
      </w:r>
      <w:r w:rsidRPr="00263C45">
        <w:rPr>
          <w:sz w:val="28"/>
          <w:szCs w:val="28"/>
        </w:rPr>
        <w:t xml:space="preserve"> и экспертизы муниципальных нормативных правовых актов </w:t>
      </w:r>
      <w:r w:rsidR="003A1BFF" w:rsidRPr="00263C45">
        <w:rPr>
          <w:sz w:val="28"/>
          <w:szCs w:val="28"/>
        </w:rPr>
        <w:t>городского округа Верхотурский</w:t>
      </w:r>
      <w:r w:rsidRPr="00263C45">
        <w:rPr>
          <w:sz w:val="28"/>
          <w:szCs w:val="28"/>
        </w:rPr>
        <w:t xml:space="preserve">, утвержденным Постановлением </w:t>
      </w:r>
      <w:r w:rsidR="003A1BFF" w:rsidRPr="00263C45">
        <w:rPr>
          <w:sz w:val="28"/>
          <w:szCs w:val="28"/>
        </w:rPr>
        <w:t>А</w:t>
      </w:r>
      <w:r w:rsidRPr="00263C45">
        <w:rPr>
          <w:sz w:val="28"/>
          <w:szCs w:val="28"/>
        </w:rPr>
        <w:t xml:space="preserve">дминистрации </w:t>
      </w:r>
      <w:r w:rsidR="003A1BFF" w:rsidRPr="00263C45">
        <w:rPr>
          <w:sz w:val="28"/>
          <w:szCs w:val="28"/>
        </w:rPr>
        <w:t>городского округа Верхотурский</w:t>
      </w:r>
      <w:r w:rsidRPr="00263C45">
        <w:rPr>
          <w:sz w:val="28"/>
          <w:szCs w:val="28"/>
        </w:rPr>
        <w:t xml:space="preserve"> </w:t>
      </w:r>
      <w:r w:rsidR="00846EBF" w:rsidRPr="00192659">
        <w:rPr>
          <w:sz w:val="28"/>
          <w:szCs w:val="28"/>
        </w:rPr>
        <w:t>19.11.2018г. № 953</w:t>
      </w:r>
      <w:r w:rsidR="00846EBF" w:rsidRPr="00453A9E">
        <w:rPr>
          <w:sz w:val="28"/>
          <w:szCs w:val="28"/>
        </w:rPr>
        <w:t xml:space="preserve"> </w:t>
      </w:r>
      <w:r w:rsidR="003A1BFF" w:rsidRPr="00263C45">
        <w:rPr>
          <w:sz w:val="28"/>
          <w:szCs w:val="28"/>
        </w:rPr>
        <w:t>«</w:t>
      </w:r>
      <w:r w:rsidRPr="00263C45">
        <w:rPr>
          <w:sz w:val="28"/>
          <w:szCs w:val="28"/>
        </w:rPr>
        <w:t>О</w:t>
      </w:r>
      <w:r w:rsidR="00502FA5">
        <w:rPr>
          <w:sz w:val="28"/>
          <w:szCs w:val="28"/>
        </w:rPr>
        <w:t>б</w:t>
      </w:r>
      <w:r w:rsidRPr="00263C45">
        <w:rPr>
          <w:sz w:val="28"/>
          <w:szCs w:val="28"/>
        </w:rPr>
        <w:t xml:space="preserve"> </w:t>
      </w:r>
      <w:r w:rsidR="00846EBF">
        <w:rPr>
          <w:sz w:val="28"/>
          <w:szCs w:val="28"/>
        </w:rPr>
        <w:t>утверждении П</w:t>
      </w:r>
      <w:r w:rsidR="00502FA5">
        <w:rPr>
          <w:sz w:val="28"/>
          <w:szCs w:val="28"/>
        </w:rPr>
        <w:t>орядка проведения</w:t>
      </w:r>
      <w:r w:rsidRPr="00263C45">
        <w:rPr>
          <w:sz w:val="28"/>
          <w:szCs w:val="28"/>
        </w:rPr>
        <w:t xml:space="preserve"> оценки регулирующего воздействия проектов нормативных правовых актов </w:t>
      </w:r>
      <w:r w:rsidR="003A1BFF" w:rsidRPr="00263C45">
        <w:rPr>
          <w:sz w:val="28"/>
          <w:szCs w:val="28"/>
        </w:rPr>
        <w:t xml:space="preserve">Администрации городского округа Верхотурский </w:t>
      </w:r>
      <w:r w:rsidRPr="00263C45">
        <w:rPr>
          <w:sz w:val="28"/>
          <w:szCs w:val="28"/>
        </w:rPr>
        <w:t xml:space="preserve">и </w:t>
      </w:r>
      <w:r w:rsidR="00502FA5">
        <w:rPr>
          <w:sz w:val="28"/>
          <w:szCs w:val="28"/>
        </w:rPr>
        <w:t>Порядка</w:t>
      </w:r>
      <w:r w:rsidR="00DA552D">
        <w:rPr>
          <w:sz w:val="28"/>
          <w:szCs w:val="28"/>
        </w:rPr>
        <w:t xml:space="preserve"> </w:t>
      </w:r>
      <w:r w:rsidRPr="00263C45">
        <w:rPr>
          <w:sz w:val="28"/>
          <w:szCs w:val="28"/>
        </w:rPr>
        <w:t xml:space="preserve">экспертизы нормативных правовых актов </w:t>
      </w:r>
      <w:r w:rsidR="00A432F1" w:rsidRPr="00263C45">
        <w:rPr>
          <w:sz w:val="28"/>
          <w:szCs w:val="28"/>
        </w:rPr>
        <w:t>Администрации городского округа</w:t>
      </w:r>
      <w:proofErr w:type="gramEnd"/>
      <w:r w:rsidR="00A432F1" w:rsidRPr="00263C45">
        <w:rPr>
          <w:sz w:val="28"/>
          <w:szCs w:val="28"/>
        </w:rPr>
        <w:t xml:space="preserve"> Верхотурский»</w:t>
      </w:r>
      <w:r w:rsidRPr="00263C45">
        <w:rPr>
          <w:sz w:val="28"/>
          <w:szCs w:val="28"/>
        </w:rPr>
        <w:t xml:space="preserve"> (далее - Порядок).</w:t>
      </w:r>
    </w:p>
    <w:p w:rsidR="00EB2A69" w:rsidRPr="00263C45" w:rsidRDefault="00D25DF7" w:rsidP="00263C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A69" w:rsidRPr="00263C45">
        <w:rPr>
          <w:sz w:val="28"/>
          <w:szCs w:val="28"/>
        </w:rPr>
        <w:t xml:space="preserve">2. Целью экспертизы </w:t>
      </w:r>
      <w:r w:rsidR="00E33E0C" w:rsidRPr="00263C45">
        <w:rPr>
          <w:sz w:val="28"/>
          <w:szCs w:val="28"/>
        </w:rPr>
        <w:t>НПА</w:t>
      </w:r>
      <w:r w:rsidR="00EB2A69" w:rsidRPr="00263C45">
        <w:rPr>
          <w:sz w:val="28"/>
          <w:szCs w:val="28"/>
        </w:rPr>
        <w:t xml:space="preserve"> является оценка достижения заявленных целей регулирования, определение эффективности решения проблем и </w:t>
      </w:r>
      <w:proofErr w:type="gramStart"/>
      <w:r w:rsidR="00EB2A69" w:rsidRPr="00263C45">
        <w:rPr>
          <w:sz w:val="28"/>
          <w:szCs w:val="28"/>
        </w:rPr>
        <w:t>преодоления</w:t>
      </w:r>
      <w:proofErr w:type="gramEnd"/>
      <w:r w:rsidR="00EB2A69" w:rsidRPr="00263C45">
        <w:rPr>
          <w:sz w:val="28"/>
          <w:szCs w:val="28"/>
        </w:rPr>
        <w:t xml:space="preserve"> связанных с ними негативных эффектов, определение и оценка фактических положительных и отрицательных последствий принятия </w:t>
      </w:r>
      <w:r w:rsidR="00E33E0C" w:rsidRPr="00263C45">
        <w:rPr>
          <w:sz w:val="28"/>
          <w:szCs w:val="28"/>
        </w:rPr>
        <w:t>НПА</w:t>
      </w:r>
      <w:r w:rsidR="00EB2A69" w:rsidRPr="00263C45">
        <w:rPr>
          <w:sz w:val="28"/>
          <w:szCs w:val="28"/>
        </w:rPr>
        <w:t>, а также выявления в них положений, необоснованно затрудняющих ведение предпринимательской и (или) инвестиционной деятельности.</w:t>
      </w:r>
    </w:p>
    <w:p w:rsidR="00EB2A69" w:rsidRPr="00263C45" w:rsidRDefault="00D25DF7" w:rsidP="00263C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A69" w:rsidRPr="00263C45">
        <w:rPr>
          <w:sz w:val="28"/>
          <w:szCs w:val="28"/>
        </w:rPr>
        <w:t xml:space="preserve">3. Экспертиза </w:t>
      </w:r>
      <w:r w:rsidR="00E33E0C" w:rsidRPr="00263C45">
        <w:rPr>
          <w:sz w:val="28"/>
          <w:szCs w:val="28"/>
        </w:rPr>
        <w:t>НПА</w:t>
      </w:r>
      <w:r w:rsidR="00EB2A69" w:rsidRPr="00263C45">
        <w:rPr>
          <w:sz w:val="28"/>
          <w:szCs w:val="28"/>
        </w:rPr>
        <w:t xml:space="preserve"> должна основываться преимущественно на опубликованных в открытых источниках данных, которые могут быть верифицированы другими заинтересованными лицами. Результаты экспертизы оформляются в форме заключения. В заключении о результатах экспертизы </w:t>
      </w:r>
      <w:r w:rsidR="00E33E0C" w:rsidRPr="00263C45">
        <w:rPr>
          <w:sz w:val="28"/>
          <w:szCs w:val="28"/>
        </w:rPr>
        <w:t>НПА</w:t>
      </w:r>
      <w:r w:rsidR="00EB2A69" w:rsidRPr="00263C45">
        <w:rPr>
          <w:sz w:val="28"/>
          <w:szCs w:val="28"/>
        </w:rPr>
        <w:t xml:space="preserve"> должны быть указаны источники использованных данных.</w:t>
      </w:r>
    </w:p>
    <w:p w:rsidR="00EB2A69" w:rsidRPr="00263C45" w:rsidRDefault="00D25DF7" w:rsidP="00263C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A69" w:rsidRPr="00263C45">
        <w:rPr>
          <w:sz w:val="28"/>
          <w:szCs w:val="28"/>
        </w:rPr>
        <w:t xml:space="preserve">4. Уполномоченный орган и Разработчик должны стремиться к проведению количественной оценки издержек и выгод регулирования. </w:t>
      </w:r>
      <w:r w:rsidR="00EB2A69" w:rsidRPr="00263C45">
        <w:rPr>
          <w:sz w:val="28"/>
          <w:szCs w:val="28"/>
        </w:rPr>
        <w:lastRenderedPageBreak/>
        <w:t>Информация о видах воздействия, возникших в связи с введением регулирования, которые не могут быть оценены количественно, также должна приводиться в заключении о результатах экспертизы.</w:t>
      </w:r>
    </w:p>
    <w:p w:rsidR="00EB2A69" w:rsidRPr="00263C45" w:rsidRDefault="00D25DF7" w:rsidP="00263C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A69" w:rsidRPr="00263C45">
        <w:rPr>
          <w:sz w:val="28"/>
          <w:szCs w:val="28"/>
        </w:rPr>
        <w:t xml:space="preserve">5. В целях обеспечения открытости процедуры экспертизы </w:t>
      </w:r>
      <w:r w:rsidR="00263C45" w:rsidRPr="00263C45">
        <w:rPr>
          <w:sz w:val="28"/>
          <w:szCs w:val="28"/>
        </w:rPr>
        <w:t>НПА</w:t>
      </w:r>
      <w:r w:rsidR="00EB2A69" w:rsidRPr="00263C45">
        <w:rPr>
          <w:sz w:val="28"/>
          <w:szCs w:val="28"/>
        </w:rPr>
        <w:t xml:space="preserve"> и повышения качества регулирования, к обсуждению должны привлекаться все заинтересованные группы участников, к компетенции которых относится исследуемая сфера общественных отношений.</w:t>
      </w:r>
    </w:p>
    <w:p w:rsidR="00EB2A69" w:rsidRPr="00263C45" w:rsidRDefault="00D25DF7" w:rsidP="00263C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A69" w:rsidRPr="00263C45">
        <w:rPr>
          <w:sz w:val="28"/>
          <w:szCs w:val="28"/>
        </w:rPr>
        <w:t>6. В случае если аналогичные положения, направленные на решение конкретной проблемы либо необоснованно затрудняющие ведение предпринимательской и инвестиционной деятельности, содержатся в нескольких нормативных правовых актах разного или одного уровня, допустимо проведение экспертизы группы актов.</w:t>
      </w:r>
    </w:p>
    <w:p w:rsidR="00EB2A69" w:rsidRPr="00695B41" w:rsidRDefault="00EB2A69" w:rsidP="00695B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84ADC" w:rsidRDefault="00DF15A1" w:rsidP="00484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 xml:space="preserve">2. </w:t>
      </w:r>
      <w:r w:rsidRPr="004836F4">
        <w:rPr>
          <w:b/>
          <w:sz w:val="28"/>
          <w:szCs w:val="28"/>
        </w:rPr>
        <w:t xml:space="preserve">Формирование плана </w:t>
      </w:r>
      <w:r w:rsidR="00484ADC">
        <w:rPr>
          <w:b/>
          <w:sz w:val="28"/>
          <w:szCs w:val="28"/>
        </w:rPr>
        <w:t xml:space="preserve">проведения </w:t>
      </w:r>
      <w:r w:rsidRPr="004836F4">
        <w:rPr>
          <w:b/>
          <w:sz w:val="28"/>
          <w:szCs w:val="28"/>
        </w:rPr>
        <w:t xml:space="preserve">экспертизы </w:t>
      </w:r>
      <w:proofErr w:type="gramStart"/>
      <w:r w:rsidRPr="004836F4">
        <w:rPr>
          <w:b/>
          <w:sz w:val="28"/>
          <w:szCs w:val="28"/>
        </w:rPr>
        <w:t>нормативных</w:t>
      </w:r>
      <w:proofErr w:type="gramEnd"/>
      <w:r w:rsidRPr="004836F4">
        <w:rPr>
          <w:b/>
          <w:sz w:val="28"/>
          <w:szCs w:val="28"/>
        </w:rPr>
        <w:t xml:space="preserve"> </w:t>
      </w:r>
    </w:p>
    <w:p w:rsidR="00EB2A69" w:rsidRPr="00695B41" w:rsidRDefault="00DF15A1" w:rsidP="00484A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36F4">
        <w:rPr>
          <w:b/>
          <w:sz w:val="28"/>
          <w:szCs w:val="28"/>
        </w:rPr>
        <w:t>правовых актов</w:t>
      </w:r>
      <w:r w:rsidR="00484ADC">
        <w:rPr>
          <w:b/>
          <w:sz w:val="28"/>
          <w:szCs w:val="28"/>
        </w:rPr>
        <w:t xml:space="preserve"> </w:t>
      </w:r>
      <w:r w:rsidRPr="00CA484F">
        <w:rPr>
          <w:b/>
          <w:sz w:val="27"/>
          <w:szCs w:val="27"/>
        </w:rPr>
        <w:t>Администрации</w:t>
      </w:r>
      <w:r w:rsidRPr="00CA484F">
        <w:rPr>
          <w:b/>
          <w:sz w:val="28"/>
          <w:szCs w:val="28"/>
        </w:rPr>
        <w:t xml:space="preserve"> </w:t>
      </w:r>
      <w:r w:rsidRPr="004836F4">
        <w:rPr>
          <w:b/>
          <w:sz w:val="28"/>
          <w:szCs w:val="28"/>
        </w:rPr>
        <w:t xml:space="preserve">городского округа </w:t>
      </w:r>
      <w:proofErr w:type="gramStart"/>
      <w:r w:rsidRPr="004836F4">
        <w:rPr>
          <w:b/>
          <w:sz w:val="28"/>
          <w:szCs w:val="28"/>
        </w:rPr>
        <w:t>Верх</w:t>
      </w:r>
      <w:r>
        <w:rPr>
          <w:b/>
          <w:sz w:val="28"/>
          <w:szCs w:val="28"/>
        </w:rPr>
        <w:t>отурский</w:t>
      </w:r>
      <w:proofErr w:type="gramEnd"/>
      <w:r w:rsidRPr="00695B41">
        <w:rPr>
          <w:sz w:val="28"/>
          <w:szCs w:val="28"/>
        </w:rPr>
        <w:t xml:space="preserve"> </w:t>
      </w:r>
    </w:p>
    <w:p w:rsidR="00EB2A69" w:rsidRPr="00FD6307" w:rsidRDefault="000021E8" w:rsidP="00484ADC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2.1</w:t>
      </w:r>
      <w:r w:rsidR="00EB2A69" w:rsidRPr="00FD6307">
        <w:rPr>
          <w:sz w:val="28"/>
          <w:szCs w:val="28"/>
        </w:rPr>
        <w:t xml:space="preserve">. В соответствии с </w:t>
      </w:r>
      <w:hyperlink r:id="rId17" w:history="1">
        <w:r w:rsidR="00EB2A69" w:rsidRPr="00FD6307">
          <w:rPr>
            <w:sz w:val="28"/>
            <w:szCs w:val="28"/>
          </w:rPr>
          <w:t xml:space="preserve">главой </w:t>
        </w:r>
        <w:r w:rsidR="007B674B">
          <w:rPr>
            <w:sz w:val="28"/>
            <w:szCs w:val="28"/>
          </w:rPr>
          <w:t>3</w:t>
        </w:r>
      </w:hyperlink>
      <w:r w:rsidR="00EB2A69" w:rsidRPr="00FD6307">
        <w:rPr>
          <w:sz w:val="28"/>
          <w:szCs w:val="28"/>
        </w:rPr>
        <w:t xml:space="preserve"> Порядка Уполномоченный орган формирует </w:t>
      </w:r>
      <w:hyperlink w:anchor="P1511" w:history="1">
        <w:r w:rsidR="00EB2A69" w:rsidRPr="00FD6307">
          <w:rPr>
            <w:sz w:val="28"/>
            <w:szCs w:val="28"/>
          </w:rPr>
          <w:t>план</w:t>
        </w:r>
      </w:hyperlink>
      <w:r w:rsidR="00EB2A69" w:rsidRPr="00FD6307">
        <w:rPr>
          <w:sz w:val="28"/>
          <w:szCs w:val="28"/>
        </w:rPr>
        <w:t xml:space="preserve"> проведения экспертизы </w:t>
      </w:r>
      <w:r w:rsidR="00704BB2"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 по форме согласно приложению </w:t>
      </w:r>
      <w:r w:rsidR="00704BB2" w:rsidRPr="00FD6307">
        <w:rPr>
          <w:sz w:val="28"/>
          <w:szCs w:val="28"/>
        </w:rPr>
        <w:t>№</w:t>
      </w:r>
      <w:r w:rsidR="00EB2A69" w:rsidRPr="00FD6307">
        <w:rPr>
          <w:sz w:val="28"/>
          <w:szCs w:val="28"/>
        </w:rPr>
        <w:t xml:space="preserve"> 1 к Методическим рекомендациям (далее - План).</w:t>
      </w:r>
    </w:p>
    <w:p w:rsidR="00EB2A69" w:rsidRPr="00FD6307" w:rsidRDefault="000021E8" w:rsidP="00484ADC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2.2</w:t>
      </w:r>
      <w:r w:rsidR="00EB2A69" w:rsidRPr="00FD6307">
        <w:rPr>
          <w:sz w:val="28"/>
          <w:szCs w:val="28"/>
        </w:rPr>
        <w:t>. Уполномоченный орган формирует проект Плана, который выносится на рассмотрение и одобрение Координационного совета по оценке регулирующего воздействия.</w:t>
      </w:r>
    </w:p>
    <w:p w:rsidR="00EB2A69" w:rsidRPr="00FD6307" w:rsidRDefault="000021E8" w:rsidP="00484ADC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2.3</w:t>
      </w:r>
      <w:r w:rsidR="00EB2A69" w:rsidRPr="00FD6307">
        <w:rPr>
          <w:sz w:val="28"/>
          <w:szCs w:val="28"/>
        </w:rPr>
        <w:t xml:space="preserve">. По результатам рассмотрения проекта Плана на Координационном совете по оценке регулирующего воздействия План утверждается Постановлением </w:t>
      </w:r>
      <w:r w:rsidRPr="00FD6307">
        <w:rPr>
          <w:sz w:val="28"/>
          <w:szCs w:val="28"/>
        </w:rPr>
        <w:t>А</w:t>
      </w:r>
      <w:r w:rsidR="00EB2A69" w:rsidRPr="00FD6307">
        <w:rPr>
          <w:sz w:val="28"/>
          <w:szCs w:val="28"/>
        </w:rPr>
        <w:t xml:space="preserve">дминистрации </w:t>
      </w:r>
      <w:r w:rsidRPr="00FD6307">
        <w:rPr>
          <w:sz w:val="28"/>
          <w:szCs w:val="28"/>
        </w:rPr>
        <w:t xml:space="preserve">городского округа Верхотурский </w:t>
      </w:r>
      <w:r w:rsidR="00EB2A69" w:rsidRPr="00FD6307">
        <w:rPr>
          <w:sz w:val="28"/>
          <w:szCs w:val="28"/>
        </w:rPr>
        <w:t xml:space="preserve">не позднее 20 декабря года, предшествующего году, на который утверждается этот План. </w:t>
      </w:r>
      <w:proofErr w:type="gramStart"/>
      <w:r w:rsidR="00EB2A69" w:rsidRPr="00FD6307">
        <w:rPr>
          <w:sz w:val="28"/>
          <w:szCs w:val="28"/>
        </w:rPr>
        <w:t xml:space="preserve">Утвержденный План подлежит размещению Уполномоченным органом на официальном сайте </w:t>
      </w:r>
      <w:r w:rsidR="0057080C" w:rsidRPr="00FD6307">
        <w:rPr>
          <w:sz w:val="28"/>
          <w:szCs w:val="28"/>
        </w:rPr>
        <w:t>городского округа Верхотурский</w:t>
      </w:r>
      <w:r w:rsidR="00EB2A69" w:rsidRPr="00FD6307">
        <w:rPr>
          <w:sz w:val="28"/>
          <w:szCs w:val="28"/>
        </w:rPr>
        <w:t xml:space="preserve"> в информаци</w:t>
      </w:r>
      <w:r w:rsidR="0057080C" w:rsidRPr="00FD6307">
        <w:rPr>
          <w:sz w:val="28"/>
          <w:szCs w:val="28"/>
        </w:rPr>
        <w:t>онно-телекоммуникационной сети «Интернет»</w:t>
      </w:r>
      <w:r w:rsidR="00EB2A69" w:rsidRPr="00FD6307">
        <w:rPr>
          <w:sz w:val="28"/>
          <w:szCs w:val="28"/>
        </w:rPr>
        <w:t xml:space="preserve">, предназначенном для размещения информации об оценке регулирующего воздействия проектов муниципальных нормативных правовых актов </w:t>
      </w:r>
      <w:r w:rsidR="004C132A" w:rsidRPr="00FD6307">
        <w:rPr>
          <w:sz w:val="28"/>
          <w:szCs w:val="28"/>
        </w:rPr>
        <w:t xml:space="preserve">Администрации </w:t>
      </w:r>
      <w:r w:rsidR="0057080C" w:rsidRPr="00FD6307">
        <w:rPr>
          <w:sz w:val="28"/>
          <w:szCs w:val="28"/>
        </w:rPr>
        <w:t xml:space="preserve">городского округа Верхотурский </w:t>
      </w:r>
      <w:r w:rsidR="00EB2A69" w:rsidRPr="00FD6307">
        <w:rPr>
          <w:sz w:val="28"/>
          <w:szCs w:val="28"/>
        </w:rPr>
        <w:t xml:space="preserve">и экспертизе муниципальных нормативных правовых актов </w:t>
      </w:r>
      <w:r w:rsidR="004C132A" w:rsidRPr="00FD6307">
        <w:rPr>
          <w:sz w:val="28"/>
          <w:szCs w:val="28"/>
        </w:rPr>
        <w:t xml:space="preserve">Администрации городского округа Верхотурский </w:t>
      </w:r>
      <w:r w:rsidR="00EB2A69" w:rsidRPr="00FD6307">
        <w:rPr>
          <w:sz w:val="28"/>
          <w:szCs w:val="28"/>
        </w:rPr>
        <w:t>(далее - официальный сайт) не позднее 5 рабочих дней со дня его утверждения либо внесения изменений в него.</w:t>
      </w:r>
      <w:proofErr w:type="gramEnd"/>
    </w:p>
    <w:p w:rsidR="00EB2A69" w:rsidRPr="00FD6307" w:rsidRDefault="00EB2A69" w:rsidP="00695B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05001" w:rsidRDefault="00AD2260" w:rsidP="00AD22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rFonts w:eastAsiaTheme="minorEastAsia"/>
          <w:b/>
          <w:sz w:val="28"/>
          <w:szCs w:val="28"/>
        </w:rPr>
        <w:t xml:space="preserve">3. </w:t>
      </w:r>
      <w:r w:rsidRPr="00FD6307">
        <w:rPr>
          <w:b/>
          <w:sz w:val="28"/>
          <w:szCs w:val="28"/>
        </w:rPr>
        <w:t xml:space="preserve">Подготовка заключения о результатах экспертизы </w:t>
      </w:r>
    </w:p>
    <w:p w:rsidR="00AD2260" w:rsidRPr="00FD6307" w:rsidRDefault="00AD2260" w:rsidP="00AD22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b/>
          <w:sz w:val="28"/>
          <w:szCs w:val="28"/>
        </w:rPr>
        <w:t xml:space="preserve">действующих нормативных правовых актов </w:t>
      </w:r>
    </w:p>
    <w:p w:rsidR="00AD2260" w:rsidRPr="00FD6307" w:rsidRDefault="00AD2260" w:rsidP="00AD22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b/>
          <w:sz w:val="28"/>
          <w:szCs w:val="28"/>
        </w:rPr>
        <w:t xml:space="preserve">Администрации городского округа </w:t>
      </w:r>
      <w:proofErr w:type="gramStart"/>
      <w:r w:rsidRPr="00FD6307">
        <w:rPr>
          <w:b/>
          <w:sz w:val="28"/>
          <w:szCs w:val="28"/>
        </w:rPr>
        <w:t>Верхотурский</w:t>
      </w:r>
      <w:proofErr w:type="gramEnd"/>
    </w:p>
    <w:p w:rsidR="00DD7A19" w:rsidRPr="00FD6307" w:rsidRDefault="006301FF" w:rsidP="00DD7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3.1</w:t>
      </w:r>
      <w:r w:rsidR="00EB2A69" w:rsidRPr="00FD6307">
        <w:rPr>
          <w:sz w:val="28"/>
          <w:szCs w:val="28"/>
        </w:rPr>
        <w:t xml:space="preserve">. В отношении каждого </w:t>
      </w:r>
      <w:r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, включенного в План, Разработчик готовит проект заключения о результатах экспертизы </w:t>
      </w:r>
      <w:r w:rsidR="00A05001">
        <w:rPr>
          <w:sz w:val="28"/>
          <w:szCs w:val="28"/>
        </w:rPr>
        <w:t>НПА</w:t>
      </w:r>
      <w:r w:rsidR="00DD7A19" w:rsidRPr="00FD6307">
        <w:rPr>
          <w:sz w:val="28"/>
          <w:szCs w:val="28"/>
        </w:rPr>
        <w:t xml:space="preserve"> Администрации городского округа Верхотурский по форме согласно приложению № 2 к настоящ</w:t>
      </w:r>
      <w:r w:rsidR="00250376" w:rsidRPr="00FD6307">
        <w:rPr>
          <w:sz w:val="28"/>
          <w:szCs w:val="28"/>
        </w:rPr>
        <w:t>им</w:t>
      </w:r>
      <w:r w:rsidR="00DD7A19" w:rsidRPr="00FD6307">
        <w:rPr>
          <w:sz w:val="28"/>
          <w:szCs w:val="28"/>
        </w:rPr>
        <w:t xml:space="preserve"> </w:t>
      </w:r>
      <w:r w:rsidR="00250376" w:rsidRPr="00FD6307">
        <w:rPr>
          <w:sz w:val="28"/>
          <w:szCs w:val="28"/>
        </w:rPr>
        <w:t>Методическим рекомендациям</w:t>
      </w:r>
      <w:r w:rsidR="00DD7A19" w:rsidRPr="00FD6307">
        <w:rPr>
          <w:sz w:val="28"/>
          <w:szCs w:val="28"/>
        </w:rPr>
        <w:t xml:space="preserve"> (далее – Заключение).</w:t>
      </w:r>
    </w:p>
    <w:p w:rsidR="00EB2A69" w:rsidRPr="00FD6307" w:rsidRDefault="00645D87" w:rsidP="00DD7A19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3.2</w:t>
      </w:r>
      <w:r w:rsidR="00EB2A69" w:rsidRPr="00FD6307">
        <w:rPr>
          <w:sz w:val="28"/>
          <w:szCs w:val="28"/>
        </w:rPr>
        <w:t xml:space="preserve">. </w:t>
      </w:r>
      <w:r w:rsidR="00C96168">
        <w:rPr>
          <w:sz w:val="28"/>
          <w:szCs w:val="28"/>
        </w:rPr>
        <w:t>З</w:t>
      </w:r>
      <w:r w:rsidR="00EB2A69" w:rsidRPr="00FD6307">
        <w:rPr>
          <w:sz w:val="28"/>
          <w:szCs w:val="28"/>
        </w:rPr>
        <w:t>аключени</w:t>
      </w:r>
      <w:r w:rsidR="00C96168">
        <w:rPr>
          <w:sz w:val="28"/>
          <w:szCs w:val="28"/>
        </w:rPr>
        <w:t>е</w:t>
      </w:r>
      <w:r w:rsidR="00EB2A69" w:rsidRPr="00FD6307">
        <w:rPr>
          <w:sz w:val="28"/>
          <w:szCs w:val="28"/>
        </w:rPr>
        <w:t xml:space="preserve"> о результата</w:t>
      </w:r>
      <w:r w:rsidR="00F274C5">
        <w:rPr>
          <w:sz w:val="28"/>
          <w:szCs w:val="28"/>
        </w:rPr>
        <w:t>х экспертизы долж</w:t>
      </w:r>
      <w:r w:rsidR="00EB2A69" w:rsidRPr="00FD6307">
        <w:rPr>
          <w:sz w:val="28"/>
          <w:szCs w:val="28"/>
        </w:rPr>
        <w:t>н</w:t>
      </w:r>
      <w:r w:rsidR="00F274C5">
        <w:rPr>
          <w:sz w:val="28"/>
          <w:szCs w:val="28"/>
        </w:rPr>
        <w:t>о</w:t>
      </w:r>
      <w:r w:rsidR="00EB2A69" w:rsidRPr="00FD6307">
        <w:rPr>
          <w:sz w:val="28"/>
          <w:szCs w:val="28"/>
        </w:rPr>
        <w:t xml:space="preserve"> содержать все сведения, предусмотренные утвержденной формой, за исключением сведений о полученных в ходе публичных консультаций предложениях. После проведения публичных консультаций указанные сведения вносятся в соответствующие разделы проекта заключения о результатах экспертизы.</w:t>
      </w:r>
    </w:p>
    <w:p w:rsidR="00EB2A69" w:rsidRPr="00FD6307" w:rsidRDefault="00C81DEB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>3.3</w:t>
      </w:r>
      <w:r w:rsidR="00EB2A69" w:rsidRPr="00FD6307">
        <w:rPr>
          <w:sz w:val="28"/>
          <w:szCs w:val="28"/>
        </w:rPr>
        <w:t>. В проекте заключения о результатах экспертизы необходимо указание источников использованных данных. Расчеты, произведенные для заполнения соответствующих полей, должны быть приведены в приложении к проекту заключения о результатах экспертизы.</w:t>
      </w:r>
    </w:p>
    <w:p w:rsidR="00AC3EFB" w:rsidRPr="00FD6307" w:rsidRDefault="00EB2A69" w:rsidP="00AC3E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</w:t>
      </w:r>
      <w:r w:rsidR="00152459" w:rsidRPr="00FD6307">
        <w:rPr>
          <w:sz w:val="28"/>
          <w:szCs w:val="28"/>
        </w:rPr>
        <w:t>4</w:t>
      </w:r>
      <w:r w:rsidR="00AC3EFB" w:rsidRPr="00FD6307">
        <w:rPr>
          <w:rFonts w:eastAsiaTheme="minorHAnsi"/>
          <w:sz w:val="28"/>
          <w:szCs w:val="28"/>
          <w:lang w:eastAsia="en-US"/>
        </w:rPr>
        <w:t xml:space="preserve">. </w:t>
      </w:r>
      <w:r w:rsidR="00AC3EFB" w:rsidRPr="00FD6307">
        <w:rPr>
          <w:sz w:val="28"/>
          <w:szCs w:val="28"/>
        </w:rPr>
        <w:t>Общие рекомендации о подготовке Заключения:</w:t>
      </w:r>
    </w:p>
    <w:p w:rsidR="00EB2A69" w:rsidRPr="00FD6307" w:rsidRDefault="0015245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3.4.1.</w:t>
      </w:r>
      <w:r w:rsidR="00AC3EFB" w:rsidRPr="00FD6307">
        <w:rPr>
          <w:sz w:val="28"/>
          <w:szCs w:val="28"/>
        </w:rPr>
        <w:t xml:space="preserve"> </w:t>
      </w:r>
      <w:hyperlink w:anchor="P1549" w:history="1">
        <w:r w:rsidR="00EB2A69" w:rsidRPr="00FD6307">
          <w:rPr>
            <w:sz w:val="28"/>
            <w:szCs w:val="28"/>
          </w:rPr>
          <w:t>Раздел 1</w:t>
        </w:r>
      </w:hyperlink>
      <w:r w:rsidR="00EB2A69" w:rsidRPr="00FD6307">
        <w:rPr>
          <w:sz w:val="28"/>
          <w:szCs w:val="28"/>
        </w:rPr>
        <w:t xml:space="preserve"> заключения о результатах эксперт</w:t>
      </w:r>
      <w:r w:rsidR="000F7925" w:rsidRPr="00FD6307">
        <w:rPr>
          <w:sz w:val="28"/>
          <w:szCs w:val="28"/>
        </w:rPr>
        <w:t>изы «Общая информация»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данном разделе приводятся сведения об оцениваемом нормативном правовом акте.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Если оценивается группа актов, то должно быть приведено обоснование, почему группу актов необходимо рассматривать в совокупности. Обоснованием может быть указание на то, что положения </w:t>
      </w:r>
      <w:r w:rsidR="003A3548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более высокого уровня конкретизируются в нормативном правовом акте более низкого уровня, либо на то, что разными нормативными правовыми актами вводятся схожие, дополняющие друг друга или противоречащие друг другу права, обязанности и ограничения субъектов предпринимательской, инвестиционной и (или) иной деятельности.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Если в отношении проекта </w:t>
      </w:r>
      <w:r w:rsidR="003A3548">
        <w:rPr>
          <w:sz w:val="28"/>
          <w:szCs w:val="28"/>
        </w:rPr>
        <w:t xml:space="preserve">НПА </w:t>
      </w:r>
      <w:r w:rsidR="00134C37">
        <w:rPr>
          <w:sz w:val="28"/>
          <w:szCs w:val="28"/>
        </w:rPr>
        <w:t xml:space="preserve">ранее </w:t>
      </w:r>
      <w:r w:rsidRPr="00FD6307">
        <w:rPr>
          <w:sz w:val="28"/>
          <w:szCs w:val="28"/>
        </w:rPr>
        <w:t xml:space="preserve">проводилась оценка регулирующего воздействия, то информация </w:t>
      </w:r>
      <w:r w:rsidR="00134C37">
        <w:rPr>
          <w:sz w:val="28"/>
          <w:szCs w:val="28"/>
        </w:rPr>
        <w:t xml:space="preserve">об этом </w:t>
      </w:r>
      <w:r w:rsidRPr="00FD6307">
        <w:rPr>
          <w:sz w:val="28"/>
          <w:szCs w:val="28"/>
        </w:rPr>
        <w:t>вносится в соответствующее поле. Если проводится экспертиза группы актов, то вносится информация о проведении, либо отсутствии оценки регулирующего воздействия по каждому из рассматриваемых актов. Информация в полях</w:t>
      </w:r>
      <w:r w:rsidR="00134C37">
        <w:rPr>
          <w:sz w:val="28"/>
          <w:szCs w:val="28"/>
        </w:rPr>
        <w:t xml:space="preserve"> данного раздела</w:t>
      </w:r>
      <w:r w:rsidRPr="00FD6307">
        <w:rPr>
          <w:sz w:val="28"/>
          <w:szCs w:val="28"/>
        </w:rPr>
        <w:t xml:space="preserve"> должна совпадать с информацией, приведенной в заключении о</w:t>
      </w:r>
      <w:r w:rsidR="006428FF">
        <w:rPr>
          <w:sz w:val="28"/>
          <w:szCs w:val="28"/>
        </w:rPr>
        <w:t xml:space="preserve"> проведении публичных консультаций для проектов НПА</w:t>
      </w:r>
      <w:r w:rsidRPr="00FD6307">
        <w:rPr>
          <w:sz w:val="28"/>
          <w:szCs w:val="28"/>
        </w:rPr>
        <w:t>.</w:t>
      </w:r>
    </w:p>
    <w:p w:rsidR="00EB2A69" w:rsidRPr="00FD6307" w:rsidRDefault="0015245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3.4.2.</w:t>
      </w:r>
      <w:r w:rsidR="00EB2A69" w:rsidRPr="00FD6307">
        <w:rPr>
          <w:sz w:val="28"/>
          <w:szCs w:val="28"/>
        </w:rPr>
        <w:t xml:space="preserve"> </w:t>
      </w:r>
      <w:hyperlink w:anchor="P1612" w:history="1">
        <w:r w:rsidR="00EB2A69" w:rsidRPr="00FD6307">
          <w:rPr>
            <w:sz w:val="28"/>
            <w:szCs w:val="28"/>
          </w:rPr>
          <w:t>Раздел 2</w:t>
        </w:r>
      </w:hyperlink>
      <w:r w:rsidR="00EB2A69" w:rsidRPr="00FD6307">
        <w:rPr>
          <w:sz w:val="28"/>
          <w:szCs w:val="28"/>
        </w:rPr>
        <w:t xml:space="preserve"> заклю</w:t>
      </w:r>
      <w:r w:rsidR="00CF18DD"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 xml:space="preserve">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</w:t>
      </w:r>
      <w:r w:rsidR="007337A0" w:rsidRPr="007337A0">
        <w:rPr>
          <w:sz w:val="28"/>
          <w:szCs w:val="28"/>
        </w:rPr>
        <w:t>городского округа Верхотурский</w:t>
      </w:r>
      <w:r w:rsidR="00EB2A69" w:rsidRPr="00FD6307">
        <w:rPr>
          <w:sz w:val="28"/>
          <w:szCs w:val="28"/>
        </w:rPr>
        <w:t>, интересы которых затрагиваются регулированием, установле</w:t>
      </w:r>
      <w:r w:rsidR="00CF18DD" w:rsidRPr="00FD6307">
        <w:rPr>
          <w:sz w:val="28"/>
          <w:szCs w:val="28"/>
        </w:rPr>
        <w:t>нным нормативным правовым актом»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приводятся группы участников экономических (общественных) отношений, интересы которых затронуты нормативным правовым актом. К группам участников отношений могут быть </w:t>
      </w:r>
      <w:proofErr w:type="gramStart"/>
      <w:r w:rsidRPr="00FD6307">
        <w:rPr>
          <w:sz w:val="28"/>
          <w:szCs w:val="28"/>
        </w:rPr>
        <w:t>отнесены</w:t>
      </w:r>
      <w:proofErr w:type="gramEnd"/>
      <w:r w:rsidRPr="00FD6307">
        <w:rPr>
          <w:sz w:val="28"/>
          <w:szCs w:val="28"/>
        </w:rPr>
        <w:t>: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t>1) субъекты предпринимательской деятельности либо группы таких субъектов (предприятия отдельных секторов экономики и организации социальной сферы; в зависимости от содержания регулирования рассматриваются сферы деятельности или рынки товаров и услуг; организации, ориентированные на экспорт или внутренний спрос; крупные, средние или малые предприятия, индивидуальные предприниматели; юридические лица, индивидуальные предприниматели, физические лица, осуществляющие определенные виды деятельности (например, лицензируемой) и т.д.);</w:t>
      </w:r>
      <w:proofErr w:type="gramEnd"/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2) государственные и муниципальные органы (организации) могут быть разделены по уровню власти (федеральные, региональные, органы местного самоуправления); по ведомственной принадлежности; по исполняемым государственным (муниципальным) функциям и предоставляемым государственным (муниципальным) услугам; по функциональным обязанностям отдельных групп должностных лиц и другим основаниям;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3) некоммерческие организации (в целом либо отдельные их группы);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6307">
        <w:rPr>
          <w:sz w:val="28"/>
          <w:szCs w:val="28"/>
        </w:rPr>
        <w:lastRenderedPageBreak/>
        <w:t>4) население</w:t>
      </w:r>
      <w:r w:rsidR="00E37C09" w:rsidRPr="00FD6307">
        <w:rPr>
          <w:sz w:val="28"/>
          <w:szCs w:val="28"/>
        </w:rPr>
        <w:t>,</w:t>
      </w:r>
      <w:r w:rsidRPr="00FD6307">
        <w:rPr>
          <w:sz w:val="28"/>
          <w:szCs w:val="28"/>
        </w:rPr>
        <w:t xml:space="preserve"> либо отдельные группы населения (например, специфическим экологическим рискам может быть подвергнуто население части городов либо сельских поселений, конкретных территорий; в зоне влияния негативных факторов могут находиться работники предприятий и организаций определенной сферы либо их часть; при выявлении негативных факторов, усугубляющих социальное неравенство и проблемы бедности, могут быть выделены граждане с низким уровнем доходов, безработные;</w:t>
      </w:r>
      <w:proofErr w:type="gramEnd"/>
      <w:r w:rsidRPr="00FD6307">
        <w:rPr>
          <w:sz w:val="28"/>
          <w:szCs w:val="28"/>
        </w:rPr>
        <w:t xml:space="preserve"> домохозяйства, доходы которых близки к уровню бедности);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5) потребители могут быть разделены по территории проживания, возрасту, уровню располагаемого дохода, информационному обеспечению, образовательному и культурному уровню, этническому происхождению, исповедуемой религии, занятости и т.п.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По каждой группе приводится количественная оценка числа ее участников на момент проведения экспертизы </w:t>
      </w:r>
      <w:r w:rsidR="00E704E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а также данные об изменении числа участников с момента принятия </w:t>
      </w:r>
      <w:r w:rsidR="00E704E7">
        <w:rPr>
          <w:sz w:val="28"/>
          <w:szCs w:val="28"/>
        </w:rPr>
        <w:t>НПА</w:t>
      </w:r>
      <w:r w:rsidRPr="00FD6307">
        <w:rPr>
          <w:sz w:val="28"/>
          <w:szCs w:val="28"/>
        </w:rPr>
        <w:t>. Как минимум должны быть указаны направления изменений: выросло, снизилось, осталось неизменным. Желательно привести количественную оценку изменений (</w:t>
      </w:r>
      <w:proofErr w:type="gramStart"/>
      <w:r w:rsidRPr="00FD6307">
        <w:rPr>
          <w:sz w:val="28"/>
          <w:szCs w:val="28"/>
        </w:rPr>
        <w:t>на сколько</w:t>
      </w:r>
      <w:proofErr w:type="gramEnd"/>
      <w:r w:rsidRPr="00FD6307">
        <w:rPr>
          <w:sz w:val="28"/>
          <w:szCs w:val="28"/>
        </w:rPr>
        <w:t xml:space="preserve"> выросло (снизилось) число участников группы в абсолютных величинах и в процентном выражении).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Источники данных, на основе которых определен количественный состав группы участников отношений, приводятся в </w:t>
      </w:r>
      <w:hyperlink w:anchor="P1624" w:history="1">
        <w:r w:rsidRPr="00FD6307">
          <w:rPr>
            <w:sz w:val="28"/>
            <w:szCs w:val="28"/>
          </w:rPr>
          <w:t>пункте 2.2</w:t>
        </w:r>
      </w:hyperlink>
      <w:r w:rsidRPr="00FD6307">
        <w:rPr>
          <w:sz w:val="28"/>
          <w:szCs w:val="28"/>
        </w:rPr>
        <w:t xml:space="preserve"> заключения о результатах экспертизы.</w:t>
      </w:r>
    </w:p>
    <w:p w:rsidR="00EB2A69" w:rsidRPr="00FD6307" w:rsidRDefault="00152459" w:rsidP="00AD2260">
      <w:pPr>
        <w:pStyle w:val="a7"/>
        <w:ind w:firstLine="709"/>
        <w:jc w:val="both"/>
        <w:rPr>
          <w:sz w:val="28"/>
          <w:szCs w:val="28"/>
        </w:rPr>
      </w:pPr>
      <w:r w:rsidRPr="004839B7">
        <w:rPr>
          <w:sz w:val="28"/>
          <w:szCs w:val="28"/>
        </w:rPr>
        <w:t>3.4.3</w:t>
      </w:r>
      <w:r w:rsidR="00EB2A69" w:rsidRPr="004839B7">
        <w:rPr>
          <w:sz w:val="28"/>
          <w:szCs w:val="28"/>
        </w:rPr>
        <w:t>.</w:t>
      </w:r>
      <w:r w:rsidR="00EB2A69" w:rsidRPr="00FD6307">
        <w:rPr>
          <w:sz w:val="28"/>
          <w:szCs w:val="28"/>
        </w:rPr>
        <w:t xml:space="preserve"> </w:t>
      </w:r>
      <w:hyperlink w:anchor="P1628" w:history="1">
        <w:r w:rsidR="00EB2A69" w:rsidRPr="00FD6307">
          <w:rPr>
            <w:sz w:val="28"/>
            <w:szCs w:val="28"/>
          </w:rPr>
          <w:t>Раздел 3</w:t>
        </w:r>
      </w:hyperlink>
      <w:r w:rsidR="00EB2A69" w:rsidRPr="00FD6307">
        <w:rPr>
          <w:sz w:val="28"/>
          <w:szCs w:val="28"/>
        </w:rPr>
        <w:t xml:space="preserve"> заклю</w:t>
      </w:r>
      <w:r w:rsidR="00C2647C"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 xml:space="preserve">Оценка степени решения проблемы и </w:t>
      </w:r>
      <w:proofErr w:type="gramStart"/>
      <w:r w:rsidR="00EB2A69" w:rsidRPr="00FD6307">
        <w:rPr>
          <w:sz w:val="28"/>
          <w:szCs w:val="28"/>
        </w:rPr>
        <w:t>преодоления</w:t>
      </w:r>
      <w:proofErr w:type="gramEnd"/>
      <w:r w:rsidR="00EB2A69" w:rsidRPr="00FD6307">
        <w:rPr>
          <w:sz w:val="28"/>
          <w:szCs w:val="28"/>
        </w:rPr>
        <w:t xml:space="preserve"> связанных с ней негативных</w:t>
      </w:r>
      <w:r w:rsidR="00C2647C" w:rsidRPr="00FD6307">
        <w:rPr>
          <w:sz w:val="28"/>
          <w:szCs w:val="28"/>
        </w:rPr>
        <w:t xml:space="preserve"> эффектов за счет регулирования»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должно быть определено, насколько применение нормативного правового акта позволило фактически решить проблемы и преодолеть негативные эффекты, для решения которых принимался </w:t>
      </w:r>
      <w:r w:rsidR="004839B7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Формулировка проблемы и описание негативных эффектов, связанных с ее существованием, должно совпадать с описанием проблемы и эффектов, приведенных в заключении об оценке регулирующего воздействия, если для проекта </w:t>
      </w:r>
      <w:r w:rsidR="00C2647C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она проводилась.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Если оценка регулирующего воздействия по проекту </w:t>
      </w:r>
      <w:r w:rsidR="00642797" w:rsidRPr="00FD6307">
        <w:rPr>
          <w:sz w:val="28"/>
          <w:szCs w:val="28"/>
        </w:rPr>
        <w:t xml:space="preserve">НПА </w:t>
      </w:r>
      <w:r w:rsidRPr="00FD6307">
        <w:rPr>
          <w:sz w:val="28"/>
          <w:szCs w:val="28"/>
        </w:rPr>
        <w:t>не проводилась, формулировка проблемы проводится на основании ведомственных сведений и экспертной оценки.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проекте заключения о результатах экспертизы приводится оценка степени решения проблемы и негативных эффектов, связанных с проблемой. Необходимо стремиться к проведению количественной оценки степени решения проблемы. Если для проекта </w:t>
      </w:r>
      <w:r w:rsidR="00642797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проводилась оценка регулирующего воздействия, то сопоставляется текущее состояние проблемы с состоянием, описанным в момент проведения оценки регулирующего воздействия. Если, по мнению Уполномоченного органа, в момент проведения оценки регулирующего воздействия масштаб проблемы был оценен некорректно, это указывается в проекте заключения о результатах экспертизы </w:t>
      </w:r>
      <w:r w:rsidR="00642797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При выявлении причинно-следственной связи между текущим состоянием проблемы и регулированием, установленным оцениваемым </w:t>
      </w:r>
      <w:r w:rsidR="007E7D45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можно опираться на данные исследований, мнения участников отношений </w:t>
      </w:r>
      <w:r w:rsidRPr="00FD6307">
        <w:rPr>
          <w:sz w:val="28"/>
          <w:szCs w:val="28"/>
        </w:rPr>
        <w:lastRenderedPageBreak/>
        <w:t>(при этом необходимо учитывать, что имеется риск ошибки участников и (или) преследования собственных групповых интересов), собственную экспертную оценку. Причинно-следственная связь между текущим состоянием проблемы и регулированием должна быть логически обоснована.</w:t>
      </w:r>
    </w:p>
    <w:p w:rsidR="00EB2A69" w:rsidRPr="00FD6307" w:rsidRDefault="007E7D45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3.4.4</w:t>
      </w:r>
      <w:r w:rsidR="00EB2A69" w:rsidRPr="00FD6307">
        <w:rPr>
          <w:sz w:val="28"/>
          <w:szCs w:val="28"/>
        </w:rPr>
        <w:t xml:space="preserve">. </w:t>
      </w:r>
      <w:hyperlink w:anchor="P1641" w:history="1">
        <w:r w:rsidR="00EB2A69" w:rsidRPr="00FD6307">
          <w:rPr>
            <w:sz w:val="28"/>
            <w:szCs w:val="28"/>
          </w:rPr>
          <w:t>Раздел 4</w:t>
        </w:r>
      </w:hyperlink>
      <w:r w:rsidR="00EB2A69" w:rsidRPr="00FD6307">
        <w:rPr>
          <w:sz w:val="28"/>
          <w:szCs w:val="28"/>
        </w:rPr>
        <w:t xml:space="preserve"> заклю</w:t>
      </w:r>
      <w:r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 xml:space="preserve">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</w:t>
      </w:r>
      <w:r w:rsidR="00814AC0">
        <w:rPr>
          <w:sz w:val="28"/>
          <w:szCs w:val="28"/>
        </w:rPr>
        <w:t>городского округа Верхотурский</w:t>
      </w:r>
      <w:r w:rsidR="002D536F" w:rsidRPr="00FD6307">
        <w:rPr>
          <w:sz w:val="28"/>
          <w:szCs w:val="28"/>
        </w:rPr>
        <w:t>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указываются все функции, полномочия, обязанности и права органов местного самоуправления, которые реализуются во исполнение оцениваемого </w:t>
      </w:r>
      <w:r w:rsidR="002D536F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. Кратко описывается порядок реализации соответствующих функций, каким органом местного самоуправления они реализуются.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По каждой реализуемой функции приводятся данные о затратах, связанных с ее реализацией. Виды единовременных и периодических расходов могут приводиться укрупненно в соответствии с направлениями расходования бюджетных средств (например, расходы на содержание дополнительной численности инспекторов, расходы на создание информационной системы мониторинга и т.д.).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Для уровня муниципальных образований расходы определяются обобщенно для соответствующего уро</w:t>
      </w:r>
      <w:r w:rsidR="002D536F" w:rsidRPr="00FD6307">
        <w:rPr>
          <w:sz w:val="28"/>
          <w:szCs w:val="28"/>
        </w:rPr>
        <w:t xml:space="preserve">вня бюджетной системы (в графе «наименование органа «указывается» </w:t>
      </w:r>
      <w:r w:rsidRPr="00FD6307">
        <w:rPr>
          <w:sz w:val="28"/>
          <w:szCs w:val="28"/>
        </w:rPr>
        <w:t>органы местного</w:t>
      </w:r>
      <w:r w:rsidR="002D536F" w:rsidRPr="00FD6307">
        <w:rPr>
          <w:sz w:val="28"/>
          <w:szCs w:val="28"/>
        </w:rPr>
        <w:t xml:space="preserve"> самоуправления»</w:t>
      </w:r>
      <w:r w:rsidRPr="00FD6307">
        <w:rPr>
          <w:sz w:val="28"/>
          <w:szCs w:val="28"/>
        </w:rPr>
        <w:t xml:space="preserve"> и т.п.) При оценке расходов (возможных поступлений) внебюджетных фондов приводятся наименование внебюджетного фонда.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При определении расходов используются фактические данные о расходах в разрезе выполняемых функций. Если в системе учета расходы на выполнение конкретной функции отдельно не выделяются, они определяются как доля от общих затрат с обоснованием размера доли.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Данные о возможных поступлениях представляются в разрезе администраторов доходов и уровней бюджетной системы. При оценке доходов учитываются: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1) прямые дополнительные доходы бюджетов (например, связанные с повышением налоговых ставок, пошлин, и т.д., либо неналоговые доходы от приватизации имущества, оплаты за оказание государственных услуг);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2) косвенные дополнительные доходы бюджетов (например, связанные с изменением налоговой базы в разрезе налогов и т.д.);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3) выпадающие доходы (например, связанные со снижением налоговых ставок, введением льгот и т.д.).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На основе оценки доходов и расходов по каждой функции формируется итоговая оценка расходов и доходов в расчете на год. Единовременные расходы и доходы делятся на количество лет действия регулирования с учетом индекса-дефлятора. При формировании сумм учитываются все виды влияния на доходы и расходы.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Помимо оценки совокупных доходов и расходов по отдельным функциям в заключении о результатах экспертизы приводятся совокупные расходы и доходы по уровням бюджетной системы.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заключении о результатах экспертизы приводятся иные сведения о расходах и возможных поступлениях по уровням бюджетной системы.</w:t>
      </w:r>
    </w:p>
    <w:p w:rsidR="00EB2A69" w:rsidRPr="00FD6307" w:rsidRDefault="00D0365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>3.4.5</w:t>
      </w:r>
      <w:r w:rsidR="00EB2A69" w:rsidRPr="00FD6307">
        <w:rPr>
          <w:sz w:val="28"/>
          <w:szCs w:val="28"/>
        </w:rPr>
        <w:t xml:space="preserve">. </w:t>
      </w:r>
      <w:hyperlink w:anchor="P1676" w:history="1">
        <w:r w:rsidR="00EB2A69" w:rsidRPr="00FD6307">
          <w:rPr>
            <w:sz w:val="28"/>
            <w:szCs w:val="28"/>
          </w:rPr>
          <w:t>Раздел 5</w:t>
        </w:r>
      </w:hyperlink>
      <w:r w:rsidR="00EB2A69" w:rsidRPr="00FD6307">
        <w:rPr>
          <w:sz w:val="28"/>
          <w:szCs w:val="28"/>
        </w:rPr>
        <w:t xml:space="preserve"> заклю</w:t>
      </w:r>
      <w:r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>Оценка фактических расходов, выгод (преимуществ)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</w:t>
      </w:r>
      <w:r w:rsidRPr="00FD6307">
        <w:rPr>
          <w:sz w:val="28"/>
          <w:szCs w:val="28"/>
        </w:rPr>
        <w:t>ом обязанностей или ограничений»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указываются обязанности и ограничения, которые возлагаются на участников отношений </w:t>
      </w:r>
      <w:r w:rsidR="00DA0520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</w:p>
    <w:p w:rsidR="00EB2A69" w:rsidRPr="00FD6307" w:rsidRDefault="00EB2A69" w:rsidP="00642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Для каждой обязанности или ограничения указываются группы участников отношений, которые затронуты регулированием, а также дается количественная оценка каждой группе. </w:t>
      </w:r>
      <w:r w:rsidR="008B6BF4">
        <w:rPr>
          <w:rFonts w:eastAsiaTheme="minorHAnsi"/>
          <w:sz w:val="28"/>
          <w:szCs w:val="28"/>
          <w:lang w:eastAsia="en-US"/>
        </w:rPr>
        <w:t xml:space="preserve">Источником могут быть статистические данные о количестве предприятий (граждан) той или иной категории, данные реестров о количестве выданных лицензий, полученных разрешений и т.п. </w:t>
      </w:r>
      <w:r w:rsidRPr="00FD6307">
        <w:rPr>
          <w:sz w:val="28"/>
          <w:szCs w:val="28"/>
        </w:rPr>
        <w:t>Возможно использование результатов исследований рынков, иных независимых исследований. При невозможности точной однозначной оценки количества субъектов предпринимательской (инвестиционной) деятельности можно приводить интервальные оценки, обосновывая методы их получения.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Для каждой группы участников отношений, прямо или косвенно затронутых регулированием, приводится оценка расходов, связанных с выполнением обязанности.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Расходы делятся </w:t>
      </w:r>
      <w:proofErr w:type="gramStart"/>
      <w:r w:rsidRPr="00FD6307">
        <w:rPr>
          <w:sz w:val="28"/>
          <w:szCs w:val="28"/>
        </w:rPr>
        <w:t>на</w:t>
      </w:r>
      <w:proofErr w:type="gramEnd"/>
      <w:r w:rsidRPr="00FD6307">
        <w:rPr>
          <w:sz w:val="28"/>
          <w:szCs w:val="28"/>
        </w:rPr>
        <w:t>: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1) единовременные расходы - расходы, связанные с капитальными вложениями, разработкой информационных систем, разработкой внутренней нормативной документации, обучением и т.д. (приводятся с указанием времени их возникновения);</w:t>
      </w:r>
    </w:p>
    <w:p w:rsidR="00EB2A69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2) периодические расходы - расходы на наем дополнительного персонала, на содержание и обслуживание техники и т.д. (приводятся в расчете за год).</w:t>
      </w:r>
    </w:p>
    <w:p w:rsidR="005509F6" w:rsidRDefault="005509F6" w:rsidP="00550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Периодические расходы приводятся за год. Единовременные расходы приводятся с указанием времени их возникновения.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Для оценки расходов по каждой группе участников отношений и каждой категории требований определяются р</w:t>
      </w:r>
      <w:r w:rsidR="00373383" w:rsidRPr="00FD6307">
        <w:rPr>
          <w:sz w:val="28"/>
          <w:szCs w:val="28"/>
        </w:rPr>
        <w:t>асходы «репрезентативного»</w:t>
      </w:r>
      <w:r w:rsidRPr="00FD6307">
        <w:rPr>
          <w:sz w:val="28"/>
          <w:szCs w:val="28"/>
        </w:rPr>
        <w:t xml:space="preserve"> участника, которые умножаются на число участников группы. Для периодических расходов принимается во внимание изменение числа участников группы за период действия регулирования. Для оценки расходов можно применять иные методы расчетов с соответствующим обоснованием.</w:t>
      </w:r>
    </w:p>
    <w:p w:rsidR="00EB2A69" w:rsidRPr="00FD6307" w:rsidRDefault="00373383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поле «</w:t>
      </w:r>
      <w:r w:rsidR="00EB2A69" w:rsidRPr="00FD6307">
        <w:rPr>
          <w:sz w:val="28"/>
          <w:szCs w:val="28"/>
        </w:rPr>
        <w:t>Описание издержек, не поддающихся количественной оценке</w:t>
      </w:r>
      <w:r w:rsidRPr="00FD6307">
        <w:rPr>
          <w:sz w:val="28"/>
          <w:szCs w:val="28"/>
        </w:rPr>
        <w:t>»</w:t>
      </w:r>
      <w:r w:rsidR="00EB2A69" w:rsidRPr="00FD6307">
        <w:rPr>
          <w:sz w:val="28"/>
          <w:szCs w:val="28"/>
        </w:rPr>
        <w:t xml:space="preserve"> дается описание издержек, для которых невозможно на основании имеющихся данных дать достоверную количественную оценку, но которые являются существенными.</w:t>
      </w:r>
    </w:p>
    <w:p w:rsidR="00EB2A69" w:rsidRPr="00FD6307" w:rsidRDefault="00373383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поле «</w:t>
      </w:r>
      <w:r w:rsidR="00EB2A69" w:rsidRPr="00FD6307">
        <w:rPr>
          <w:sz w:val="28"/>
          <w:szCs w:val="28"/>
        </w:rPr>
        <w:t>Описание выгод субъектов предпринимательской, инвестиционной и (или) иной деятельности от действующего регулирования (действ</w:t>
      </w:r>
      <w:r w:rsidRPr="00FD6307">
        <w:rPr>
          <w:sz w:val="28"/>
          <w:szCs w:val="28"/>
        </w:rPr>
        <w:t>ия нормативного правового акта)»</w:t>
      </w:r>
      <w:r w:rsidR="00EB2A69" w:rsidRPr="00FD6307">
        <w:rPr>
          <w:sz w:val="28"/>
          <w:szCs w:val="28"/>
        </w:rPr>
        <w:t xml:space="preserve"> дается количественное описание выгод различных групп, затронутых регулированием, полученное с применением расчетных методов. Необходимо дать как количественную оценку числа участников групп, получающих выгоды от рег</w:t>
      </w:r>
      <w:r w:rsidRPr="00FD6307">
        <w:rPr>
          <w:sz w:val="28"/>
          <w:szCs w:val="28"/>
        </w:rPr>
        <w:t>улирования, так и оценку выгод «</w:t>
      </w:r>
      <w:r w:rsidR="00EB2A69" w:rsidRPr="00FD6307">
        <w:rPr>
          <w:sz w:val="28"/>
          <w:szCs w:val="28"/>
        </w:rPr>
        <w:t>репрезентативного</w:t>
      </w:r>
      <w:r w:rsidRPr="00FD6307">
        <w:rPr>
          <w:sz w:val="28"/>
          <w:szCs w:val="28"/>
        </w:rPr>
        <w:t>»</w:t>
      </w:r>
      <w:r w:rsidR="00EB2A69" w:rsidRPr="00FD6307">
        <w:rPr>
          <w:sz w:val="28"/>
          <w:szCs w:val="28"/>
        </w:rPr>
        <w:t xml:space="preserve"> участника группы. Как и расходы, выгоды могут быть разделены </w:t>
      </w:r>
      <w:proofErr w:type="gramStart"/>
      <w:r w:rsidR="00EB2A69" w:rsidRPr="00FD6307">
        <w:rPr>
          <w:sz w:val="28"/>
          <w:szCs w:val="28"/>
        </w:rPr>
        <w:t>на</w:t>
      </w:r>
      <w:proofErr w:type="gramEnd"/>
      <w:r w:rsidR="00EB2A69" w:rsidRPr="00FD6307">
        <w:rPr>
          <w:sz w:val="28"/>
          <w:szCs w:val="28"/>
        </w:rPr>
        <w:t xml:space="preserve"> единовременные и периодические. Для тех выгод, </w:t>
      </w:r>
      <w:r w:rsidR="00EB2A69" w:rsidRPr="00FD6307">
        <w:rPr>
          <w:sz w:val="28"/>
          <w:szCs w:val="28"/>
        </w:rPr>
        <w:lastRenderedPageBreak/>
        <w:t>которые не могут быть оценены количественно, дается их качественное описание.</w:t>
      </w:r>
    </w:p>
    <w:p w:rsidR="00EB2A69" w:rsidRPr="00FD6307" w:rsidRDefault="00044F6B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поле «</w:t>
      </w:r>
      <w:r w:rsidR="00EB2A69" w:rsidRPr="00FD6307">
        <w:rPr>
          <w:sz w:val="28"/>
          <w:szCs w:val="28"/>
        </w:rPr>
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</w:t>
      </w:r>
      <w:r w:rsidRPr="00FD6307">
        <w:rPr>
          <w:sz w:val="28"/>
          <w:szCs w:val="28"/>
        </w:rPr>
        <w:t>ия нормативного правового акта)»</w:t>
      </w:r>
      <w:r w:rsidR="00EB2A69" w:rsidRPr="00FD6307">
        <w:rPr>
          <w:sz w:val="28"/>
          <w:szCs w:val="28"/>
        </w:rPr>
        <w:t xml:space="preserve"> приводится количественное сопоставление выгод и издержек для всех групп, затронутых регулированием. При невозможности корректного количественного сопоставления выгод и издержек (наличия значимых не оцененных количественно выгод и (или) издержек) приводится качественная оценка баланса выгод и издержек для каждой группы.</w:t>
      </w:r>
    </w:p>
    <w:p w:rsidR="00EB2A69" w:rsidRPr="00FD6307" w:rsidRDefault="00044F6B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3.4.6</w:t>
      </w:r>
      <w:r w:rsidR="00EB2A69" w:rsidRPr="00FD6307">
        <w:rPr>
          <w:sz w:val="28"/>
          <w:szCs w:val="28"/>
        </w:rPr>
        <w:t xml:space="preserve">. </w:t>
      </w:r>
      <w:hyperlink w:anchor="P1715" w:history="1">
        <w:r w:rsidR="00EB2A69" w:rsidRPr="00FD6307">
          <w:rPr>
            <w:sz w:val="28"/>
            <w:szCs w:val="28"/>
          </w:rPr>
          <w:t>Раздел 6</w:t>
        </w:r>
      </w:hyperlink>
      <w:r w:rsidR="00EB2A69" w:rsidRPr="00FD6307">
        <w:rPr>
          <w:sz w:val="28"/>
          <w:szCs w:val="28"/>
        </w:rPr>
        <w:t xml:space="preserve"> заклю</w:t>
      </w:r>
      <w:r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>Оценка фактических положительных и отрицательных последствий регули</w:t>
      </w:r>
      <w:r w:rsidRPr="00FD6307">
        <w:rPr>
          <w:sz w:val="28"/>
          <w:szCs w:val="28"/>
        </w:rPr>
        <w:t>рования»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приводится перечень фактических учтенных и неучтенных на стадии оценки регулирующего воздействия проекта </w:t>
      </w:r>
      <w:r w:rsidR="007A6044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положительных и отрицательных последствий регулирования. Учитываются как последствия, связанные с преодолением негативных эффектов от существования проблем, так и иные последствия.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Целесообразно указать, какие последствия были учтены на стадии проведения оценки регулирующего воздействия проекта </w:t>
      </w:r>
      <w:r w:rsidR="007A6044">
        <w:rPr>
          <w:sz w:val="28"/>
          <w:szCs w:val="28"/>
        </w:rPr>
        <w:t>НПА</w:t>
      </w:r>
      <w:r w:rsidRPr="00FD6307">
        <w:rPr>
          <w:sz w:val="28"/>
          <w:szCs w:val="28"/>
        </w:rPr>
        <w:t>, а какие не были.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Для каждого последствия регулирования приводятся группы, для которых они являются значимыми. Описание групп должно совпадать с выделением групп в </w:t>
      </w:r>
      <w:hyperlink w:anchor="P1612" w:history="1">
        <w:r w:rsidRPr="00FD6307">
          <w:rPr>
            <w:sz w:val="28"/>
            <w:szCs w:val="28"/>
          </w:rPr>
          <w:t>разделе 2</w:t>
        </w:r>
      </w:hyperlink>
      <w:r w:rsidRPr="00FD6307">
        <w:rPr>
          <w:sz w:val="28"/>
          <w:szCs w:val="28"/>
        </w:rPr>
        <w:t xml:space="preserve"> заключения о результатах экспертизы. Желательно приведение количественных оценок как положительных, так и отрицательных последствий.</w:t>
      </w:r>
    </w:p>
    <w:p w:rsidR="00EB2A69" w:rsidRPr="00FD6307" w:rsidRDefault="00044F6B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пункте «</w:t>
      </w:r>
      <w:r w:rsidR="00EB2A69" w:rsidRPr="00FD6307">
        <w:rPr>
          <w:sz w:val="28"/>
          <w:szCs w:val="28"/>
        </w:rPr>
        <w:t xml:space="preserve">Оценка влияния на конкурентную среду в </w:t>
      </w:r>
      <w:r w:rsidR="005B1B86" w:rsidRPr="00FD6307">
        <w:rPr>
          <w:sz w:val="28"/>
          <w:szCs w:val="28"/>
        </w:rPr>
        <w:t xml:space="preserve">городском округе </w:t>
      </w:r>
      <w:proofErr w:type="gramStart"/>
      <w:r w:rsidR="005B1B86" w:rsidRPr="00FD6307">
        <w:rPr>
          <w:sz w:val="28"/>
          <w:szCs w:val="28"/>
        </w:rPr>
        <w:t>Верхотурский</w:t>
      </w:r>
      <w:proofErr w:type="gramEnd"/>
      <w:r w:rsidR="005B1B86" w:rsidRPr="00FD6307">
        <w:rPr>
          <w:sz w:val="28"/>
          <w:szCs w:val="28"/>
        </w:rPr>
        <w:t>»</w:t>
      </w:r>
      <w:r w:rsidR="00EB2A69" w:rsidRPr="00FD6307">
        <w:rPr>
          <w:sz w:val="28"/>
          <w:szCs w:val="28"/>
        </w:rPr>
        <w:t xml:space="preserve"> указываются последствия воздействия принятия акта на конкуренцию в регулируемой отрасли и экономике района в целом. Приводятся количественные оценки изменения структуры рынка, численности малых, средних и крупных компаний.</w:t>
      </w:r>
    </w:p>
    <w:p w:rsidR="00EB2A69" w:rsidRPr="00FD6307" w:rsidRDefault="005B1B86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3.4.7</w:t>
      </w:r>
      <w:r w:rsidR="00EB2A69" w:rsidRPr="00FD6307">
        <w:rPr>
          <w:sz w:val="28"/>
          <w:szCs w:val="28"/>
        </w:rPr>
        <w:t xml:space="preserve">. </w:t>
      </w:r>
      <w:hyperlink w:anchor="P1732" w:history="1">
        <w:r w:rsidR="00EB2A69" w:rsidRPr="00FD6307">
          <w:rPr>
            <w:sz w:val="28"/>
            <w:szCs w:val="28"/>
          </w:rPr>
          <w:t>Раздел 7</w:t>
        </w:r>
      </w:hyperlink>
      <w:r w:rsidR="00EB2A69" w:rsidRPr="00FD6307">
        <w:rPr>
          <w:sz w:val="28"/>
          <w:szCs w:val="28"/>
        </w:rPr>
        <w:t xml:space="preserve"> заклю</w:t>
      </w:r>
      <w:r w:rsidR="001A0D27"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 xml:space="preserve">Сведения о реализации </w:t>
      </w:r>
      <w:proofErr w:type="gramStart"/>
      <w:r w:rsidR="00EB2A69" w:rsidRPr="00FD6307">
        <w:rPr>
          <w:sz w:val="28"/>
          <w:szCs w:val="28"/>
        </w:rPr>
        <w:t>методов контроля эффективности достижения цели</w:t>
      </w:r>
      <w:proofErr w:type="gramEnd"/>
      <w:r w:rsidR="00EB2A69" w:rsidRPr="00FD6307">
        <w:rPr>
          <w:sz w:val="28"/>
          <w:szCs w:val="28"/>
        </w:rPr>
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</w:t>
      </w:r>
      <w:r w:rsidR="001A0D27" w:rsidRPr="00FD6307">
        <w:rPr>
          <w:sz w:val="28"/>
          <w:szCs w:val="28"/>
        </w:rPr>
        <w:t>городского округа Верхотурский»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приводится характеристика </w:t>
      </w:r>
      <w:proofErr w:type="gramStart"/>
      <w:r w:rsidRPr="00FD6307">
        <w:rPr>
          <w:sz w:val="28"/>
          <w:szCs w:val="28"/>
        </w:rPr>
        <w:t>реализации методов контроля эффективности достижения цели</w:t>
      </w:r>
      <w:proofErr w:type="gramEnd"/>
      <w:r w:rsidRPr="00FD6307">
        <w:rPr>
          <w:sz w:val="28"/>
          <w:szCs w:val="28"/>
        </w:rPr>
        <w:t xml:space="preserve"> регулирования, необходимых мероприятий, дается описание результатов реализации методов контроля, и их соответствующая оценка.</w:t>
      </w:r>
    </w:p>
    <w:p w:rsidR="00EB2A69" w:rsidRPr="00FD6307" w:rsidRDefault="00196E4A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3.4.8</w:t>
      </w:r>
      <w:r w:rsidR="00EB2A69" w:rsidRPr="00FD6307">
        <w:rPr>
          <w:sz w:val="28"/>
          <w:szCs w:val="28"/>
        </w:rPr>
        <w:t xml:space="preserve">. </w:t>
      </w:r>
      <w:hyperlink w:anchor="P1745" w:history="1">
        <w:r w:rsidR="00EB2A69" w:rsidRPr="00FD6307">
          <w:rPr>
            <w:sz w:val="28"/>
            <w:szCs w:val="28"/>
          </w:rPr>
          <w:t>Раздел 8</w:t>
        </w:r>
      </w:hyperlink>
      <w:r w:rsidR="00EB2A69" w:rsidRPr="00FD6307">
        <w:rPr>
          <w:sz w:val="28"/>
          <w:szCs w:val="28"/>
        </w:rPr>
        <w:t xml:space="preserve"> заключения о результатах экспертизы </w:t>
      </w:r>
      <w:r w:rsidR="001A0D27" w:rsidRPr="00FD6307">
        <w:rPr>
          <w:sz w:val="28"/>
          <w:szCs w:val="28"/>
        </w:rPr>
        <w:t>«</w:t>
      </w:r>
      <w:r w:rsidR="00EB2A69" w:rsidRPr="00FD6307">
        <w:rPr>
          <w:sz w:val="28"/>
          <w:szCs w:val="28"/>
        </w:rPr>
        <w:t>Оценка эффективности достижения</w:t>
      </w:r>
      <w:r w:rsidR="001A0D27" w:rsidRPr="00FD6307">
        <w:rPr>
          <w:sz w:val="28"/>
          <w:szCs w:val="28"/>
        </w:rPr>
        <w:t xml:space="preserve"> заявленных целей регулирования»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В данном разделе указываются количественно измеримые показатели (индикаторы), которые характеризуют достижение целей регулирования. Показатели должны быть указаны по каждой цели. В случае проведения оценки регулирующего воздействия проекта </w:t>
      </w:r>
      <w:r w:rsidR="00196E4A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>, показатели должны совпадать с показателями, указанными в заключении об оценке регулирующего воздействия.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>По каждому показателю указываются значения на момент введения регулирования, текущее значение и значение, которое характеризует достижение цели (из заключения об оценке регулирующего воздействия).</w:t>
      </w:r>
    </w:p>
    <w:p w:rsidR="00EB2A69" w:rsidRPr="00FD6307" w:rsidRDefault="00196E4A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3.4.9</w:t>
      </w:r>
      <w:r w:rsidR="00EB2A69" w:rsidRPr="00FD6307">
        <w:rPr>
          <w:sz w:val="28"/>
          <w:szCs w:val="28"/>
        </w:rPr>
        <w:t xml:space="preserve">. </w:t>
      </w:r>
      <w:hyperlink w:anchor="P1778" w:history="1">
        <w:r w:rsidR="00EB2A69" w:rsidRPr="00FD6307">
          <w:rPr>
            <w:sz w:val="28"/>
            <w:szCs w:val="28"/>
          </w:rPr>
          <w:t>Раздел 9</w:t>
        </w:r>
      </w:hyperlink>
      <w:r w:rsidR="00EB2A69" w:rsidRPr="00FD6307">
        <w:rPr>
          <w:sz w:val="28"/>
          <w:szCs w:val="28"/>
        </w:rPr>
        <w:t xml:space="preserve"> заклю</w:t>
      </w:r>
      <w:r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>Сведения об оценке фактического воздействия в отношении нормативного правового акта, при подготовке проекта которого проводилась процедура о</w:t>
      </w:r>
      <w:r w:rsidRPr="00FD6307">
        <w:rPr>
          <w:sz w:val="28"/>
          <w:szCs w:val="28"/>
        </w:rPr>
        <w:t>ценки регулирующего воздействия»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Раздел заполняется в отношении </w:t>
      </w:r>
      <w:r w:rsidR="008338E3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, при подготовке проекта которого проводилась процедура оценки регулирующего воздействия проектов </w:t>
      </w:r>
      <w:r w:rsidR="008338E3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. </w:t>
      </w:r>
      <w:proofErr w:type="gramStart"/>
      <w:r w:rsidRPr="00FD6307">
        <w:rPr>
          <w:sz w:val="28"/>
          <w:szCs w:val="28"/>
        </w:rPr>
        <w:t xml:space="preserve">В данном разделе необходимо провести сопоставление показателей, расходов и доходов субъектов предпринимательской деятельности и бюджета </w:t>
      </w:r>
      <w:r w:rsidR="008338E3" w:rsidRPr="00FD6307">
        <w:rPr>
          <w:sz w:val="28"/>
          <w:szCs w:val="28"/>
        </w:rPr>
        <w:t>городского округа Верхотурский</w:t>
      </w:r>
      <w:r w:rsidRPr="00FD6307">
        <w:rPr>
          <w:sz w:val="28"/>
          <w:szCs w:val="28"/>
        </w:rPr>
        <w:t xml:space="preserve">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</w:t>
      </w:r>
      <w:r w:rsidR="001068DD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  <w:proofErr w:type="gramEnd"/>
    </w:p>
    <w:p w:rsidR="00EB2A69" w:rsidRPr="00FD6307" w:rsidRDefault="008338E3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3.4.11</w:t>
      </w:r>
      <w:r w:rsidR="00EB2A69" w:rsidRPr="00FD6307">
        <w:rPr>
          <w:sz w:val="28"/>
          <w:szCs w:val="28"/>
        </w:rPr>
        <w:t xml:space="preserve">. </w:t>
      </w:r>
      <w:hyperlink w:anchor="P1811" w:history="1">
        <w:r w:rsidR="00EB2A69" w:rsidRPr="00FD6307">
          <w:rPr>
            <w:sz w:val="28"/>
            <w:szCs w:val="28"/>
          </w:rPr>
          <w:t>Раздел 1</w:t>
        </w:r>
        <w:r w:rsidR="001068DD">
          <w:rPr>
            <w:sz w:val="28"/>
            <w:szCs w:val="28"/>
          </w:rPr>
          <w:t>0</w:t>
        </w:r>
      </w:hyperlink>
      <w:r w:rsidR="00EB2A69" w:rsidRPr="00FD6307">
        <w:rPr>
          <w:sz w:val="28"/>
          <w:szCs w:val="28"/>
        </w:rPr>
        <w:t xml:space="preserve"> заклю</w:t>
      </w:r>
      <w:r w:rsidR="00F31555" w:rsidRPr="00FD6307">
        <w:rPr>
          <w:sz w:val="28"/>
          <w:szCs w:val="28"/>
        </w:rPr>
        <w:t>чения о результатах экспертизы «</w:t>
      </w:r>
      <w:r w:rsidR="00EB2A69" w:rsidRPr="00FD6307">
        <w:rPr>
          <w:sz w:val="28"/>
          <w:szCs w:val="28"/>
        </w:rPr>
        <w:t xml:space="preserve">Выводы о достижении заявленных целей за счет регулирования, об эффективности решения проблем и </w:t>
      </w:r>
      <w:proofErr w:type="gramStart"/>
      <w:r w:rsidR="00EB2A69" w:rsidRPr="00FD6307">
        <w:rPr>
          <w:sz w:val="28"/>
          <w:szCs w:val="28"/>
        </w:rPr>
        <w:t>преодоления</w:t>
      </w:r>
      <w:proofErr w:type="gramEnd"/>
      <w:r w:rsidR="00EB2A69" w:rsidRPr="00FD6307">
        <w:rPr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</w:t>
      </w:r>
      <w:r w:rsidR="00F31555" w:rsidRPr="00FD6307">
        <w:rPr>
          <w:sz w:val="28"/>
          <w:szCs w:val="28"/>
        </w:rPr>
        <w:t>онной и (или) иной деятельности»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В данном разделе приводятся выводы о том, была ли путем принятого регулирования решена проблема, достигнуты цели регулирования и был ли выбранный путь решения проблемы наилучшим, выявлены ли в нормативном правовом акте положения, необоснованно затрудняющие ведение предпринимательской, инвестиционной и (или) иной деятельности.</w:t>
      </w:r>
    </w:p>
    <w:p w:rsidR="00EB2A69" w:rsidRPr="00FD6307" w:rsidRDefault="009116DF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3.4.12</w:t>
      </w:r>
      <w:r w:rsidR="00EB2A69" w:rsidRPr="00FD6307">
        <w:rPr>
          <w:sz w:val="28"/>
          <w:szCs w:val="28"/>
        </w:rPr>
        <w:t xml:space="preserve">. </w:t>
      </w:r>
      <w:hyperlink w:anchor="P1790" w:history="1">
        <w:proofErr w:type="gramStart"/>
        <w:r w:rsidR="00EB2A69" w:rsidRPr="00FD6307">
          <w:rPr>
            <w:sz w:val="28"/>
            <w:szCs w:val="28"/>
          </w:rPr>
          <w:t>Разделы 1</w:t>
        </w:r>
        <w:r w:rsidR="006E67C1">
          <w:rPr>
            <w:sz w:val="28"/>
            <w:szCs w:val="28"/>
          </w:rPr>
          <w:t>1</w:t>
        </w:r>
      </w:hyperlink>
      <w:r w:rsidRPr="00FD6307">
        <w:rPr>
          <w:sz w:val="28"/>
          <w:szCs w:val="28"/>
        </w:rPr>
        <w:t xml:space="preserve"> «</w:t>
      </w:r>
      <w:r w:rsidR="00EB2A69" w:rsidRPr="00FD6307">
        <w:rPr>
          <w:sz w:val="28"/>
          <w:szCs w:val="28"/>
        </w:rPr>
        <w:t>Сведения о проведении публичного обсуждения нормативн</w:t>
      </w:r>
      <w:r w:rsidRPr="00FD6307">
        <w:rPr>
          <w:sz w:val="28"/>
          <w:szCs w:val="28"/>
        </w:rPr>
        <w:t>ого правового акта и заключения»</w:t>
      </w:r>
      <w:r w:rsidR="00EB2A69" w:rsidRPr="00FD6307">
        <w:rPr>
          <w:sz w:val="28"/>
          <w:szCs w:val="28"/>
        </w:rPr>
        <w:t xml:space="preserve"> и </w:t>
      </w:r>
      <w:hyperlink w:anchor="P1828" w:history="1">
        <w:r w:rsidR="00EB2A69" w:rsidRPr="00FD6307">
          <w:rPr>
            <w:sz w:val="28"/>
            <w:szCs w:val="28"/>
          </w:rPr>
          <w:t>12</w:t>
        </w:r>
      </w:hyperlink>
      <w:r w:rsidRPr="00FD6307">
        <w:rPr>
          <w:sz w:val="28"/>
          <w:szCs w:val="28"/>
        </w:rPr>
        <w:t xml:space="preserve"> «</w:t>
      </w:r>
      <w:r w:rsidR="00EB2A69" w:rsidRPr="00FD6307">
        <w:rPr>
          <w:sz w:val="28"/>
          <w:szCs w:val="28"/>
        </w:rPr>
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</w:t>
      </w:r>
      <w:r w:rsidRPr="00FD6307">
        <w:rPr>
          <w:sz w:val="28"/>
          <w:szCs w:val="28"/>
        </w:rPr>
        <w:t>анных с ней негативных эффектов»</w:t>
      </w:r>
      <w:r w:rsidR="00EB2A69" w:rsidRPr="00FD6307">
        <w:rPr>
          <w:sz w:val="28"/>
          <w:szCs w:val="28"/>
        </w:rPr>
        <w:t xml:space="preserve"> при подготовке проекта заключения о результатах</w:t>
      </w:r>
      <w:proofErr w:type="gramEnd"/>
      <w:r w:rsidR="00EB2A69" w:rsidRPr="00FD6307">
        <w:rPr>
          <w:sz w:val="28"/>
          <w:szCs w:val="28"/>
        </w:rPr>
        <w:t xml:space="preserve"> экспертизы нормативного правового акта не заполняются.</w:t>
      </w:r>
    </w:p>
    <w:p w:rsidR="00EB2A69" w:rsidRPr="00FD6307" w:rsidRDefault="00EB2A69" w:rsidP="00AD226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Данные разделы заполняются после проведения публичных консультаций по проекту заключения о результатах экспертизы.</w:t>
      </w:r>
    </w:p>
    <w:p w:rsidR="00EB2A69" w:rsidRPr="00FD6307" w:rsidRDefault="00EB2A69" w:rsidP="00695B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F0CA4" w:rsidRPr="00FD6307" w:rsidRDefault="002E7883" w:rsidP="002E78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b/>
          <w:sz w:val="28"/>
          <w:szCs w:val="28"/>
        </w:rPr>
        <w:t xml:space="preserve">4. Проведение публичных консультаций и доработка </w:t>
      </w:r>
    </w:p>
    <w:p w:rsidR="006F0CA4" w:rsidRPr="00FD6307" w:rsidRDefault="002E7883" w:rsidP="002E78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b/>
          <w:sz w:val="28"/>
          <w:szCs w:val="28"/>
        </w:rPr>
        <w:t>по проекту Заключения о результатах экспе</w:t>
      </w:r>
      <w:r w:rsidR="006F0CA4" w:rsidRPr="00FD6307">
        <w:rPr>
          <w:b/>
          <w:sz w:val="28"/>
          <w:szCs w:val="28"/>
        </w:rPr>
        <w:t xml:space="preserve">ртизы </w:t>
      </w:r>
    </w:p>
    <w:p w:rsidR="002E7883" w:rsidRPr="00FD6307" w:rsidRDefault="006F0CA4" w:rsidP="002E78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6307">
        <w:rPr>
          <w:b/>
          <w:sz w:val="28"/>
          <w:szCs w:val="28"/>
        </w:rPr>
        <w:t>муниципального нормативно</w:t>
      </w:r>
      <w:r w:rsidR="002E7883" w:rsidRPr="00FD6307">
        <w:rPr>
          <w:b/>
          <w:sz w:val="28"/>
          <w:szCs w:val="28"/>
        </w:rPr>
        <w:t>го</w:t>
      </w:r>
      <w:r w:rsidRPr="00FD6307">
        <w:rPr>
          <w:b/>
          <w:sz w:val="28"/>
          <w:szCs w:val="28"/>
        </w:rPr>
        <w:t xml:space="preserve"> правового акта</w:t>
      </w:r>
    </w:p>
    <w:p w:rsidR="00EB2A69" w:rsidRPr="00FD6307" w:rsidRDefault="00EB2A6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</w:t>
      </w:r>
      <w:r w:rsidR="006F0CA4" w:rsidRPr="00FD6307">
        <w:rPr>
          <w:sz w:val="28"/>
          <w:szCs w:val="28"/>
        </w:rPr>
        <w:t>1.</w:t>
      </w:r>
      <w:r w:rsidRPr="00FD6307">
        <w:rPr>
          <w:sz w:val="28"/>
          <w:szCs w:val="28"/>
        </w:rPr>
        <w:t xml:space="preserve"> В целях проведения публичных консультаций по проекту заключения о результатах экспертизы (далее - публичные консультации) Уполномоченным органом на официальном сайте размещается уведомление о проведении экспертизы </w:t>
      </w:r>
      <w:r w:rsidR="00DD75CB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с указанием срока начала и окончания публичных консультаций, текст </w:t>
      </w:r>
      <w:r w:rsidR="00DD75CB" w:rsidRPr="00FD6307">
        <w:rPr>
          <w:sz w:val="28"/>
          <w:szCs w:val="28"/>
        </w:rPr>
        <w:t>НПА</w:t>
      </w:r>
      <w:r w:rsidRPr="00FD6307">
        <w:rPr>
          <w:sz w:val="28"/>
          <w:szCs w:val="28"/>
        </w:rPr>
        <w:t xml:space="preserve"> в редакции, действующей на момент размещения, и проект заключения о результатах экспертизы. Форма </w:t>
      </w:r>
      <w:hyperlink w:anchor="P1865" w:history="1">
        <w:r w:rsidRPr="00FD6307">
          <w:rPr>
            <w:sz w:val="28"/>
            <w:szCs w:val="28"/>
          </w:rPr>
          <w:t>уведомления</w:t>
        </w:r>
      </w:hyperlink>
      <w:r w:rsidRPr="00FD6307">
        <w:rPr>
          <w:sz w:val="28"/>
          <w:szCs w:val="28"/>
        </w:rPr>
        <w:t xml:space="preserve"> о проведении публичных консультаций по проекту заключения о </w:t>
      </w:r>
      <w:r w:rsidRPr="00FD6307">
        <w:rPr>
          <w:sz w:val="28"/>
          <w:szCs w:val="28"/>
        </w:rPr>
        <w:lastRenderedPageBreak/>
        <w:t xml:space="preserve">результатах экспертизы указана в Приложении </w:t>
      </w:r>
      <w:r w:rsidR="00DD75CB" w:rsidRPr="00FD6307">
        <w:rPr>
          <w:sz w:val="28"/>
          <w:szCs w:val="28"/>
        </w:rPr>
        <w:t>№</w:t>
      </w:r>
      <w:r w:rsidRPr="00FD6307">
        <w:rPr>
          <w:sz w:val="28"/>
          <w:szCs w:val="28"/>
        </w:rPr>
        <w:t xml:space="preserve"> 3 к настоящим Методическим рекомендациям.</w:t>
      </w:r>
    </w:p>
    <w:p w:rsidR="00EB2A69" w:rsidRPr="00FD6307" w:rsidRDefault="00612E17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4.2</w:t>
      </w:r>
      <w:r w:rsidR="00EB2A69" w:rsidRPr="00FD6307">
        <w:rPr>
          <w:sz w:val="28"/>
          <w:szCs w:val="28"/>
        </w:rPr>
        <w:t>. Публичные консультации проводятся с целью:</w:t>
      </w:r>
    </w:p>
    <w:p w:rsidR="00EB2A69" w:rsidRPr="00FD6307" w:rsidRDefault="00EB2A6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1) получения дополнительной информации о фактических результатах регулирования, группах лиц, затронутых регулированием, издержках и выгодах затронутых лиц;</w:t>
      </w:r>
    </w:p>
    <w:p w:rsidR="00EB2A69" w:rsidRPr="00FD6307" w:rsidRDefault="00EB2A6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2) определения мнения заинтересованных лиц о необходимости отмены (изменения) </w:t>
      </w:r>
      <w:r w:rsidR="000051A2">
        <w:rPr>
          <w:sz w:val="28"/>
          <w:szCs w:val="28"/>
        </w:rPr>
        <w:t>НПА</w:t>
      </w:r>
      <w:r w:rsidRPr="00FD6307">
        <w:rPr>
          <w:sz w:val="28"/>
          <w:szCs w:val="28"/>
        </w:rPr>
        <w:t>.</w:t>
      </w:r>
    </w:p>
    <w:p w:rsidR="00EB2A69" w:rsidRPr="00FD6307" w:rsidRDefault="00DA244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4.3</w:t>
      </w:r>
      <w:r w:rsidR="00EB2A69" w:rsidRPr="00FD6307">
        <w:rPr>
          <w:sz w:val="28"/>
          <w:szCs w:val="28"/>
        </w:rPr>
        <w:t>. Срок проведения публичных консультаций составляет 20 рабочих дней с момента размещения уведомления на официальном сайте. Срок проведения публичных консультаций исчисляется с первого рабочего дня, следующего за днем размещения уведомления на сайте.</w:t>
      </w:r>
    </w:p>
    <w:p w:rsidR="00EB2A69" w:rsidRPr="00FD6307" w:rsidRDefault="00DA244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4.4</w:t>
      </w:r>
      <w:r w:rsidR="00EB2A69" w:rsidRPr="00FD6307">
        <w:rPr>
          <w:sz w:val="28"/>
          <w:szCs w:val="28"/>
        </w:rPr>
        <w:t xml:space="preserve">. Кроме проведения публичных консультаций могут использоваться иные формы публичных обсуждений </w:t>
      </w:r>
      <w:r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>, в том числе круглые столы, совещания. Разногласия по поступившим предложениям рассматриваются на согласительных совещаниях Координационного совета.</w:t>
      </w:r>
    </w:p>
    <w:p w:rsidR="00EB2A69" w:rsidRPr="00FD6307" w:rsidRDefault="00DA244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4.5</w:t>
      </w:r>
      <w:r w:rsidR="00EB2A69" w:rsidRPr="00FD6307">
        <w:rPr>
          <w:sz w:val="28"/>
          <w:szCs w:val="28"/>
        </w:rPr>
        <w:t>. Все полученные в течение срока проведения публичных консультаций предложения подлежат учету и включению в сводку предложений, поступивших в связи с проведением публичного обсуждения.</w:t>
      </w:r>
    </w:p>
    <w:p w:rsidR="00EB2A69" w:rsidRPr="00FD6307" w:rsidRDefault="00EB2A69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Форма </w:t>
      </w:r>
      <w:hyperlink w:anchor="P1887" w:history="1">
        <w:r w:rsidRPr="00FD6307">
          <w:rPr>
            <w:sz w:val="28"/>
            <w:szCs w:val="28"/>
          </w:rPr>
          <w:t>сводки</w:t>
        </w:r>
      </w:hyperlink>
      <w:r w:rsidRPr="00FD6307">
        <w:rPr>
          <w:sz w:val="28"/>
          <w:szCs w:val="28"/>
        </w:rPr>
        <w:t xml:space="preserve"> предложений по результатам публичных консультаций по проекту заключения о результатах экспертизы приведена в Приложении </w:t>
      </w:r>
      <w:r w:rsidR="00663EA1" w:rsidRPr="00FD6307">
        <w:rPr>
          <w:sz w:val="28"/>
          <w:szCs w:val="28"/>
        </w:rPr>
        <w:t xml:space="preserve">№ </w:t>
      </w:r>
      <w:r w:rsidRPr="00FD6307">
        <w:rPr>
          <w:sz w:val="28"/>
          <w:szCs w:val="28"/>
        </w:rPr>
        <w:t>4 к настоящим Методическим рекомендациям.</w:t>
      </w:r>
    </w:p>
    <w:p w:rsidR="00EB2A69" w:rsidRDefault="00663EA1" w:rsidP="00612E17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4.6</w:t>
      </w:r>
      <w:r w:rsidR="00EB2A69" w:rsidRPr="00FD6307">
        <w:rPr>
          <w:sz w:val="28"/>
          <w:szCs w:val="28"/>
        </w:rPr>
        <w:t>. 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разработчиком.</w:t>
      </w:r>
    </w:p>
    <w:p w:rsidR="002A427C" w:rsidRDefault="002A427C" w:rsidP="00612E1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запрашивает обоснованную </w:t>
      </w:r>
      <w:r w:rsidR="00B06DD0">
        <w:rPr>
          <w:sz w:val="28"/>
          <w:szCs w:val="28"/>
        </w:rPr>
        <w:t>информацию об учете или отклонении направленных</w:t>
      </w:r>
      <w:r w:rsidR="00A1717F">
        <w:rPr>
          <w:sz w:val="28"/>
          <w:szCs w:val="28"/>
        </w:rPr>
        <w:t xml:space="preserve"> в ходе публичных консультаций </w:t>
      </w:r>
      <w:r w:rsidR="00B06DD0">
        <w:rPr>
          <w:sz w:val="28"/>
          <w:szCs w:val="28"/>
        </w:rPr>
        <w:t>предложений</w:t>
      </w:r>
      <w:r w:rsidR="00A1717F">
        <w:rPr>
          <w:sz w:val="28"/>
          <w:szCs w:val="28"/>
        </w:rPr>
        <w:t xml:space="preserve"> у Разработчика в течени</w:t>
      </w:r>
      <w:r w:rsidR="00642264">
        <w:rPr>
          <w:sz w:val="28"/>
          <w:szCs w:val="28"/>
        </w:rPr>
        <w:t>е 3 ра</w:t>
      </w:r>
      <w:r w:rsidR="000502D4">
        <w:rPr>
          <w:sz w:val="28"/>
          <w:szCs w:val="28"/>
        </w:rPr>
        <w:t xml:space="preserve">бочих дней </w:t>
      </w:r>
      <w:proofErr w:type="gramStart"/>
      <w:r w:rsidR="000502D4">
        <w:rPr>
          <w:sz w:val="28"/>
          <w:szCs w:val="28"/>
        </w:rPr>
        <w:t>с даты окончания</w:t>
      </w:r>
      <w:proofErr w:type="gramEnd"/>
      <w:r w:rsidR="000502D4">
        <w:rPr>
          <w:sz w:val="28"/>
          <w:szCs w:val="28"/>
        </w:rPr>
        <w:t xml:space="preserve"> публичных консультаций.</w:t>
      </w:r>
    </w:p>
    <w:p w:rsidR="000173A4" w:rsidRPr="00FD6307" w:rsidRDefault="000173A4" w:rsidP="00612E1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r w:rsidR="00A0599A">
        <w:rPr>
          <w:sz w:val="28"/>
          <w:szCs w:val="28"/>
        </w:rPr>
        <w:t xml:space="preserve">представляет </w:t>
      </w:r>
      <w:r w:rsidR="00B76B56">
        <w:rPr>
          <w:sz w:val="28"/>
          <w:szCs w:val="28"/>
        </w:rPr>
        <w:t>запрошенную информацию в течение 10 рабочих дней со дня, следующего за днем получения запроса.</w:t>
      </w:r>
    </w:p>
    <w:p w:rsidR="00EB2A69" w:rsidRPr="00FD6307" w:rsidRDefault="00663EA1" w:rsidP="00831EF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4.7</w:t>
      </w:r>
      <w:r w:rsidR="00EB2A69" w:rsidRPr="00FD6307">
        <w:rPr>
          <w:sz w:val="28"/>
          <w:szCs w:val="28"/>
        </w:rPr>
        <w:t xml:space="preserve">. При доработке проекта заключения о результатах экспертизы в </w:t>
      </w:r>
      <w:hyperlink w:anchor="P1790" w:history="1">
        <w:r w:rsidR="00EB2A69" w:rsidRPr="00FD6307">
          <w:rPr>
            <w:sz w:val="28"/>
            <w:szCs w:val="28"/>
          </w:rPr>
          <w:t>разделе 10</w:t>
        </w:r>
      </w:hyperlink>
      <w:r w:rsidR="00EB2A69" w:rsidRPr="00FD6307">
        <w:rPr>
          <w:sz w:val="28"/>
          <w:szCs w:val="28"/>
        </w:rPr>
        <w:t xml:space="preserve"> </w:t>
      </w:r>
      <w:r w:rsidRPr="00FD6307">
        <w:rPr>
          <w:sz w:val="28"/>
          <w:szCs w:val="28"/>
        </w:rPr>
        <w:t>«</w:t>
      </w:r>
      <w:r w:rsidR="00EB2A69" w:rsidRPr="00FD6307">
        <w:rPr>
          <w:sz w:val="28"/>
          <w:szCs w:val="28"/>
        </w:rPr>
        <w:t>Сведения о проведении публичного обсуждения нормативн</w:t>
      </w:r>
      <w:r w:rsidRPr="00FD6307">
        <w:rPr>
          <w:sz w:val="28"/>
          <w:szCs w:val="28"/>
        </w:rPr>
        <w:t>ого правового акта и заключения»</w:t>
      </w:r>
      <w:r w:rsidR="00EB2A69" w:rsidRPr="00FD6307">
        <w:rPr>
          <w:sz w:val="28"/>
          <w:szCs w:val="28"/>
        </w:rPr>
        <w:t xml:space="preserve"> приводятся данные о сроках проведения публичного обсуждения заключения о результатах экспертизы и адресе размещения его на официальном сайте. К проекту заключения о результатах экспертизы прилагается сводка предложений </w:t>
      </w:r>
      <w:proofErr w:type="gramStart"/>
      <w:r w:rsidR="00EB2A69" w:rsidRPr="00FD6307">
        <w:rPr>
          <w:sz w:val="28"/>
          <w:szCs w:val="28"/>
        </w:rPr>
        <w:t>по результатам публичных консультаций по проекту заключения о результатах экспертизы с указанием сведений об их учете</w:t>
      </w:r>
      <w:proofErr w:type="gramEnd"/>
      <w:r w:rsidR="00EB2A69" w:rsidRPr="00FD6307">
        <w:rPr>
          <w:sz w:val="28"/>
          <w:szCs w:val="28"/>
        </w:rPr>
        <w:t xml:space="preserve"> или причинах отклонения.</w:t>
      </w:r>
    </w:p>
    <w:p w:rsidR="00EB2A69" w:rsidRPr="00FD6307" w:rsidRDefault="007A1F71" w:rsidP="00831EF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4.8</w:t>
      </w:r>
      <w:r w:rsidR="00EB2A69" w:rsidRPr="00FD6307">
        <w:rPr>
          <w:sz w:val="28"/>
          <w:szCs w:val="28"/>
        </w:rPr>
        <w:t xml:space="preserve">. </w:t>
      </w:r>
      <w:proofErr w:type="gramStart"/>
      <w:r w:rsidR="00EB2A69" w:rsidRPr="00FD6307">
        <w:rPr>
          <w:sz w:val="28"/>
          <w:szCs w:val="28"/>
        </w:rPr>
        <w:t xml:space="preserve">При доработке проекта заключения о результатах экспертизы в </w:t>
      </w:r>
      <w:hyperlink w:anchor="P1828" w:history="1">
        <w:r w:rsidR="00EB2A69" w:rsidRPr="00FD6307">
          <w:rPr>
            <w:sz w:val="28"/>
            <w:szCs w:val="28"/>
          </w:rPr>
          <w:t>разделе 12</w:t>
        </w:r>
      </w:hyperlink>
      <w:r w:rsidR="00EB2A69" w:rsidRPr="00FD6307">
        <w:rPr>
          <w:sz w:val="28"/>
          <w:szCs w:val="28"/>
        </w:rPr>
        <w:t xml:space="preserve"> </w:t>
      </w:r>
      <w:r w:rsidRPr="00FD6307">
        <w:rPr>
          <w:sz w:val="28"/>
          <w:szCs w:val="28"/>
        </w:rPr>
        <w:t>«</w:t>
      </w:r>
      <w:r w:rsidR="00EB2A69" w:rsidRPr="00FD6307">
        <w:rPr>
          <w:sz w:val="28"/>
          <w:szCs w:val="28"/>
        </w:rPr>
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</w:t>
      </w:r>
      <w:r w:rsidRPr="00FD6307">
        <w:rPr>
          <w:sz w:val="28"/>
          <w:szCs w:val="28"/>
        </w:rPr>
        <w:t>ней негативных эффектов»</w:t>
      </w:r>
      <w:r w:rsidR="00EB2A69" w:rsidRPr="00FD6307">
        <w:rPr>
          <w:sz w:val="28"/>
          <w:szCs w:val="28"/>
        </w:rPr>
        <w:t xml:space="preserve"> приводятся предложения об отмене или изменении </w:t>
      </w:r>
      <w:r w:rsidR="00A41F44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 или его отдельных</w:t>
      </w:r>
      <w:proofErr w:type="gramEnd"/>
      <w:r w:rsidR="00EB2A69" w:rsidRPr="00FD6307">
        <w:rPr>
          <w:sz w:val="28"/>
          <w:szCs w:val="28"/>
        </w:rPr>
        <w:t xml:space="preserve"> положений, а также об изменениях, которые предлагается ввести в иные </w:t>
      </w:r>
      <w:r w:rsidR="00A41F44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 для достижения поставленных целей регулирования.</w:t>
      </w:r>
    </w:p>
    <w:p w:rsidR="00EB2A69" w:rsidRPr="00FD6307" w:rsidRDefault="002A3335" w:rsidP="00831EF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lastRenderedPageBreak/>
        <w:t>4.9</w:t>
      </w:r>
      <w:r w:rsidR="00EB2A69" w:rsidRPr="00FD6307">
        <w:rPr>
          <w:sz w:val="28"/>
          <w:szCs w:val="28"/>
        </w:rPr>
        <w:t xml:space="preserve">. Доработанный проект заключения о результатах экспертизы </w:t>
      </w:r>
      <w:r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 представляется Уполномоченным органом на рассмотрение Координационного совета по оценке регулирующего воздействия.</w:t>
      </w:r>
    </w:p>
    <w:p w:rsidR="00EB2A69" w:rsidRPr="00FD6307" w:rsidRDefault="0091372F" w:rsidP="00831EF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4.10</w:t>
      </w:r>
      <w:r w:rsidR="00EB2A69" w:rsidRPr="00FD6307">
        <w:rPr>
          <w:sz w:val="28"/>
          <w:szCs w:val="28"/>
        </w:rPr>
        <w:t xml:space="preserve">. Одобренный Координационным советом по оценке регулирующего воздействия проект заключения о результатах экспертизы подписывается Главой </w:t>
      </w:r>
      <w:r w:rsidR="00123186" w:rsidRPr="00FD6307">
        <w:rPr>
          <w:sz w:val="28"/>
          <w:szCs w:val="28"/>
        </w:rPr>
        <w:t>городского округа Верхотурский</w:t>
      </w:r>
      <w:r w:rsidR="00EB2A69" w:rsidRPr="00FD6307">
        <w:rPr>
          <w:sz w:val="28"/>
          <w:szCs w:val="28"/>
        </w:rPr>
        <w:t>, направляется Разработчику и размещается на официальном сайте.</w:t>
      </w:r>
    </w:p>
    <w:p w:rsidR="0091372F" w:rsidRPr="00FD6307" w:rsidRDefault="0091372F" w:rsidP="0091372F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4.11. Заключение об экспертизе НПА может являться основанием для внесения в него изменений или признания его утратившим силу.</w:t>
      </w:r>
    </w:p>
    <w:p w:rsidR="00EB2A69" w:rsidRPr="00FD6307" w:rsidRDefault="0027641E" w:rsidP="00831EF0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4.12</w:t>
      </w:r>
      <w:r w:rsidR="00EB2A69" w:rsidRPr="00FD6307">
        <w:rPr>
          <w:sz w:val="28"/>
          <w:szCs w:val="28"/>
        </w:rPr>
        <w:t xml:space="preserve">. Уполномоченный орган по итогам экспертизы </w:t>
      </w:r>
      <w:r w:rsidR="00B35735"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 может направить в адрес Главы </w:t>
      </w:r>
      <w:r w:rsidRPr="00FD6307">
        <w:rPr>
          <w:sz w:val="28"/>
          <w:szCs w:val="28"/>
        </w:rPr>
        <w:t>городского округа Верхотурский</w:t>
      </w:r>
      <w:r w:rsidR="00EB2A69" w:rsidRPr="00FD6307">
        <w:rPr>
          <w:sz w:val="28"/>
          <w:szCs w:val="28"/>
        </w:rPr>
        <w:t xml:space="preserve">, председателя Думы </w:t>
      </w:r>
      <w:r w:rsidRPr="00FD6307">
        <w:rPr>
          <w:sz w:val="28"/>
          <w:szCs w:val="28"/>
        </w:rPr>
        <w:t xml:space="preserve">городского округа Верхотурский </w:t>
      </w:r>
      <w:r w:rsidR="00EB2A69" w:rsidRPr="00FD6307">
        <w:rPr>
          <w:sz w:val="28"/>
          <w:szCs w:val="28"/>
        </w:rPr>
        <w:t xml:space="preserve">предложения по внесению изменений в </w:t>
      </w:r>
      <w:r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 xml:space="preserve"> или отмене </w:t>
      </w:r>
      <w:r w:rsidRPr="00FD6307">
        <w:rPr>
          <w:sz w:val="28"/>
          <w:szCs w:val="28"/>
        </w:rPr>
        <w:t>НПА</w:t>
      </w:r>
      <w:r w:rsidR="00EB2A69" w:rsidRPr="00FD6307">
        <w:rPr>
          <w:sz w:val="28"/>
          <w:szCs w:val="28"/>
        </w:rPr>
        <w:t>.</w:t>
      </w:r>
    </w:p>
    <w:p w:rsidR="00EB2A69" w:rsidRPr="00FD6307" w:rsidRDefault="00EB2A69" w:rsidP="00831EF0">
      <w:pPr>
        <w:pStyle w:val="a7"/>
        <w:ind w:firstLine="709"/>
        <w:jc w:val="both"/>
        <w:rPr>
          <w:sz w:val="28"/>
          <w:szCs w:val="28"/>
        </w:rPr>
      </w:pPr>
    </w:p>
    <w:p w:rsidR="00EB2A69" w:rsidRPr="00FD6307" w:rsidRDefault="00EB2A69" w:rsidP="00831EF0">
      <w:pPr>
        <w:pStyle w:val="a7"/>
        <w:ind w:firstLine="709"/>
        <w:jc w:val="both"/>
        <w:rPr>
          <w:sz w:val="28"/>
          <w:szCs w:val="28"/>
        </w:rPr>
      </w:pPr>
    </w:p>
    <w:p w:rsidR="00BD2123" w:rsidRPr="00FD6307" w:rsidRDefault="00BD2123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Pr="00FD6307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C3EE8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F04DF1" w:rsidRDefault="00F04DF1" w:rsidP="00884DA7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  <w:sectPr w:rsidR="00F04DF1" w:rsidSect="009C42FF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:rsidR="00884DA7" w:rsidRPr="00507082" w:rsidRDefault="00884DA7" w:rsidP="00884DA7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>
        <w:rPr>
          <w:rFonts w:eastAsiaTheme="minorEastAsia"/>
          <w:color w:val="000000"/>
        </w:rPr>
        <w:t>1</w:t>
      </w:r>
    </w:p>
    <w:p w:rsidR="000A56AB" w:rsidRDefault="00884DA7" w:rsidP="00884DA7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>по проведению</w:t>
      </w:r>
    </w:p>
    <w:p w:rsidR="000A56AB" w:rsidRDefault="00884DA7" w:rsidP="00884DA7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оценки регулирующего воздействия проектов</w:t>
      </w:r>
    </w:p>
    <w:p w:rsidR="000A56AB" w:rsidRDefault="00884DA7" w:rsidP="00F04DF1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</w:t>
      </w:r>
      <w:r w:rsidR="00F04DF1">
        <w:t>муниципальных</w:t>
      </w:r>
      <w:r w:rsidR="000A56AB">
        <w:t xml:space="preserve">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884DA7" w:rsidRPr="00507082" w:rsidRDefault="000A56AB" w:rsidP="00F04DF1">
      <w:pPr>
        <w:widowControl w:val="0"/>
        <w:autoSpaceDE w:val="0"/>
        <w:autoSpaceDN w:val="0"/>
        <w:adjustRightInd w:val="0"/>
        <w:ind w:left="4395"/>
        <w:jc w:val="right"/>
      </w:pPr>
      <w:r>
        <w:rPr>
          <w:rFonts w:eastAsiaTheme="minorHAnsi"/>
          <w:lang w:eastAsia="en-US"/>
        </w:rPr>
        <w:t xml:space="preserve"> </w:t>
      </w:r>
      <w:r w:rsidR="00884DA7" w:rsidRPr="00507082">
        <w:t xml:space="preserve">городского округа </w:t>
      </w:r>
      <w:proofErr w:type="gramStart"/>
      <w:r w:rsidR="00884DA7" w:rsidRPr="00507082">
        <w:t>Верхотурский</w:t>
      </w:r>
      <w:proofErr w:type="gramEnd"/>
    </w:p>
    <w:p w:rsidR="005C3EE8" w:rsidRDefault="005C3EE8" w:rsidP="005C3EE8">
      <w:pPr>
        <w:pStyle w:val="ConsPlusNormal"/>
      </w:pPr>
    </w:p>
    <w:p w:rsidR="00884DA7" w:rsidRDefault="00884DA7" w:rsidP="005C3EE8">
      <w:pPr>
        <w:pStyle w:val="ConsPlusNormal"/>
      </w:pPr>
    </w:p>
    <w:p w:rsidR="00884DA7" w:rsidRDefault="00884DA7" w:rsidP="005C3EE8">
      <w:pPr>
        <w:pStyle w:val="ConsPlusNormal"/>
      </w:pPr>
    </w:p>
    <w:p w:rsidR="00884DA7" w:rsidRDefault="00884DA7" w:rsidP="005C3EE8">
      <w:pPr>
        <w:pStyle w:val="ConsPlusNormal"/>
      </w:pPr>
    </w:p>
    <w:p w:rsidR="00884DA7" w:rsidRDefault="00884DA7" w:rsidP="00884DA7">
      <w:pPr>
        <w:jc w:val="center"/>
        <w:rPr>
          <w:b/>
          <w:sz w:val="28"/>
          <w:szCs w:val="28"/>
        </w:rPr>
      </w:pPr>
      <w:bookmarkStart w:id="63" w:name="P1511"/>
      <w:bookmarkEnd w:id="63"/>
      <w:r>
        <w:rPr>
          <w:b/>
          <w:sz w:val="28"/>
          <w:szCs w:val="28"/>
        </w:rPr>
        <w:t xml:space="preserve">План </w:t>
      </w:r>
    </w:p>
    <w:p w:rsidR="004762E5" w:rsidRDefault="00884DA7" w:rsidP="00884DA7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</w:t>
      </w:r>
      <w:proofErr w:type="gramStart"/>
      <w:r w:rsidRPr="004A3825">
        <w:rPr>
          <w:b/>
          <w:sz w:val="28"/>
          <w:szCs w:val="28"/>
        </w:rPr>
        <w:t>Верхотурский</w:t>
      </w:r>
      <w:proofErr w:type="gramEnd"/>
      <w:r w:rsidRPr="004A3825">
        <w:rPr>
          <w:b/>
          <w:sz w:val="28"/>
          <w:szCs w:val="28"/>
        </w:rPr>
        <w:t xml:space="preserve"> </w:t>
      </w:r>
    </w:p>
    <w:p w:rsidR="00884DA7" w:rsidRDefault="00884DA7" w:rsidP="00884DA7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на </w:t>
      </w:r>
      <w:r w:rsidRPr="00A66E28">
        <w:rPr>
          <w:sz w:val="28"/>
          <w:szCs w:val="28"/>
        </w:rPr>
        <w:t>______</w:t>
      </w:r>
      <w:r w:rsidRPr="004A3825">
        <w:rPr>
          <w:b/>
          <w:sz w:val="28"/>
          <w:szCs w:val="28"/>
        </w:rPr>
        <w:t xml:space="preserve"> год</w:t>
      </w:r>
    </w:p>
    <w:p w:rsidR="00884DA7" w:rsidRDefault="00884DA7" w:rsidP="00884DA7">
      <w:pPr>
        <w:jc w:val="center"/>
        <w:rPr>
          <w:b/>
          <w:sz w:val="28"/>
          <w:szCs w:val="28"/>
        </w:rPr>
      </w:pPr>
    </w:p>
    <w:p w:rsidR="005C3EE8" w:rsidRDefault="005C3EE8" w:rsidP="005C3E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126"/>
        <w:gridCol w:w="5812"/>
        <w:gridCol w:w="2268"/>
      </w:tblGrid>
      <w:tr w:rsidR="00A13396" w:rsidRPr="002D0BA1" w:rsidTr="001367A2">
        <w:tc>
          <w:tcPr>
            <w:tcW w:w="629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2D0BA1">
              <w:rPr>
                <w:b/>
              </w:rPr>
              <w:t xml:space="preserve"> </w:t>
            </w:r>
            <w:proofErr w:type="gramStart"/>
            <w:r w:rsidRPr="002D0BA1">
              <w:rPr>
                <w:b/>
              </w:rPr>
              <w:t>п</w:t>
            </w:r>
            <w:proofErr w:type="gramEnd"/>
            <w:r w:rsidRPr="002D0BA1">
              <w:rPr>
                <w:b/>
              </w:rPr>
              <w:t>/п</w:t>
            </w:r>
          </w:p>
        </w:tc>
        <w:tc>
          <w:tcPr>
            <w:tcW w:w="3544" w:type="dxa"/>
          </w:tcPr>
          <w:p w:rsidR="00A13396" w:rsidRPr="002D0BA1" w:rsidRDefault="00A13396" w:rsidP="00A84EC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Основные реквизиты нормативного правового акта</w:t>
            </w:r>
            <w:r w:rsidRPr="002D0BA1">
              <w:rPr>
                <w:b/>
              </w:rPr>
              <w:t xml:space="preserve"> </w:t>
            </w:r>
            <w:r>
              <w:rPr>
                <w:b/>
              </w:rPr>
              <w:t>(вид, дата, номер, наименование, редакция)</w:t>
            </w:r>
          </w:p>
        </w:tc>
        <w:tc>
          <w:tcPr>
            <w:tcW w:w="2126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  <w:r w:rsidRPr="002D0BA1">
              <w:rPr>
                <w:b/>
              </w:rPr>
              <w:t>Анализируемая сфера</w:t>
            </w:r>
          </w:p>
        </w:tc>
        <w:tc>
          <w:tcPr>
            <w:tcW w:w="5812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  <w:r w:rsidRPr="002D0BA1">
              <w:rPr>
                <w:b/>
              </w:rPr>
              <w:t xml:space="preserve">Орган местного самоуправления, отраслевой (функциональный) орган </w:t>
            </w:r>
            <w:r>
              <w:rPr>
                <w:b/>
              </w:rPr>
              <w:t>А</w:t>
            </w:r>
            <w:r w:rsidRPr="002D0BA1">
              <w:rPr>
                <w:b/>
              </w:rPr>
              <w:t xml:space="preserve">дминистрации </w:t>
            </w:r>
            <w:r>
              <w:rPr>
                <w:b/>
              </w:rPr>
              <w:t>городского округа Верхотурский</w:t>
            </w:r>
            <w:r w:rsidRPr="002D0BA1">
              <w:rPr>
                <w:b/>
              </w:rPr>
              <w:t>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2268" w:type="dxa"/>
          </w:tcPr>
          <w:p w:rsidR="00A13396" w:rsidRPr="002D0BA1" w:rsidRDefault="002246AA" w:rsidP="002246A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Дата начала проведения экспертизы</w:t>
            </w:r>
          </w:p>
        </w:tc>
      </w:tr>
      <w:tr w:rsidR="00A13396" w:rsidRPr="002D0BA1" w:rsidTr="001367A2">
        <w:trPr>
          <w:trHeight w:val="89"/>
        </w:trPr>
        <w:tc>
          <w:tcPr>
            <w:tcW w:w="629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  <w:r w:rsidRPr="002D0BA1">
              <w:rPr>
                <w:b/>
              </w:rPr>
              <w:t>1</w:t>
            </w:r>
          </w:p>
        </w:tc>
        <w:tc>
          <w:tcPr>
            <w:tcW w:w="3544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  <w:r w:rsidRPr="002D0BA1">
              <w:rPr>
                <w:b/>
              </w:rPr>
              <w:t>2</w:t>
            </w:r>
          </w:p>
        </w:tc>
        <w:tc>
          <w:tcPr>
            <w:tcW w:w="2126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  <w:r w:rsidRPr="002D0BA1">
              <w:rPr>
                <w:b/>
              </w:rPr>
              <w:t>3</w:t>
            </w:r>
          </w:p>
        </w:tc>
        <w:tc>
          <w:tcPr>
            <w:tcW w:w="5812" w:type="dxa"/>
          </w:tcPr>
          <w:p w:rsidR="00A13396" w:rsidRPr="002D0BA1" w:rsidRDefault="002246AA" w:rsidP="002D0BA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A13396" w:rsidRPr="002D0BA1" w:rsidRDefault="002246AA" w:rsidP="002D0BA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3396" w:rsidRPr="002D0BA1" w:rsidTr="001367A2">
        <w:tc>
          <w:tcPr>
            <w:tcW w:w="629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13396" w:rsidRPr="002D0BA1" w:rsidRDefault="00A13396" w:rsidP="002D0BA1">
            <w:pPr>
              <w:pStyle w:val="a7"/>
              <w:jc w:val="center"/>
              <w:rPr>
                <w:b/>
              </w:rPr>
            </w:pPr>
          </w:p>
        </w:tc>
      </w:tr>
    </w:tbl>
    <w:p w:rsidR="005C3EE8" w:rsidRPr="002D0BA1" w:rsidRDefault="005C3EE8" w:rsidP="002D0BA1">
      <w:pPr>
        <w:pStyle w:val="a7"/>
        <w:jc w:val="center"/>
        <w:rPr>
          <w:b/>
        </w:rPr>
      </w:pPr>
    </w:p>
    <w:p w:rsidR="005C3EE8" w:rsidRDefault="005C3EE8" w:rsidP="005C3EE8">
      <w:pPr>
        <w:pStyle w:val="ConsPlusNormal"/>
      </w:pPr>
    </w:p>
    <w:p w:rsidR="005C3EE8" w:rsidRDefault="005C3EE8" w:rsidP="005C3EE8">
      <w:pPr>
        <w:pStyle w:val="ConsPlusNormal"/>
      </w:pPr>
    </w:p>
    <w:p w:rsidR="005C3EE8" w:rsidRDefault="005C3EE8" w:rsidP="005C3EE8">
      <w:pPr>
        <w:pStyle w:val="ConsPlusNormal"/>
      </w:pPr>
    </w:p>
    <w:p w:rsidR="005C3EE8" w:rsidRDefault="005C3EE8" w:rsidP="005C3EE8">
      <w:pPr>
        <w:pStyle w:val="ConsPlusNormal"/>
      </w:pPr>
    </w:p>
    <w:p w:rsidR="00F04DF1" w:rsidRDefault="00F04DF1" w:rsidP="005C3EE8">
      <w:pPr>
        <w:pStyle w:val="ConsPlusNormal"/>
        <w:jc w:val="right"/>
        <w:outlineLvl w:val="1"/>
        <w:sectPr w:rsidR="00F04DF1" w:rsidSect="000A56AB">
          <w:pgSz w:w="16838" w:h="11906" w:orient="landscape"/>
          <w:pgMar w:top="851" w:right="709" w:bottom="709" w:left="1843" w:header="709" w:footer="709" w:gutter="0"/>
          <w:cols w:space="708"/>
          <w:docGrid w:linePitch="360"/>
        </w:sectPr>
      </w:pPr>
    </w:p>
    <w:p w:rsidR="00C424A2" w:rsidRPr="00507082" w:rsidRDefault="00C424A2" w:rsidP="00C424A2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>
        <w:rPr>
          <w:rFonts w:eastAsiaTheme="minorEastAsia"/>
          <w:color w:val="000000"/>
        </w:rPr>
        <w:t>2</w:t>
      </w:r>
    </w:p>
    <w:p w:rsidR="00C424A2" w:rsidRDefault="00C424A2" w:rsidP="00C424A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>по проведению</w:t>
      </w:r>
    </w:p>
    <w:p w:rsidR="00C424A2" w:rsidRDefault="00C424A2" w:rsidP="00C424A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оценки регулирующего воздействия проектов</w:t>
      </w:r>
    </w:p>
    <w:p w:rsidR="00C424A2" w:rsidRDefault="00C424A2" w:rsidP="00C424A2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</w:t>
      </w:r>
      <w:r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C424A2" w:rsidRPr="00507082" w:rsidRDefault="00C424A2" w:rsidP="00C424A2">
      <w:pPr>
        <w:widowControl w:val="0"/>
        <w:autoSpaceDE w:val="0"/>
        <w:autoSpaceDN w:val="0"/>
        <w:adjustRightInd w:val="0"/>
        <w:ind w:left="4395"/>
        <w:jc w:val="right"/>
      </w:pPr>
      <w:r>
        <w:rPr>
          <w:rFonts w:eastAsiaTheme="minorHAnsi"/>
          <w:lang w:eastAsia="en-US"/>
        </w:rPr>
        <w:t xml:space="preserve"> </w:t>
      </w: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5C3EE8" w:rsidRDefault="005C3EE8" w:rsidP="005C3EE8">
      <w:pPr>
        <w:pStyle w:val="ConsPlusNormal"/>
      </w:pPr>
    </w:p>
    <w:p w:rsidR="00C424A2" w:rsidRDefault="00C424A2" w:rsidP="005C3EE8">
      <w:pPr>
        <w:pStyle w:val="ConsPlusNormal"/>
        <w:jc w:val="center"/>
      </w:pPr>
      <w:bookmarkStart w:id="64" w:name="P1545"/>
      <w:bookmarkEnd w:id="64"/>
    </w:p>
    <w:p w:rsidR="00C424A2" w:rsidRDefault="00C424A2" w:rsidP="00C42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Форма</w:t>
      </w:r>
    </w:p>
    <w:p w:rsidR="00B25865" w:rsidRDefault="00B25865" w:rsidP="00C42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5865" w:rsidRPr="00C424A2" w:rsidRDefault="00B25865" w:rsidP="00C42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EE8" w:rsidRPr="00CE16B2" w:rsidRDefault="005C3EE8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5221A" w:rsidRDefault="00B25865" w:rsidP="00CE16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о результатах экспертизы</w:t>
      </w:r>
      <w:r w:rsidR="005C3EE8" w:rsidRPr="00CE1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B2">
        <w:rPr>
          <w:rFonts w:ascii="Times New Roman" w:hAnsi="Times New Roman" w:cs="Times New Roman"/>
          <w:b/>
          <w:sz w:val="24"/>
          <w:szCs w:val="24"/>
        </w:rPr>
        <w:t>нормати</w:t>
      </w:r>
      <w:r w:rsidR="00CE16B2" w:rsidRPr="00CE16B2">
        <w:rPr>
          <w:rFonts w:ascii="Times New Roman" w:hAnsi="Times New Roman" w:cs="Times New Roman"/>
          <w:b/>
          <w:sz w:val="24"/>
          <w:szCs w:val="24"/>
        </w:rPr>
        <w:t xml:space="preserve">вного правового акта </w:t>
      </w:r>
    </w:p>
    <w:p w:rsidR="005C3EE8" w:rsidRPr="00CE16B2" w:rsidRDefault="0085221A" w:rsidP="00CE16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E16B2"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="00CE16B2"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340"/>
        <w:gridCol w:w="567"/>
        <w:gridCol w:w="501"/>
        <w:gridCol w:w="674"/>
        <w:gridCol w:w="737"/>
        <w:gridCol w:w="567"/>
        <w:gridCol w:w="898"/>
        <w:gridCol w:w="671"/>
        <w:gridCol w:w="340"/>
        <w:gridCol w:w="865"/>
        <w:gridCol w:w="1840"/>
      </w:tblGrid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BB3CA1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5" w:name="P1549"/>
            <w:bookmarkEnd w:id="65"/>
            <w:r w:rsidRPr="00BB3CA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BB3CA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C3EE8" w:rsidRPr="00BB3CA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нормативных правовых актов: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B3C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C3EE8" w:rsidRPr="00BB3CA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нормативного правового акта и его отдельных положений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BB3C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C3EE8" w:rsidRPr="00BB3CA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</w:t>
            </w:r>
            <w:r w:rsidR="008D600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8D60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C3EE8" w:rsidRPr="008D600E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0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 w:rsidR="008D600E">
              <w:rPr>
                <w:rFonts w:ascii="Times New Roman" w:hAnsi="Times New Roman" w:cs="Times New Roman"/>
                <w:sz w:val="24"/>
                <w:szCs w:val="24"/>
              </w:rPr>
              <w:t xml:space="preserve">аслевой (функциональный) орган </w:t>
            </w:r>
            <w:proofErr w:type="spellStart"/>
            <w:proofErr w:type="gramStart"/>
            <w:r w:rsidR="008D6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 w:rsidR="00C81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6C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принявший оцениваемый нормативный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81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 и (или) к компетенции и полномочиям которого относится исследуемая сфера общественных отношений: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817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3EE8" w:rsidRPr="00C8176C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17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C817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C3EE8" w:rsidRPr="00C8176C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17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  <w:vMerge w:val="restart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Проводилось: да (нет)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нормативного правового акта: высокая (средняя, низкая)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8000" w:type="dxa"/>
            <w:gridSpan w:val="11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5C3EE8" w:rsidRPr="00C424A2" w:rsidRDefault="00C1369E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5C3EE8" w:rsidRPr="00C424A2" w:rsidRDefault="00C1369E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окончание: «__»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публичных консультаций проекта нормативного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C13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</w:p>
          <w:p w:rsidR="005C3EE8" w:rsidRPr="00C424A2" w:rsidRDefault="00C1369E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5C3EE8" w:rsidRPr="00C424A2" w:rsidRDefault="00C1369E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 w:rsidR="00611E81">
              <w:rPr>
                <w:rFonts w:ascii="Times New Roman" w:hAnsi="Times New Roman" w:cs="Times New Roman"/>
                <w:sz w:val="24"/>
                <w:szCs w:val="24"/>
              </w:rPr>
              <w:t>аслевой (функциональный) орган 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11E81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акта, проводивший оценку регулирующего воздействия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406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C3EE8" w:rsidRPr="00A406D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406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C3EE8" w:rsidRPr="00A406D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A406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C3EE8" w:rsidRPr="00A406D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5C3EE8" w:rsidRPr="00C424A2" w:rsidTr="00CE16B2">
        <w:tc>
          <w:tcPr>
            <w:tcW w:w="794" w:type="dxa"/>
            <w:vMerge w:val="restart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B93FE1" w:rsidRDefault="005C3EE8" w:rsidP="00250E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6" w:name="P1612"/>
            <w:bookmarkEnd w:id="66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</w:t>
            </w:r>
            <w:r w:rsidR="00250E3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интересы которых затрагиваются регулированием, установленным нормативным правовым актом</w:t>
            </w:r>
          </w:p>
        </w:tc>
      </w:tr>
      <w:tr w:rsidR="005C3EE8" w:rsidRPr="00C424A2" w:rsidTr="00CE16B2">
        <w:tc>
          <w:tcPr>
            <w:tcW w:w="794" w:type="dxa"/>
            <w:vMerge w:val="restart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5C3EE8" w:rsidRPr="00C424A2" w:rsidTr="00CE16B2">
        <w:tc>
          <w:tcPr>
            <w:tcW w:w="794" w:type="dxa"/>
            <w:vMerge/>
          </w:tcPr>
          <w:p w:rsidR="005C3EE8" w:rsidRPr="00C424A2" w:rsidRDefault="005C3EE8" w:rsidP="005C3EE8"/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2F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C3EE8" w:rsidRPr="00CA2FA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2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000" w:type="dxa"/>
            <w:gridSpan w:val="11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A2F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3EE8" w:rsidRPr="00CA2FA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2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624"/>
            <w:bookmarkEnd w:id="67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250E37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CA2F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5C3EE8" w:rsidRPr="00CA2FA6" w:rsidRDefault="005C3EE8" w:rsidP="00CA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2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250E37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8" w:name="P1628"/>
            <w:bookmarkEnd w:id="68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</w:t>
            </w:r>
            <w:proofErr w:type="gramEnd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ней </w:t>
            </w:r>
          </w:p>
          <w:p w:rsidR="005C3EE8" w:rsidRPr="00250E37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негативных эффектов за счет регулирования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нормативным правовым актом </w:t>
            </w:r>
            <w:r w:rsidR="00CA2F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CA2FA6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A2F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C3EE8" w:rsidRPr="00CA2FA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2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E43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C3EE8" w:rsidRPr="004E432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25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3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C3EE8" w:rsidRPr="004E432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250E37" w:rsidRDefault="005C3EE8" w:rsidP="004E43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9" w:name="P1641"/>
            <w:bookmarkEnd w:id="69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</w:t>
            </w:r>
            <w:r w:rsidR="004E4321"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 w:rsidR="004E4321"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4E43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C3EE8" w:rsidRPr="004E432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2608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4.1. Реализации функций, полномочий, обязанностей и прав</w:t>
            </w:r>
          </w:p>
        </w:tc>
        <w:tc>
          <w:tcPr>
            <w:tcW w:w="3377" w:type="dxa"/>
            <w:gridSpan w:val="5"/>
          </w:tcPr>
          <w:p w:rsidR="005C3EE8" w:rsidRPr="00C424A2" w:rsidRDefault="005C3EE8" w:rsidP="004E4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4E43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4E432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71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5C3EE8" w:rsidRPr="00C424A2" w:rsidTr="00CE16B2">
        <w:tc>
          <w:tcPr>
            <w:tcW w:w="2608" w:type="dxa"/>
            <w:gridSpan w:val="4"/>
            <w:vAlign w:val="center"/>
          </w:tcPr>
          <w:p w:rsidR="005C3EE8" w:rsidRPr="00C424A2" w:rsidRDefault="005C3EE8" w:rsidP="001A3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4.1.1. Функция </w:t>
            </w:r>
            <w:r w:rsidR="001A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377" w:type="dxa"/>
            <w:gridSpan w:val="5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4.2.1. Расходы в год:</w:t>
            </w:r>
          </w:p>
          <w:p w:rsidR="005C3EE8" w:rsidRPr="00C424A2" w:rsidRDefault="005C3EE8" w:rsidP="001A3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 w:rsidR="001A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1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2608" w:type="dxa"/>
            <w:gridSpan w:val="4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4.2.2. Поступления в год:</w:t>
            </w:r>
          </w:p>
          <w:p w:rsidR="005C3EE8" w:rsidRPr="00C424A2" w:rsidRDefault="005C3EE8" w:rsidP="001A3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поступления </w:t>
            </w:r>
            <w:r w:rsidR="001A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1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1A3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по (функции </w:t>
            </w:r>
            <w:r w:rsidR="001A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1A3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поступления по (функции </w:t>
            </w:r>
            <w:r w:rsidR="001A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</w:tr>
      <w:tr w:rsidR="005C3EE8" w:rsidRPr="00C424A2" w:rsidTr="00CE16B2">
        <w:tc>
          <w:tcPr>
            <w:tcW w:w="794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B93FE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1A306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1A306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FE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C3EE8" w:rsidRPr="00B93FE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907" w:type="dxa"/>
            <w:gridSpan w:val="1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B9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C3EE8" w:rsidRPr="00B93FE1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B93FE1" w:rsidTr="00CE16B2">
        <w:tc>
          <w:tcPr>
            <w:tcW w:w="9701" w:type="dxa"/>
            <w:gridSpan w:val="13"/>
            <w:vAlign w:val="center"/>
          </w:tcPr>
          <w:p w:rsidR="005C3EE8" w:rsidRPr="00B93FE1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0" w:name="P1676"/>
            <w:bookmarkEnd w:id="70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расходов, выгод (преимуществ) субъектов </w:t>
            </w:r>
            <w:proofErr w:type="spellStart"/>
            <w:proofErr w:type="gramStart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</w:t>
            </w:r>
            <w:r w:rsidR="00B93F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тельской</w:t>
            </w:r>
            <w:proofErr w:type="spellEnd"/>
            <w:proofErr w:type="gramEnd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5C3EE8" w:rsidRPr="00C424A2" w:rsidTr="00CE16B2">
        <w:tc>
          <w:tcPr>
            <w:tcW w:w="2041" w:type="dxa"/>
            <w:gridSpan w:val="3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5.1. Установленная обязанность или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</w:t>
            </w:r>
          </w:p>
        </w:tc>
        <w:tc>
          <w:tcPr>
            <w:tcW w:w="2479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Субъекты предпринимательской, инвестиционной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которые распространяются обязанность или ограничение</w:t>
            </w:r>
          </w:p>
        </w:tc>
        <w:tc>
          <w:tcPr>
            <w:tcW w:w="247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Описание видов расходов</w:t>
            </w:r>
          </w:p>
        </w:tc>
        <w:tc>
          <w:tcPr>
            <w:tcW w:w="27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</w:t>
            </w:r>
          </w:p>
        </w:tc>
      </w:tr>
      <w:tr w:rsidR="005C3EE8" w:rsidRPr="00C424A2" w:rsidTr="00CE16B2">
        <w:tc>
          <w:tcPr>
            <w:tcW w:w="2041" w:type="dxa"/>
            <w:gridSpan w:val="3"/>
          </w:tcPr>
          <w:p w:rsidR="005C3EE8" w:rsidRPr="00C424A2" w:rsidRDefault="000B7893" w:rsidP="000B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(Обязанность или ограничение №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2479" w:type="dxa"/>
            <w:gridSpan w:val="4"/>
          </w:tcPr>
          <w:p w:rsidR="005C3EE8" w:rsidRPr="00C424A2" w:rsidRDefault="005C3EE8" w:rsidP="000B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(Группа участников отношений 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247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3EE8" w:rsidRPr="00C424A2" w:rsidRDefault="005C3EE8" w:rsidP="000B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2041" w:type="dxa"/>
            <w:gridSpan w:val="3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 Расходы в год: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3EE8" w:rsidRPr="00C424A2" w:rsidRDefault="005C3EE8" w:rsidP="000B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02" w:type="dxa"/>
            <w:gridSpan w:val="10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7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202" w:type="dxa"/>
            <w:gridSpan w:val="10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7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C3EE8" w:rsidRPr="000B7893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C3EE8" w:rsidRPr="000B7893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3EE8" w:rsidRPr="000B7893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0B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C3EE8" w:rsidRPr="000B7893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0B7893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1" w:name="P1715"/>
            <w:bookmarkEnd w:id="71"/>
            <w:r w:rsidRPr="000B7893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C3EE8" w:rsidRPr="00C424A2" w:rsidTr="00CE16B2">
        <w:tc>
          <w:tcPr>
            <w:tcW w:w="2608" w:type="dxa"/>
            <w:gridSpan w:val="4"/>
          </w:tcPr>
          <w:p w:rsidR="005C3EE8" w:rsidRPr="00C424A2" w:rsidRDefault="005C3EE8" w:rsidP="002D75F3">
            <w:pPr>
              <w:pStyle w:val="ConsPlusNormal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6.1. Описание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ледствий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; группы, на которые распространяются последствия</w:t>
            </w:r>
          </w:p>
        </w:tc>
        <w:tc>
          <w:tcPr>
            <w:tcW w:w="1912" w:type="dxa"/>
            <w:gridSpan w:val="3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2476" w:type="dxa"/>
            <w:gridSpan w:val="4"/>
          </w:tcPr>
          <w:p w:rsidR="005C3EE8" w:rsidRPr="00C424A2" w:rsidRDefault="005C3EE8" w:rsidP="002D75F3">
            <w:pPr>
              <w:pStyle w:val="ConsPlusNorma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6.3. Описание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; группы, на которые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распространя</w:t>
            </w:r>
            <w:r w:rsidR="002D7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27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</w:t>
            </w:r>
          </w:p>
        </w:tc>
      </w:tr>
      <w:tr w:rsidR="005C3EE8" w:rsidRPr="00C424A2" w:rsidTr="00CE16B2">
        <w:tc>
          <w:tcPr>
            <w:tcW w:w="2608" w:type="dxa"/>
            <w:gridSpan w:val="4"/>
          </w:tcPr>
          <w:p w:rsidR="005C3EE8" w:rsidRPr="002F78A9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1912" w:type="dxa"/>
            <w:gridSpan w:val="3"/>
          </w:tcPr>
          <w:p w:rsidR="005C3EE8" w:rsidRPr="002F78A9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2476" w:type="dxa"/>
            <w:gridSpan w:val="4"/>
          </w:tcPr>
          <w:p w:rsidR="005C3EE8" w:rsidRPr="002F78A9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2705" w:type="dxa"/>
            <w:gridSpan w:val="2"/>
          </w:tcPr>
          <w:p w:rsidR="005C3EE8" w:rsidRPr="002F78A9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на конкурентную среду в </w:t>
            </w:r>
            <w:r w:rsidR="002F78A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gramStart"/>
            <w:r w:rsidR="002F78A9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F78A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C3EE8" w:rsidRPr="002F78A9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2F78A9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3EE8" w:rsidRPr="002F78A9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8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2F78A9" w:rsidRDefault="005C3EE8" w:rsidP="002F78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2" w:name="P1732"/>
            <w:bookmarkEnd w:id="72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Сведения о реализации </w:t>
            </w:r>
            <w:proofErr w:type="gramStart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2F78A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5C3EE8" w:rsidRPr="00C424A2" w:rsidTr="00CE16B2">
        <w:tc>
          <w:tcPr>
            <w:tcW w:w="3109" w:type="dxa"/>
            <w:gridSpan w:val="5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Характеристика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зованных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контроля эффективности достижения целей регулирования, а так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же необходимых для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целей мероприятий</w:t>
            </w:r>
          </w:p>
        </w:tc>
        <w:tc>
          <w:tcPr>
            <w:tcW w:w="287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результатов реализации методов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целей 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целей мероприятий</w:t>
            </w:r>
          </w:p>
        </w:tc>
        <w:tc>
          <w:tcPr>
            <w:tcW w:w="3716" w:type="dxa"/>
            <w:gridSpan w:val="4"/>
          </w:tcPr>
          <w:p w:rsidR="005C3EE8" w:rsidRPr="00C424A2" w:rsidRDefault="005C3EE8" w:rsidP="003C2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7.3. Оценка расходов (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3C2CCE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C3EE8" w:rsidRPr="00C424A2" w:rsidTr="00CE16B2">
        <w:tc>
          <w:tcPr>
            <w:tcW w:w="3109" w:type="dxa"/>
            <w:gridSpan w:val="5"/>
          </w:tcPr>
          <w:p w:rsidR="005C3EE8" w:rsidRPr="00C424A2" w:rsidRDefault="005C3EE8" w:rsidP="003C2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287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3716" w:type="dxa"/>
            <w:gridSpan w:val="4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(Оценки расходов (поступлений))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 млн. руб. за период ______________ годов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поступлений бюджета </w:t>
            </w:r>
            <w:r w:rsidR="003C2CC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 млн. руб. за период ______________ годов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BD7E26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3" w:name="P1745"/>
            <w:bookmarkEnd w:id="73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5C3EE8" w:rsidRPr="00C424A2" w:rsidTr="00CE16B2">
        <w:tc>
          <w:tcPr>
            <w:tcW w:w="2041" w:type="dxa"/>
            <w:gridSpan w:val="3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742" w:type="dxa"/>
            <w:gridSpan w:val="3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304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569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05" w:type="dxa"/>
            <w:gridSpan w:val="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8.5. Текущее значение</w:t>
            </w:r>
          </w:p>
        </w:tc>
        <w:tc>
          <w:tcPr>
            <w:tcW w:w="1840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5C3EE8" w:rsidRPr="00C424A2" w:rsidTr="00CE16B2">
        <w:tc>
          <w:tcPr>
            <w:tcW w:w="2041" w:type="dxa"/>
            <w:gridSpan w:val="3"/>
            <w:vMerge w:val="restart"/>
          </w:tcPr>
          <w:p w:rsidR="005C3EE8" w:rsidRPr="00C424A2" w:rsidRDefault="005C3EE8" w:rsidP="00BD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742" w:type="dxa"/>
            <w:gridSpan w:val="3"/>
            <w:vAlign w:val="center"/>
          </w:tcPr>
          <w:p w:rsidR="005C3EE8" w:rsidRPr="00C424A2" w:rsidRDefault="005C3EE8" w:rsidP="00BD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04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2041" w:type="dxa"/>
            <w:gridSpan w:val="3"/>
            <w:vMerge/>
          </w:tcPr>
          <w:p w:rsidR="005C3EE8" w:rsidRPr="00C424A2" w:rsidRDefault="005C3EE8" w:rsidP="005C3EE8"/>
        </w:tc>
        <w:tc>
          <w:tcPr>
            <w:tcW w:w="1742" w:type="dxa"/>
            <w:gridSpan w:val="3"/>
            <w:vAlign w:val="center"/>
          </w:tcPr>
          <w:p w:rsidR="005C3EE8" w:rsidRPr="00C424A2" w:rsidRDefault="005C3EE8" w:rsidP="00BD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1304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2041" w:type="dxa"/>
            <w:gridSpan w:val="3"/>
            <w:vMerge w:val="restart"/>
          </w:tcPr>
          <w:p w:rsidR="005C3EE8" w:rsidRPr="00C424A2" w:rsidRDefault="005C3EE8" w:rsidP="00BD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1742" w:type="dxa"/>
            <w:gridSpan w:val="3"/>
            <w:vAlign w:val="center"/>
          </w:tcPr>
          <w:p w:rsidR="005C3EE8" w:rsidRPr="00C424A2" w:rsidRDefault="005C3EE8" w:rsidP="00BD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04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2041" w:type="dxa"/>
            <w:gridSpan w:val="3"/>
            <w:vMerge/>
          </w:tcPr>
          <w:p w:rsidR="005C3EE8" w:rsidRPr="00C424A2" w:rsidRDefault="005C3EE8" w:rsidP="005C3EE8"/>
        </w:tc>
        <w:tc>
          <w:tcPr>
            <w:tcW w:w="1742" w:type="dxa"/>
            <w:gridSpan w:val="3"/>
            <w:vAlign w:val="center"/>
          </w:tcPr>
          <w:p w:rsidR="005C3EE8" w:rsidRPr="00C424A2" w:rsidRDefault="005C3EE8" w:rsidP="00BD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1304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B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C3EE8" w:rsidRPr="00BD7E2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7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BD7E26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4" w:name="P1778"/>
            <w:bookmarkEnd w:id="74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 об оценке фактического воздействия в отношении нормативного правово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акта, при подготовке проекта которого проводилась процедура оценки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проектов нормативных правовых актов, в том числе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расходов и доходов субъектов предпринимательской деятель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в заключении об оценке регулирующего воздействия проекта нормативного правового акта, с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="00D0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чески достигнутыми значениями, выводы о достижении целей регулирования и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C3EE8" w:rsidRPr="00D030C8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D0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C3EE8" w:rsidRPr="00D030C8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  <w:vAlign w:val="center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C424A2" w:rsidRDefault="005C3EE8" w:rsidP="005C3EE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3728F6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5" w:name="P1790"/>
            <w:bookmarkEnd w:id="75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Общие сроки проведения публичного обсуждения:</w:t>
            </w:r>
          </w:p>
          <w:p w:rsidR="005C3EE8" w:rsidRPr="00C424A2" w:rsidRDefault="003728F6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5C3EE8" w:rsidRPr="00C424A2" w:rsidRDefault="003728F6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="005C3EE8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3728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C3EE8" w:rsidRPr="003728F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  <w:r w:rsidR="003728F6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C3EE8" w:rsidRPr="003728F6" w:rsidRDefault="003728F6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C3EE8"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3728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C3EE8" w:rsidRPr="003728F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3728F6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C3EE8" w:rsidRPr="003728F6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5C3EE8" w:rsidRPr="003728F6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6" w:name="P1811"/>
            <w:bookmarkEnd w:id="76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преодоления</w:t>
            </w:r>
            <w:proofErr w:type="gramEnd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C3EE8" w:rsidRPr="00A945E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решения проблемы и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негативных эффектов: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C3EE8" w:rsidRPr="00A945E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наличии в нормативном правовом акте положений, необоснованно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няющих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предпринимательской, инвестиционной и (или) иной деятельности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C3EE8" w:rsidRPr="00A945E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C3EE8" w:rsidRPr="00A945E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9701" w:type="dxa"/>
            <w:gridSpan w:val="13"/>
            <w:vAlign w:val="center"/>
          </w:tcPr>
          <w:p w:rsidR="00A945E0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7" w:name="P1828"/>
            <w:bookmarkEnd w:id="77"/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</w:t>
            </w: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изменении нормативного правового акта или его отдельных положений, </w:t>
            </w:r>
          </w:p>
          <w:p w:rsidR="00AF65E9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другие нормативные правовые акты, о принятии </w:t>
            </w:r>
          </w:p>
          <w:p w:rsidR="00AF65E9" w:rsidRDefault="005C3EE8" w:rsidP="005C3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мер, направленных на решение проблемы и преодоление </w:t>
            </w:r>
          </w:p>
          <w:p w:rsidR="005C3EE8" w:rsidRPr="00A945E0" w:rsidRDefault="005C3EE8" w:rsidP="00AF65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предложения:</w:t>
            </w:r>
            <w:r w:rsidR="00AF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C3EE8" w:rsidRPr="00AF65E9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65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Цели предложения:</w:t>
            </w:r>
            <w:r w:rsidR="00AF65E9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5C3EE8" w:rsidRPr="00AF65E9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65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5C3EE8" w:rsidRPr="00C424A2" w:rsidTr="00CE16B2">
        <w:tc>
          <w:tcPr>
            <w:tcW w:w="794" w:type="dxa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8907" w:type="dxa"/>
            <w:gridSpan w:val="12"/>
          </w:tcPr>
          <w:p w:rsidR="005C3EE8" w:rsidRPr="00C424A2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 w:rsidR="00AF65E9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C3EE8" w:rsidRPr="00AF65E9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65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5C3EE8" w:rsidRPr="00C424A2" w:rsidRDefault="005C3EE8" w:rsidP="005C3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EE8" w:rsidRPr="00C424A2" w:rsidRDefault="00AF65E9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Сводка предложений, поступивших в связи </w:t>
      </w:r>
      <w:r w:rsidR="005C3EE8" w:rsidRPr="00C424A2">
        <w:rPr>
          <w:rFonts w:ascii="Times New Roman" w:hAnsi="Times New Roman" w:cs="Times New Roman"/>
          <w:sz w:val="24"/>
          <w:szCs w:val="24"/>
        </w:rPr>
        <w:t>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E8" w:rsidRPr="00C424A2">
        <w:rPr>
          <w:rFonts w:ascii="Times New Roman" w:hAnsi="Times New Roman" w:cs="Times New Roman"/>
          <w:sz w:val="24"/>
          <w:szCs w:val="24"/>
        </w:rPr>
        <w:t>публичных консультаций. Указание (при наличии) на иные приложения.</w:t>
      </w:r>
    </w:p>
    <w:p w:rsidR="005C3EE8" w:rsidRDefault="005C3EE8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EF1" w:rsidRPr="00C424A2" w:rsidRDefault="00CA3EF1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EAC" w:rsidRPr="00C424A2" w:rsidRDefault="005C3EE8" w:rsidP="0059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5C3EE8" w:rsidRPr="00C424A2" w:rsidRDefault="00F6784B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Р</w:t>
      </w:r>
      <w:r w:rsidR="005C3EE8" w:rsidRPr="00C424A2">
        <w:rPr>
          <w:rFonts w:ascii="Times New Roman" w:hAnsi="Times New Roman" w:cs="Times New Roman"/>
          <w:sz w:val="24"/>
          <w:szCs w:val="24"/>
        </w:rPr>
        <w:t>азработчика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3EE8" w:rsidRPr="00C424A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 </w:t>
      </w:r>
    </w:p>
    <w:p w:rsidR="00F6784B" w:rsidRPr="00CA3EF1" w:rsidRDefault="005C3EE8" w:rsidP="00F678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3E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784B" w:rsidRPr="00CA3E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F67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7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7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7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784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</w:t>
      </w:r>
      <w:r w:rsidR="00963BB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63BB1" w:rsidRDefault="00CA3EF1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C3EE8" w:rsidRPr="00C424A2">
        <w:rPr>
          <w:rFonts w:ascii="Times New Roman" w:hAnsi="Times New Roman" w:cs="Times New Roman"/>
          <w:sz w:val="24"/>
          <w:szCs w:val="24"/>
        </w:rPr>
        <w:t xml:space="preserve">  </w:t>
      </w:r>
      <w:r w:rsidR="00963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</w:t>
      </w:r>
    </w:p>
    <w:p w:rsidR="005C3EE8" w:rsidRPr="00C424A2" w:rsidRDefault="00963BB1" w:rsidP="00963BB1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5C3EE8"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 w:rsid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C3EE8"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C3EE8" w:rsidRPr="00C424A2" w:rsidRDefault="005C3EE8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УТВЕРЖДАЮ:</w:t>
      </w:r>
    </w:p>
    <w:p w:rsidR="005C3EE8" w:rsidRPr="00C424A2" w:rsidRDefault="005C3EE8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EE8" w:rsidRPr="00C424A2" w:rsidRDefault="005C3EE8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Глава</w:t>
      </w:r>
    </w:p>
    <w:p w:rsidR="00CE7362" w:rsidRDefault="00CA3EF1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C424A2">
        <w:rPr>
          <w:rFonts w:ascii="Times New Roman" w:hAnsi="Times New Roman" w:cs="Times New Roman"/>
          <w:sz w:val="24"/>
          <w:szCs w:val="24"/>
        </w:rPr>
        <w:t xml:space="preserve"> </w:t>
      </w:r>
      <w:r w:rsidR="00A16D15">
        <w:rPr>
          <w:rFonts w:ascii="Times New Roman" w:hAnsi="Times New Roman" w:cs="Times New Roman"/>
          <w:sz w:val="24"/>
          <w:szCs w:val="24"/>
        </w:rPr>
        <w:tab/>
      </w:r>
      <w:r w:rsidR="00A16D15">
        <w:rPr>
          <w:rFonts w:ascii="Times New Roman" w:hAnsi="Times New Roman" w:cs="Times New Roman"/>
          <w:sz w:val="24"/>
          <w:szCs w:val="24"/>
        </w:rPr>
        <w:tab/>
      </w:r>
      <w:r w:rsidR="00A16D15">
        <w:rPr>
          <w:rFonts w:ascii="Times New Roman" w:hAnsi="Times New Roman" w:cs="Times New Roman"/>
          <w:sz w:val="24"/>
          <w:szCs w:val="24"/>
        </w:rPr>
        <w:tab/>
      </w:r>
      <w:r w:rsidR="00A16D15">
        <w:rPr>
          <w:rFonts w:ascii="Times New Roman" w:hAnsi="Times New Roman" w:cs="Times New Roman"/>
          <w:sz w:val="24"/>
          <w:szCs w:val="24"/>
        </w:rPr>
        <w:tab/>
      </w:r>
      <w:r w:rsidR="00A16D15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5C3EE8" w:rsidRPr="00C424A2">
        <w:rPr>
          <w:rFonts w:ascii="Times New Roman" w:hAnsi="Times New Roman" w:cs="Times New Roman"/>
          <w:sz w:val="24"/>
          <w:szCs w:val="24"/>
        </w:rPr>
        <w:t>_______</w:t>
      </w:r>
      <w:r w:rsidR="00CE7362">
        <w:rPr>
          <w:rFonts w:ascii="Times New Roman" w:hAnsi="Times New Roman" w:cs="Times New Roman"/>
          <w:sz w:val="24"/>
          <w:szCs w:val="24"/>
        </w:rPr>
        <w:t>____</w:t>
      </w:r>
      <w:r w:rsidR="005C3EE8" w:rsidRPr="00C424A2">
        <w:rPr>
          <w:rFonts w:ascii="Times New Roman" w:hAnsi="Times New Roman" w:cs="Times New Roman"/>
          <w:sz w:val="24"/>
          <w:szCs w:val="24"/>
        </w:rPr>
        <w:t>__</w:t>
      </w:r>
    </w:p>
    <w:p w:rsidR="00CE7362" w:rsidRPr="00A16D15" w:rsidRDefault="00CE7362" w:rsidP="00CE7362">
      <w:pPr>
        <w:pStyle w:val="ConsPlusNonformat"/>
        <w:ind w:left="778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6D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CE7362" w:rsidRDefault="00CE7362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EE8" w:rsidRPr="00C424A2" w:rsidRDefault="005C3EE8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 xml:space="preserve"> </w:t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</w:r>
      <w:r w:rsidR="00CE73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24A2">
        <w:rPr>
          <w:rFonts w:ascii="Times New Roman" w:hAnsi="Times New Roman" w:cs="Times New Roman"/>
          <w:sz w:val="24"/>
          <w:szCs w:val="24"/>
        </w:rPr>
        <w:t>___________</w:t>
      </w:r>
    </w:p>
    <w:p w:rsidR="005C3EE8" w:rsidRPr="00A16D15" w:rsidRDefault="005C3EE8" w:rsidP="005C3E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CE73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  </w:t>
      </w:r>
      <w:r w:rsid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5C3EE8" w:rsidRPr="00C424A2" w:rsidRDefault="005C3EE8" w:rsidP="005C3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EE8" w:rsidRPr="00C424A2" w:rsidRDefault="005C3EE8" w:rsidP="005C3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EE8" w:rsidRDefault="005C3EE8" w:rsidP="005C3EE8">
      <w:pPr>
        <w:pStyle w:val="ConsPlusNormal"/>
      </w:pPr>
    </w:p>
    <w:p w:rsidR="005C3EE8" w:rsidRDefault="005C3EE8" w:rsidP="005C3EE8">
      <w:pPr>
        <w:pStyle w:val="ConsPlusNormal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015ABB" w:rsidRDefault="00015ABB" w:rsidP="005C3EE8">
      <w:pPr>
        <w:pStyle w:val="ConsPlusNormal"/>
        <w:jc w:val="right"/>
        <w:outlineLvl w:val="1"/>
      </w:pPr>
    </w:p>
    <w:p w:rsidR="00A16D15" w:rsidRDefault="00A16D15" w:rsidP="005C3EE8">
      <w:pPr>
        <w:pStyle w:val="ConsPlusNormal"/>
        <w:jc w:val="right"/>
        <w:outlineLvl w:val="1"/>
      </w:pPr>
    </w:p>
    <w:p w:rsidR="00A16D15" w:rsidRPr="00507082" w:rsidRDefault="00A16D15" w:rsidP="00A16D15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>
        <w:rPr>
          <w:rFonts w:eastAsiaTheme="minorEastAsia"/>
          <w:color w:val="000000"/>
        </w:rPr>
        <w:t>3</w:t>
      </w:r>
    </w:p>
    <w:p w:rsidR="00A16D15" w:rsidRDefault="00A16D15" w:rsidP="00A16D15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>по проведению</w:t>
      </w:r>
    </w:p>
    <w:p w:rsidR="00A16D15" w:rsidRDefault="00A16D15" w:rsidP="00A16D15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оценки регулирующего воздействия проектов</w:t>
      </w:r>
    </w:p>
    <w:p w:rsidR="00A16D15" w:rsidRDefault="00A16D15" w:rsidP="00A16D15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</w:t>
      </w:r>
      <w:r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A16D15" w:rsidRPr="00507082" w:rsidRDefault="00A16D15" w:rsidP="00A16D15">
      <w:pPr>
        <w:widowControl w:val="0"/>
        <w:autoSpaceDE w:val="0"/>
        <w:autoSpaceDN w:val="0"/>
        <w:adjustRightInd w:val="0"/>
        <w:ind w:left="4395"/>
        <w:jc w:val="right"/>
      </w:pPr>
      <w:r>
        <w:rPr>
          <w:rFonts w:eastAsiaTheme="minorHAnsi"/>
          <w:lang w:eastAsia="en-US"/>
        </w:rPr>
        <w:t xml:space="preserve"> </w:t>
      </w: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5C3EE8" w:rsidRDefault="005C3EE8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D46A36" w:rsidRDefault="00D46A36" w:rsidP="007924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78" w:name="P1865"/>
      <w:bookmarkEnd w:id="78"/>
      <w:r>
        <w:rPr>
          <w:rFonts w:eastAsiaTheme="minorHAnsi"/>
          <w:b/>
          <w:bCs/>
          <w:lang w:eastAsia="en-US"/>
        </w:rPr>
        <w:t>УВЕДОМЛЕНИЕ</w:t>
      </w:r>
    </w:p>
    <w:p w:rsidR="00D46A36" w:rsidRDefault="0079243D" w:rsidP="007924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</w:t>
      </w:r>
      <w:r w:rsidR="00015ABB">
        <w:rPr>
          <w:rFonts w:eastAsiaTheme="minorHAnsi"/>
          <w:b/>
          <w:bCs/>
          <w:lang w:eastAsia="en-US"/>
        </w:rPr>
        <w:t>льтатах экспертизы действующего</w:t>
      </w:r>
      <w:r w:rsidR="00D46A3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нормативного правового акта</w:t>
      </w:r>
      <w:r w:rsidR="00D46A36">
        <w:rPr>
          <w:rFonts w:eastAsiaTheme="minorHAnsi"/>
          <w:b/>
          <w:bCs/>
          <w:lang w:eastAsia="en-US"/>
        </w:rPr>
        <w:t xml:space="preserve"> </w:t>
      </w:r>
    </w:p>
    <w:p w:rsidR="0079243D" w:rsidRDefault="00015ABB" w:rsidP="007924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</w:t>
      </w:r>
      <w:r w:rsidR="00D46A36">
        <w:rPr>
          <w:rFonts w:eastAsiaTheme="minorHAnsi"/>
          <w:b/>
          <w:bCs/>
          <w:lang w:eastAsia="en-US"/>
        </w:rPr>
        <w:t xml:space="preserve">городского округа </w:t>
      </w:r>
      <w:proofErr w:type="gramStart"/>
      <w:r w:rsidR="00D46A36"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5C3EE8" w:rsidRDefault="005C3EE8" w:rsidP="005C3EE8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9D410C" w:rsidTr="007C12F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9D410C" w:rsidTr="007C12FE">
        <w:trPr>
          <w:trHeight w:val="9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9D410C" w:rsidRPr="0008739E" w:rsidRDefault="0008739E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Начало: «__»</w:t>
            </w:r>
            <w:r w:rsidR="009D410C" w:rsidRPr="0008739E">
              <w:rPr>
                <w:rFonts w:eastAsiaTheme="minorHAnsi"/>
                <w:bCs/>
                <w:lang w:eastAsia="en-US"/>
              </w:rPr>
              <w:t xml:space="preserve"> ________ 20__ г.</w:t>
            </w:r>
          </w:p>
          <w:p w:rsidR="00BC75C0" w:rsidRPr="0008739E" w:rsidRDefault="0008739E" w:rsidP="00BC75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Окончание: </w:t>
            </w:r>
            <w:r w:rsidR="00BC75C0">
              <w:rPr>
                <w:rFonts w:eastAsiaTheme="minorHAnsi"/>
                <w:bCs/>
                <w:lang w:eastAsia="en-US"/>
              </w:rPr>
              <w:t>«__»</w:t>
            </w:r>
            <w:r w:rsidR="009D410C" w:rsidRPr="0008739E">
              <w:rPr>
                <w:rFonts w:eastAsiaTheme="minorHAnsi"/>
                <w:bCs/>
                <w:lang w:eastAsia="en-US"/>
              </w:rPr>
              <w:t xml:space="preserve"> ________ 20__ г.</w:t>
            </w:r>
          </w:p>
        </w:tc>
      </w:tr>
      <w:tr w:rsidR="009D410C" w:rsidTr="007C12F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BC75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3. Способ направления участниками публичных консультаций своих предложений: с </w:t>
            </w:r>
            <w:proofErr w:type="spellStart"/>
            <w:proofErr w:type="gramStart"/>
            <w:r w:rsidRPr="0008739E">
              <w:rPr>
                <w:rFonts w:eastAsiaTheme="minorHAnsi"/>
                <w:bCs/>
                <w:lang w:eastAsia="en-US"/>
              </w:rPr>
              <w:t>использова</w:t>
            </w:r>
            <w:r w:rsidR="007C12FE"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нием</w:t>
            </w:r>
            <w:proofErr w:type="spellEnd"/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программных средств интернет-портала </w:t>
            </w:r>
            <w:r w:rsidR="00BC75C0">
              <w:rPr>
                <w:rFonts w:eastAsiaTheme="minorHAnsi"/>
                <w:bCs/>
                <w:lang w:eastAsia="en-US"/>
              </w:rPr>
              <w:t>«</w:t>
            </w:r>
            <w:r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BC75C0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9D410C" w:rsidTr="007C12F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C" w:rsidRPr="0008739E" w:rsidRDefault="009D410C" w:rsidP="00753B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5C3EE8" w:rsidRDefault="005C3EE8" w:rsidP="005C3EE8">
      <w:pPr>
        <w:pStyle w:val="ConsPlusNormal"/>
      </w:pPr>
    </w:p>
    <w:p w:rsidR="005C3EE8" w:rsidRDefault="005C3EE8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6B1C3E" w:rsidRPr="00507082" w:rsidRDefault="006B1C3E" w:rsidP="006B1C3E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  <w:r w:rsidRPr="00507082">
        <w:rPr>
          <w:rFonts w:eastAsiaTheme="minorEastAsia"/>
          <w:color w:val="000000"/>
        </w:rPr>
        <w:lastRenderedPageBreak/>
        <w:t xml:space="preserve">Приложение № </w:t>
      </w:r>
      <w:r w:rsidR="00BB1C46">
        <w:rPr>
          <w:rFonts w:eastAsiaTheme="minorEastAsia"/>
          <w:color w:val="000000"/>
        </w:rPr>
        <w:t>4</w:t>
      </w:r>
    </w:p>
    <w:p w:rsidR="006B1C3E" w:rsidRDefault="006B1C3E" w:rsidP="006B1C3E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EastAsia"/>
          <w:color w:val="000000"/>
        </w:rPr>
        <w:t>к Методическим рекомендациям</w:t>
      </w:r>
      <w:r>
        <w:rPr>
          <w:rFonts w:eastAsiaTheme="minorEastAsia"/>
          <w:color w:val="000000"/>
        </w:rPr>
        <w:t xml:space="preserve"> </w:t>
      </w:r>
      <w:r w:rsidRPr="00507082">
        <w:rPr>
          <w:rFonts w:eastAsiaTheme="minorHAnsi"/>
          <w:lang w:eastAsia="en-US"/>
        </w:rPr>
        <w:t>по проведению</w:t>
      </w:r>
    </w:p>
    <w:p w:rsidR="006B1C3E" w:rsidRDefault="006B1C3E" w:rsidP="006B1C3E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оценки регулирующего воздействия проектов</w:t>
      </w:r>
    </w:p>
    <w:p w:rsidR="006B1C3E" w:rsidRDefault="006B1C3E" w:rsidP="006B1C3E">
      <w:pPr>
        <w:widowControl w:val="0"/>
        <w:autoSpaceDE w:val="0"/>
        <w:autoSpaceDN w:val="0"/>
        <w:adjustRightInd w:val="0"/>
        <w:ind w:left="4395"/>
        <w:jc w:val="right"/>
        <w:rPr>
          <w:rFonts w:eastAsiaTheme="minorHAnsi"/>
          <w:lang w:eastAsia="en-US"/>
        </w:rPr>
      </w:pPr>
      <w:r w:rsidRPr="00507082">
        <w:rPr>
          <w:rFonts w:eastAsiaTheme="minorHAnsi"/>
          <w:lang w:eastAsia="en-US"/>
        </w:rPr>
        <w:t xml:space="preserve"> </w:t>
      </w:r>
      <w:r>
        <w:t xml:space="preserve">муниципальных </w:t>
      </w:r>
      <w:r w:rsidRPr="00507082">
        <w:rPr>
          <w:rFonts w:eastAsiaTheme="minorHAnsi"/>
          <w:lang w:eastAsia="en-US"/>
        </w:rPr>
        <w:t>нормативных правовых актов</w:t>
      </w:r>
    </w:p>
    <w:p w:rsidR="006B1C3E" w:rsidRPr="00507082" w:rsidRDefault="006B1C3E" w:rsidP="006B1C3E">
      <w:pPr>
        <w:widowControl w:val="0"/>
        <w:autoSpaceDE w:val="0"/>
        <w:autoSpaceDN w:val="0"/>
        <w:adjustRightInd w:val="0"/>
        <w:ind w:left="4395"/>
        <w:jc w:val="right"/>
      </w:pPr>
      <w:r>
        <w:rPr>
          <w:rFonts w:eastAsiaTheme="minorHAnsi"/>
          <w:lang w:eastAsia="en-US"/>
        </w:rPr>
        <w:t xml:space="preserve"> </w:t>
      </w:r>
      <w:r w:rsidRPr="00507082">
        <w:t xml:space="preserve">городского округа </w:t>
      </w:r>
      <w:proofErr w:type="gramStart"/>
      <w:r w:rsidRPr="00507082">
        <w:t>Верхотурский</w:t>
      </w:r>
      <w:proofErr w:type="gramEnd"/>
    </w:p>
    <w:p w:rsidR="005C3EE8" w:rsidRDefault="005C3EE8" w:rsidP="005C3EE8">
      <w:pPr>
        <w:pStyle w:val="ConsPlusNormal"/>
      </w:pPr>
    </w:p>
    <w:p w:rsidR="0061088A" w:rsidRDefault="0061088A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7C12FE" w:rsidRDefault="007C12FE" w:rsidP="005C3EE8">
      <w:pPr>
        <w:pStyle w:val="ConsPlusNormal"/>
      </w:pPr>
    </w:p>
    <w:p w:rsidR="00F654B0" w:rsidRPr="0061088A" w:rsidRDefault="00F654B0" w:rsidP="00F654B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9" w:name="P1887"/>
      <w:bookmarkEnd w:id="79"/>
      <w:r w:rsidRPr="0061088A">
        <w:rPr>
          <w:b/>
        </w:rPr>
        <w:t xml:space="preserve">СВОДКА ПРЕДЛОЖЕНИЙ </w:t>
      </w:r>
    </w:p>
    <w:p w:rsidR="00F654B0" w:rsidRPr="0061088A" w:rsidRDefault="00F654B0" w:rsidP="00F654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>по результатам публичных консультаций по проекту заключения</w:t>
      </w:r>
    </w:p>
    <w:p w:rsidR="005C3EE8" w:rsidRPr="0061088A" w:rsidRDefault="0061088A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>о результатах экспертизы муниципального нормативного правового акта</w:t>
      </w:r>
    </w:p>
    <w:p w:rsidR="005C3EE8" w:rsidRPr="0061088A" w:rsidRDefault="0061088A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61088A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5C3EE8" w:rsidRPr="0061088A" w:rsidRDefault="0061088A" w:rsidP="005C3E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088A">
        <w:rPr>
          <w:rFonts w:ascii="Times New Roman" w:hAnsi="Times New Roman" w:cs="Times New Roman"/>
          <w:sz w:val="24"/>
          <w:szCs w:val="24"/>
        </w:rPr>
        <w:t>«</w:t>
      </w:r>
      <w:r w:rsidR="005C3EE8" w:rsidRPr="0061088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25160">
        <w:rPr>
          <w:rFonts w:ascii="Times New Roman" w:hAnsi="Times New Roman" w:cs="Times New Roman"/>
          <w:sz w:val="24"/>
          <w:szCs w:val="24"/>
        </w:rPr>
        <w:t>__________________»</w:t>
      </w:r>
    </w:p>
    <w:p w:rsidR="005C3EE8" w:rsidRPr="0061088A" w:rsidRDefault="005C3EE8" w:rsidP="005C3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42"/>
        <w:gridCol w:w="3827"/>
        <w:gridCol w:w="2835"/>
      </w:tblGrid>
      <w:tr w:rsidR="005C3EE8" w:rsidRPr="0061088A" w:rsidTr="00025160">
        <w:tc>
          <w:tcPr>
            <w:tcW w:w="397" w:type="dxa"/>
          </w:tcPr>
          <w:p w:rsidR="005C3EE8" w:rsidRPr="0061088A" w:rsidRDefault="00025160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5C3EE8" w:rsidRPr="0061088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827" w:type="dxa"/>
          </w:tcPr>
          <w:p w:rsidR="005C3EE8" w:rsidRPr="0061088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</w:tcPr>
          <w:p w:rsidR="005C3EE8" w:rsidRPr="0061088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EE8" w:rsidRPr="0061088A" w:rsidTr="00025160">
        <w:tc>
          <w:tcPr>
            <w:tcW w:w="397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61088A" w:rsidTr="00025160">
        <w:tc>
          <w:tcPr>
            <w:tcW w:w="397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8" w:rsidRPr="0061088A" w:rsidTr="00025160">
        <w:tc>
          <w:tcPr>
            <w:tcW w:w="397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42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EE8" w:rsidRPr="0061088A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E8" w:rsidRPr="0061088A" w:rsidRDefault="005C3EE8" w:rsidP="005C3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EE8" w:rsidRPr="0061088A" w:rsidRDefault="005C3EE8" w:rsidP="005C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88A">
        <w:rPr>
          <w:rFonts w:ascii="Times New Roman" w:hAnsi="Times New Roman" w:cs="Times New Roman"/>
          <w:sz w:val="24"/>
          <w:szCs w:val="24"/>
        </w:rPr>
        <w:t>Общее число участников публичных консультаций: _______, в том числе:</w:t>
      </w:r>
    </w:p>
    <w:p w:rsidR="005C3EE8" w:rsidRPr="00025160" w:rsidRDefault="005C3EE8" w:rsidP="005C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учтенных предложений</w:t>
      </w:r>
      <w:proofErr w:type="gramStart"/>
      <w:r w:rsidRPr="00025160">
        <w:rPr>
          <w:rFonts w:ascii="Times New Roman" w:hAnsi="Times New Roman" w:cs="Times New Roman"/>
          <w:sz w:val="24"/>
          <w:szCs w:val="24"/>
        </w:rPr>
        <w:t>: _______;</w:t>
      </w:r>
      <w:proofErr w:type="gramEnd"/>
    </w:p>
    <w:p w:rsidR="005C3EE8" w:rsidRPr="00025160" w:rsidRDefault="005C3EE8" w:rsidP="005C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</w:t>
      </w:r>
      <w:proofErr w:type="gramStart"/>
      <w:r w:rsidRPr="00025160">
        <w:rPr>
          <w:rFonts w:ascii="Times New Roman" w:hAnsi="Times New Roman" w:cs="Times New Roman"/>
          <w:sz w:val="24"/>
          <w:szCs w:val="24"/>
        </w:rPr>
        <w:t>: _______;</w:t>
      </w:r>
      <w:proofErr w:type="gramEnd"/>
    </w:p>
    <w:p w:rsidR="005C3EE8" w:rsidRPr="00025160" w:rsidRDefault="005C3EE8" w:rsidP="005C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отклоненных предложений: ________.</w:t>
      </w:r>
    </w:p>
    <w:p w:rsidR="005C3EE8" w:rsidRPr="00025160" w:rsidRDefault="005C3EE8" w:rsidP="005C3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5C3EE8" w:rsidRPr="00025160" w:rsidTr="005C3EE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EE8" w:rsidRPr="00025160" w:rsidRDefault="005C3EE8" w:rsidP="005C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5C3EE8" w:rsidRPr="00025160" w:rsidTr="005C3EE8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5C3EE8" w:rsidRPr="0002516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C3EE8" w:rsidRPr="0067793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C3EE8" w:rsidRPr="0002516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C3EE8" w:rsidRPr="0067793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3EE8" w:rsidRPr="00025160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C3EE8" w:rsidRPr="0067793A" w:rsidRDefault="005C3EE8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36812" w:rsidRDefault="00C36812" w:rsidP="005C3EE8">
      <w:pPr>
        <w:pStyle w:val="ConsPlusNormal"/>
        <w:jc w:val="right"/>
        <w:outlineLvl w:val="0"/>
        <w:sectPr w:rsidR="00C36812" w:rsidSect="009C42FF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:rsidR="00BB1C46" w:rsidRPr="003C4151" w:rsidRDefault="00BB1C46" w:rsidP="00BB1C4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BB1C46" w:rsidRPr="003C4151" w:rsidRDefault="00BB1C46" w:rsidP="00BB1C4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BB1C46" w:rsidRPr="004B6E60" w:rsidRDefault="00BB1C46" w:rsidP="00BB1C4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BB1C46" w:rsidRPr="004B6E60" w:rsidRDefault="00BB1C46" w:rsidP="00BB1C4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1E19C0">
        <w:rPr>
          <w:rFonts w:eastAsiaTheme="minorHAnsi"/>
          <w:lang w:eastAsia="en-US"/>
        </w:rPr>
        <w:t>23.11.</w:t>
      </w:r>
      <w:r w:rsidRPr="004B6E60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8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1E19C0">
        <w:rPr>
          <w:rFonts w:eastAsiaTheme="minorHAnsi"/>
          <w:lang w:eastAsia="en-US"/>
        </w:rPr>
        <w:t>968</w:t>
      </w:r>
      <w:bookmarkStart w:id="80" w:name="_GoBack"/>
      <w:bookmarkEnd w:id="80"/>
    </w:p>
    <w:p w:rsidR="00BB1C46" w:rsidRDefault="00BB1C46" w:rsidP="00BB1C46">
      <w:pPr>
        <w:jc w:val="right"/>
      </w:pPr>
      <w:r w:rsidRPr="000C026B">
        <w:t xml:space="preserve">«Об утверждении Методических рекомендаций </w:t>
      </w:r>
      <w:proofErr w:type="gramStart"/>
      <w:r w:rsidRPr="000C026B">
        <w:t>по</w:t>
      </w:r>
      <w:proofErr w:type="gramEnd"/>
    </w:p>
    <w:p w:rsidR="00BB1C46" w:rsidRDefault="00BB1C46" w:rsidP="00BB1C46">
      <w:pPr>
        <w:jc w:val="right"/>
      </w:pPr>
      <w:r w:rsidRPr="000C026B">
        <w:t xml:space="preserve"> проведению оценки регулирующего</w:t>
      </w:r>
      <w:r>
        <w:t xml:space="preserve"> </w:t>
      </w:r>
      <w:r w:rsidRPr="000C026B">
        <w:t>воздействия</w:t>
      </w:r>
    </w:p>
    <w:p w:rsidR="00BB1C46" w:rsidRDefault="00BB1C46" w:rsidP="00BB1C46">
      <w:pPr>
        <w:jc w:val="right"/>
      </w:pPr>
      <w:r w:rsidRPr="000C026B">
        <w:t xml:space="preserve"> проектов муниципальных правовых актов </w:t>
      </w:r>
      <w:proofErr w:type="gramStart"/>
      <w:r w:rsidRPr="000C026B">
        <w:t>городского</w:t>
      </w:r>
      <w:proofErr w:type="gramEnd"/>
    </w:p>
    <w:p w:rsidR="00BB1C46" w:rsidRDefault="00BB1C46" w:rsidP="00BB1C46">
      <w:pPr>
        <w:jc w:val="right"/>
      </w:pPr>
      <w:r w:rsidRPr="000C026B">
        <w:t xml:space="preserve"> округа </w:t>
      </w:r>
      <w:proofErr w:type="gramStart"/>
      <w:r w:rsidRPr="000C026B">
        <w:t>Верхотурский</w:t>
      </w:r>
      <w:proofErr w:type="gramEnd"/>
      <w:r>
        <w:t xml:space="preserve"> и экспертизы</w:t>
      </w:r>
      <w:r w:rsidRPr="00D63B0C">
        <w:t xml:space="preserve"> </w:t>
      </w:r>
      <w:r w:rsidRPr="000C026B">
        <w:t>муниципальных</w:t>
      </w:r>
    </w:p>
    <w:p w:rsidR="00BB1C46" w:rsidRPr="000C026B" w:rsidRDefault="00BB1C46" w:rsidP="00BB1C46">
      <w:pPr>
        <w:jc w:val="right"/>
        <w:rPr>
          <w:rFonts w:ascii="Calibri" w:eastAsiaTheme="minorHAnsi" w:hAnsi="Calibri" w:cs="Calibri"/>
          <w:lang w:eastAsia="en-US"/>
        </w:rPr>
      </w:pPr>
      <w:r w:rsidRPr="000C026B">
        <w:t xml:space="preserve"> правовых актов городского округа </w:t>
      </w:r>
      <w:proofErr w:type="gramStart"/>
      <w:r w:rsidRPr="000C026B">
        <w:t>Верхотурский</w:t>
      </w:r>
      <w:proofErr w:type="gramEnd"/>
      <w:r>
        <w:t>»</w:t>
      </w:r>
    </w:p>
    <w:p w:rsidR="005C3EE8" w:rsidRDefault="005C3EE8" w:rsidP="005C3EE8">
      <w:pPr>
        <w:pStyle w:val="ConsPlusNormal"/>
      </w:pPr>
    </w:p>
    <w:p w:rsidR="00BB1C46" w:rsidRDefault="00BB1C46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1" w:name="P1936"/>
      <w:bookmarkEnd w:id="81"/>
    </w:p>
    <w:p w:rsidR="00BB1C46" w:rsidRDefault="00BB1C46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46" w:rsidRDefault="00BB1C46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E8" w:rsidRPr="008661F8" w:rsidRDefault="00687CBC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661F8" w:rsidRPr="008661F8" w:rsidRDefault="00731152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</w:t>
      </w:r>
      <w:r w:rsidR="004879F0" w:rsidRPr="008661F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gramStart"/>
      <w:r w:rsidR="004879F0" w:rsidRPr="008661F8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="004879F0" w:rsidRPr="00866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661F8" w:rsidRPr="008661F8" w:rsidRDefault="004879F0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представленных на публичные консультации</w:t>
      </w:r>
      <w:r w:rsidR="008661F8" w:rsidRPr="008661F8">
        <w:rPr>
          <w:rFonts w:ascii="Times New Roman" w:hAnsi="Times New Roman" w:cs="Times New Roman"/>
          <w:b/>
          <w:sz w:val="24"/>
          <w:szCs w:val="24"/>
        </w:rPr>
        <w:t xml:space="preserve"> в рамках оценки регулирующего воздействия </w:t>
      </w:r>
      <w:proofErr w:type="gramEnd"/>
    </w:p>
    <w:p w:rsidR="005C3EE8" w:rsidRPr="008661F8" w:rsidRDefault="008661F8" w:rsidP="005C3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в _________ году</w:t>
      </w:r>
    </w:p>
    <w:p w:rsidR="005C3EE8" w:rsidRPr="00731152" w:rsidRDefault="005C3EE8" w:rsidP="005C3EE8">
      <w:pPr>
        <w:pStyle w:val="ConsPlusNormal"/>
        <w:rPr>
          <w:rFonts w:ascii="Times New Roman" w:hAnsi="Times New Roman" w:cs="Times New Roma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560"/>
        <w:gridCol w:w="1559"/>
        <w:gridCol w:w="1412"/>
        <w:gridCol w:w="1843"/>
        <w:gridCol w:w="1275"/>
        <w:gridCol w:w="1276"/>
        <w:gridCol w:w="1134"/>
        <w:gridCol w:w="1276"/>
        <w:gridCol w:w="1559"/>
        <w:gridCol w:w="1219"/>
      </w:tblGrid>
      <w:tr w:rsidR="009D693E" w:rsidTr="00A6306B">
        <w:tc>
          <w:tcPr>
            <w:tcW w:w="346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560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843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9D693E" w:rsidRPr="00EA750C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9D693E" w:rsidRPr="00CE1F25" w:rsidTr="00A6306B">
        <w:tc>
          <w:tcPr>
            <w:tcW w:w="346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9D693E" w:rsidRPr="00CE1F25" w:rsidRDefault="009D693E" w:rsidP="005C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E" w:rsidRPr="00CE1F25" w:rsidTr="00A6306B">
        <w:tc>
          <w:tcPr>
            <w:tcW w:w="346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D693E" w:rsidRPr="00CE1F25" w:rsidRDefault="009D693E" w:rsidP="005C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3EE8" w:rsidRPr="00CE1F25" w:rsidRDefault="005C3EE8" w:rsidP="005C3EE8">
      <w:pPr>
        <w:pStyle w:val="ConsPlusNormal"/>
        <w:rPr>
          <w:rFonts w:ascii="Times New Roman" w:hAnsi="Times New Roman" w:cs="Times New Roman"/>
        </w:rPr>
      </w:pPr>
    </w:p>
    <w:p w:rsidR="005C3EE8" w:rsidRDefault="005C3EE8" w:rsidP="005C3EE8"/>
    <w:p w:rsidR="005C3EE8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5C3EE8" w:rsidRPr="003B06D6" w:rsidRDefault="005C3EE8" w:rsidP="008065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sectPr w:rsidR="005C3EE8" w:rsidRPr="003B06D6" w:rsidSect="00EA75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84E"/>
    <w:rsid w:val="000021E8"/>
    <w:rsid w:val="00002810"/>
    <w:rsid w:val="000051A2"/>
    <w:rsid w:val="00012FF4"/>
    <w:rsid w:val="00015ABB"/>
    <w:rsid w:val="00015F6E"/>
    <w:rsid w:val="000173A4"/>
    <w:rsid w:val="00020308"/>
    <w:rsid w:val="00022616"/>
    <w:rsid w:val="00023092"/>
    <w:rsid w:val="00023CFE"/>
    <w:rsid w:val="00025160"/>
    <w:rsid w:val="00034723"/>
    <w:rsid w:val="00036A2D"/>
    <w:rsid w:val="00037E7A"/>
    <w:rsid w:val="00044F6B"/>
    <w:rsid w:val="000502D4"/>
    <w:rsid w:val="000546EE"/>
    <w:rsid w:val="00061E53"/>
    <w:rsid w:val="00065E97"/>
    <w:rsid w:val="00073A68"/>
    <w:rsid w:val="00076E50"/>
    <w:rsid w:val="00077A7A"/>
    <w:rsid w:val="000813F9"/>
    <w:rsid w:val="00081FD5"/>
    <w:rsid w:val="00082479"/>
    <w:rsid w:val="0008460C"/>
    <w:rsid w:val="0008739E"/>
    <w:rsid w:val="00090BA2"/>
    <w:rsid w:val="00092FE1"/>
    <w:rsid w:val="00094EA3"/>
    <w:rsid w:val="0009694F"/>
    <w:rsid w:val="000A0420"/>
    <w:rsid w:val="000A0C2A"/>
    <w:rsid w:val="000A1EA8"/>
    <w:rsid w:val="000A4198"/>
    <w:rsid w:val="000A516D"/>
    <w:rsid w:val="000A56AB"/>
    <w:rsid w:val="000B1F2D"/>
    <w:rsid w:val="000B4226"/>
    <w:rsid w:val="000B7064"/>
    <w:rsid w:val="000B7893"/>
    <w:rsid w:val="000C026B"/>
    <w:rsid w:val="000C1446"/>
    <w:rsid w:val="000C478A"/>
    <w:rsid w:val="000D7D1C"/>
    <w:rsid w:val="000E0D90"/>
    <w:rsid w:val="000E5A19"/>
    <w:rsid w:val="000E5F37"/>
    <w:rsid w:val="000E7B2C"/>
    <w:rsid w:val="000F00B4"/>
    <w:rsid w:val="000F17F9"/>
    <w:rsid w:val="000F7925"/>
    <w:rsid w:val="0010082C"/>
    <w:rsid w:val="00102B6E"/>
    <w:rsid w:val="001068DD"/>
    <w:rsid w:val="0011431A"/>
    <w:rsid w:val="00114CB7"/>
    <w:rsid w:val="00115714"/>
    <w:rsid w:val="00116319"/>
    <w:rsid w:val="001223A0"/>
    <w:rsid w:val="00123186"/>
    <w:rsid w:val="00126684"/>
    <w:rsid w:val="00134C37"/>
    <w:rsid w:val="00136145"/>
    <w:rsid w:val="001367A2"/>
    <w:rsid w:val="00137122"/>
    <w:rsid w:val="00142B3C"/>
    <w:rsid w:val="001452FA"/>
    <w:rsid w:val="00146DFE"/>
    <w:rsid w:val="00151692"/>
    <w:rsid w:val="00151759"/>
    <w:rsid w:val="00152459"/>
    <w:rsid w:val="00154CFB"/>
    <w:rsid w:val="00162CC9"/>
    <w:rsid w:val="0016780C"/>
    <w:rsid w:val="00175B57"/>
    <w:rsid w:val="0018427A"/>
    <w:rsid w:val="00184FD3"/>
    <w:rsid w:val="001900BE"/>
    <w:rsid w:val="00192659"/>
    <w:rsid w:val="00196E4A"/>
    <w:rsid w:val="001A098C"/>
    <w:rsid w:val="001A0D27"/>
    <w:rsid w:val="001A3061"/>
    <w:rsid w:val="001B1896"/>
    <w:rsid w:val="001B59D8"/>
    <w:rsid w:val="001C1DC8"/>
    <w:rsid w:val="001C5270"/>
    <w:rsid w:val="001C7341"/>
    <w:rsid w:val="001D1677"/>
    <w:rsid w:val="001E19C0"/>
    <w:rsid w:val="001E2E38"/>
    <w:rsid w:val="001F2C2E"/>
    <w:rsid w:val="001F4EEC"/>
    <w:rsid w:val="001F5741"/>
    <w:rsid w:val="001F6A8C"/>
    <w:rsid w:val="001F7AAD"/>
    <w:rsid w:val="00201143"/>
    <w:rsid w:val="00201D5E"/>
    <w:rsid w:val="00202214"/>
    <w:rsid w:val="0021448C"/>
    <w:rsid w:val="00221BA2"/>
    <w:rsid w:val="002226B5"/>
    <w:rsid w:val="002246AA"/>
    <w:rsid w:val="0022487B"/>
    <w:rsid w:val="002274EF"/>
    <w:rsid w:val="002277B8"/>
    <w:rsid w:val="00227A4F"/>
    <w:rsid w:val="002304DC"/>
    <w:rsid w:val="002317E2"/>
    <w:rsid w:val="00234700"/>
    <w:rsid w:val="00235C0A"/>
    <w:rsid w:val="00236BC4"/>
    <w:rsid w:val="0024004A"/>
    <w:rsid w:val="002472A5"/>
    <w:rsid w:val="00250376"/>
    <w:rsid w:val="00250992"/>
    <w:rsid w:val="002509E5"/>
    <w:rsid w:val="00250E37"/>
    <w:rsid w:val="00251193"/>
    <w:rsid w:val="00252C8A"/>
    <w:rsid w:val="00254909"/>
    <w:rsid w:val="002605CD"/>
    <w:rsid w:val="00260EFC"/>
    <w:rsid w:val="00263C45"/>
    <w:rsid w:val="002646B5"/>
    <w:rsid w:val="002665FC"/>
    <w:rsid w:val="002669D9"/>
    <w:rsid w:val="0026747E"/>
    <w:rsid w:val="00267D68"/>
    <w:rsid w:val="00271E4B"/>
    <w:rsid w:val="002720AE"/>
    <w:rsid w:val="002727DD"/>
    <w:rsid w:val="00272BFF"/>
    <w:rsid w:val="002732FB"/>
    <w:rsid w:val="0027641E"/>
    <w:rsid w:val="002765E0"/>
    <w:rsid w:val="00287046"/>
    <w:rsid w:val="00291975"/>
    <w:rsid w:val="002920DC"/>
    <w:rsid w:val="00293568"/>
    <w:rsid w:val="002A1A08"/>
    <w:rsid w:val="002A3335"/>
    <w:rsid w:val="002A361B"/>
    <w:rsid w:val="002A3983"/>
    <w:rsid w:val="002A3D79"/>
    <w:rsid w:val="002A427C"/>
    <w:rsid w:val="002A5845"/>
    <w:rsid w:val="002B5D13"/>
    <w:rsid w:val="002B601C"/>
    <w:rsid w:val="002C2002"/>
    <w:rsid w:val="002C3F58"/>
    <w:rsid w:val="002C52E9"/>
    <w:rsid w:val="002D0BA1"/>
    <w:rsid w:val="002D0D1D"/>
    <w:rsid w:val="002D536F"/>
    <w:rsid w:val="002D6EFF"/>
    <w:rsid w:val="002D75F3"/>
    <w:rsid w:val="002E17D5"/>
    <w:rsid w:val="002E7883"/>
    <w:rsid w:val="002F0244"/>
    <w:rsid w:val="002F1E43"/>
    <w:rsid w:val="002F446F"/>
    <w:rsid w:val="002F57A5"/>
    <w:rsid w:val="002F6929"/>
    <w:rsid w:val="002F78A9"/>
    <w:rsid w:val="00301484"/>
    <w:rsid w:val="00304111"/>
    <w:rsid w:val="00312DCA"/>
    <w:rsid w:val="00315AF6"/>
    <w:rsid w:val="00316EDF"/>
    <w:rsid w:val="00317CC9"/>
    <w:rsid w:val="00321B1B"/>
    <w:rsid w:val="003251B5"/>
    <w:rsid w:val="0032610B"/>
    <w:rsid w:val="00327B33"/>
    <w:rsid w:val="003301F6"/>
    <w:rsid w:val="00335748"/>
    <w:rsid w:val="00337B5F"/>
    <w:rsid w:val="003435AD"/>
    <w:rsid w:val="00343D6A"/>
    <w:rsid w:val="00344808"/>
    <w:rsid w:val="00347A5F"/>
    <w:rsid w:val="003510CF"/>
    <w:rsid w:val="003578B1"/>
    <w:rsid w:val="00357A64"/>
    <w:rsid w:val="003617BA"/>
    <w:rsid w:val="00361ADC"/>
    <w:rsid w:val="00362523"/>
    <w:rsid w:val="003728F6"/>
    <w:rsid w:val="00373383"/>
    <w:rsid w:val="003741B6"/>
    <w:rsid w:val="003747BB"/>
    <w:rsid w:val="00377C92"/>
    <w:rsid w:val="0038208F"/>
    <w:rsid w:val="0039261F"/>
    <w:rsid w:val="00393A0F"/>
    <w:rsid w:val="00393BFF"/>
    <w:rsid w:val="003A1BFF"/>
    <w:rsid w:val="003A30DF"/>
    <w:rsid w:val="003A3548"/>
    <w:rsid w:val="003A667F"/>
    <w:rsid w:val="003B06D6"/>
    <w:rsid w:val="003B0C8C"/>
    <w:rsid w:val="003B1601"/>
    <w:rsid w:val="003B1AD9"/>
    <w:rsid w:val="003B2890"/>
    <w:rsid w:val="003B3E1D"/>
    <w:rsid w:val="003C2CCE"/>
    <w:rsid w:val="003C3FC3"/>
    <w:rsid w:val="003C4151"/>
    <w:rsid w:val="003C47DB"/>
    <w:rsid w:val="003C4E69"/>
    <w:rsid w:val="003C5F9B"/>
    <w:rsid w:val="003C65C5"/>
    <w:rsid w:val="003D3138"/>
    <w:rsid w:val="003D3B5C"/>
    <w:rsid w:val="003E114D"/>
    <w:rsid w:val="003E1536"/>
    <w:rsid w:val="003E4B43"/>
    <w:rsid w:val="003E4CD4"/>
    <w:rsid w:val="003F0E2C"/>
    <w:rsid w:val="00405409"/>
    <w:rsid w:val="0040620A"/>
    <w:rsid w:val="004071C2"/>
    <w:rsid w:val="004139D1"/>
    <w:rsid w:val="004149A3"/>
    <w:rsid w:val="00425501"/>
    <w:rsid w:val="00425922"/>
    <w:rsid w:val="00426EE9"/>
    <w:rsid w:val="004304A6"/>
    <w:rsid w:val="0043119F"/>
    <w:rsid w:val="004318E2"/>
    <w:rsid w:val="00433197"/>
    <w:rsid w:val="004350CC"/>
    <w:rsid w:val="00441A69"/>
    <w:rsid w:val="00451B40"/>
    <w:rsid w:val="0045249B"/>
    <w:rsid w:val="00453A9E"/>
    <w:rsid w:val="00453F9E"/>
    <w:rsid w:val="00454BB3"/>
    <w:rsid w:val="004550D2"/>
    <w:rsid w:val="004562C2"/>
    <w:rsid w:val="004579B5"/>
    <w:rsid w:val="00465399"/>
    <w:rsid w:val="004677FC"/>
    <w:rsid w:val="00470439"/>
    <w:rsid w:val="004722E1"/>
    <w:rsid w:val="00474CE7"/>
    <w:rsid w:val="004762E5"/>
    <w:rsid w:val="0047647E"/>
    <w:rsid w:val="00480EA7"/>
    <w:rsid w:val="004839B7"/>
    <w:rsid w:val="00484ADC"/>
    <w:rsid w:val="004875F2"/>
    <w:rsid w:val="004879F0"/>
    <w:rsid w:val="0049065E"/>
    <w:rsid w:val="004976AE"/>
    <w:rsid w:val="004A19E2"/>
    <w:rsid w:val="004A3825"/>
    <w:rsid w:val="004A4A58"/>
    <w:rsid w:val="004A5302"/>
    <w:rsid w:val="004B2F82"/>
    <w:rsid w:val="004B3A6B"/>
    <w:rsid w:val="004B4743"/>
    <w:rsid w:val="004B6E60"/>
    <w:rsid w:val="004C132A"/>
    <w:rsid w:val="004C14F0"/>
    <w:rsid w:val="004C3C13"/>
    <w:rsid w:val="004C64EC"/>
    <w:rsid w:val="004D0C63"/>
    <w:rsid w:val="004D3461"/>
    <w:rsid w:val="004D5779"/>
    <w:rsid w:val="004D5AC7"/>
    <w:rsid w:val="004E3364"/>
    <w:rsid w:val="004E4321"/>
    <w:rsid w:val="004E690F"/>
    <w:rsid w:val="004F49A3"/>
    <w:rsid w:val="004F52C0"/>
    <w:rsid w:val="004F7D78"/>
    <w:rsid w:val="0050138F"/>
    <w:rsid w:val="00502FA5"/>
    <w:rsid w:val="00506B80"/>
    <w:rsid w:val="00507082"/>
    <w:rsid w:val="00512689"/>
    <w:rsid w:val="005179A6"/>
    <w:rsid w:val="00522332"/>
    <w:rsid w:val="00532D59"/>
    <w:rsid w:val="00533758"/>
    <w:rsid w:val="00543012"/>
    <w:rsid w:val="0054390B"/>
    <w:rsid w:val="005509F6"/>
    <w:rsid w:val="005536C8"/>
    <w:rsid w:val="0055374E"/>
    <w:rsid w:val="00554207"/>
    <w:rsid w:val="005545FF"/>
    <w:rsid w:val="00555E3C"/>
    <w:rsid w:val="00557FDE"/>
    <w:rsid w:val="005624AF"/>
    <w:rsid w:val="00566D7C"/>
    <w:rsid w:val="005670C7"/>
    <w:rsid w:val="0057080C"/>
    <w:rsid w:val="00574B6B"/>
    <w:rsid w:val="00581DC9"/>
    <w:rsid w:val="00583312"/>
    <w:rsid w:val="00593364"/>
    <w:rsid w:val="00595EAC"/>
    <w:rsid w:val="00597F04"/>
    <w:rsid w:val="005A0445"/>
    <w:rsid w:val="005A1A4B"/>
    <w:rsid w:val="005A58F6"/>
    <w:rsid w:val="005B1A0E"/>
    <w:rsid w:val="005B1B86"/>
    <w:rsid w:val="005B6506"/>
    <w:rsid w:val="005C2F5B"/>
    <w:rsid w:val="005C3EE8"/>
    <w:rsid w:val="005D2CF5"/>
    <w:rsid w:val="005D2F99"/>
    <w:rsid w:val="005D563C"/>
    <w:rsid w:val="005D7E27"/>
    <w:rsid w:val="005E3408"/>
    <w:rsid w:val="005F412D"/>
    <w:rsid w:val="0060366E"/>
    <w:rsid w:val="00604F9A"/>
    <w:rsid w:val="00605F78"/>
    <w:rsid w:val="0061088A"/>
    <w:rsid w:val="00611E81"/>
    <w:rsid w:val="00612E17"/>
    <w:rsid w:val="00613813"/>
    <w:rsid w:val="00616214"/>
    <w:rsid w:val="006223F3"/>
    <w:rsid w:val="00622AAF"/>
    <w:rsid w:val="00622D5E"/>
    <w:rsid w:val="00623351"/>
    <w:rsid w:val="00623B41"/>
    <w:rsid w:val="0062427F"/>
    <w:rsid w:val="00625B1C"/>
    <w:rsid w:val="006301FF"/>
    <w:rsid w:val="0063138B"/>
    <w:rsid w:val="00634069"/>
    <w:rsid w:val="0063489D"/>
    <w:rsid w:val="00642264"/>
    <w:rsid w:val="006425B3"/>
    <w:rsid w:val="00642797"/>
    <w:rsid w:val="006428FF"/>
    <w:rsid w:val="00645D87"/>
    <w:rsid w:val="00657B25"/>
    <w:rsid w:val="006602DA"/>
    <w:rsid w:val="0066031B"/>
    <w:rsid w:val="00662608"/>
    <w:rsid w:val="00663EA1"/>
    <w:rsid w:val="006715B1"/>
    <w:rsid w:val="00677215"/>
    <w:rsid w:val="0067793A"/>
    <w:rsid w:val="00677D01"/>
    <w:rsid w:val="00684FF4"/>
    <w:rsid w:val="00686DD7"/>
    <w:rsid w:val="00687CBC"/>
    <w:rsid w:val="00690E73"/>
    <w:rsid w:val="006921B1"/>
    <w:rsid w:val="00693CCA"/>
    <w:rsid w:val="00695B41"/>
    <w:rsid w:val="00695F97"/>
    <w:rsid w:val="006A27B3"/>
    <w:rsid w:val="006A33C9"/>
    <w:rsid w:val="006B1C3E"/>
    <w:rsid w:val="006B531A"/>
    <w:rsid w:val="006C2AA8"/>
    <w:rsid w:val="006C30D9"/>
    <w:rsid w:val="006C383B"/>
    <w:rsid w:val="006C383C"/>
    <w:rsid w:val="006C39CC"/>
    <w:rsid w:val="006D3713"/>
    <w:rsid w:val="006D604A"/>
    <w:rsid w:val="006D653D"/>
    <w:rsid w:val="006E67C1"/>
    <w:rsid w:val="006E6B9D"/>
    <w:rsid w:val="006E758E"/>
    <w:rsid w:val="006F0CA4"/>
    <w:rsid w:val="006F1394"/>
    <w:rsid w:val="006F4AC1"/>
    <w:rsid w:val="00700EF5"/>
    <w:rsid w:val="00701AB3"/>
    <w:rsid w:val="00701CD5"/>
    <w:rsid w:val="00701D9B"/>
    <w:rsid w:val="00703FA7"/>
    <w:rsid w:val="00704BB2"/>
    <w:rsid w:val="00705114"/>
    <w:rsid w:val="00707A4E"/>
    <w:rsid w:val="00714451"/>
    <w:rsid w:val="00714F02"/>
    <w:rsid w:val="007168A9"/>
    <w:rsid w:val="00722CA4"/>
    <w:rsid w:val="007243A8"/>
    <w:rsid w:val="00730049"/>
    <w:rsid w:val="00731152"/>
    <w:rsid w:val="007337A0"/>
    <w:rsid w:val="00733E60"/>
    <w:rsid w:val="00734E05"/>
    <w:rsid w:val="00744260"/>
    <w:rsid w:val="00745D34"/>
    <w:rsid w:val="0074783E"/>
    <w:rsid w:val="007502D0"/>
    <w:rsid w:val="00753B25"/>
    <w:rsid w:val="00755A54"/>
    <w:rsid w:val="007579D5"/>
    <w:rsid w:val="00762D20"/>
    <w:rsid w:val="00770FB6"/>
    <w:rsid w:val="00772BB7"/>
    <w:rsid w:val="00776558"/>
    <w:rsid w:val="00781578"/>
    <w:rsid w:val="007815C8"/>
    <w:rsid w:val="007819BD"/>
    <w:rsid w:val="00786472"/>
    <w:rsid w:val="0079243D"/>
    <w:rsid w:val="00792655"/>
    <w:rsid w:val="007929AE"/>
    <w:rsid w:val="00795307"/>
    <w:rsid w:val="007A0068"/>
    <w:rsid w:val="007A03E1"/>
    <w:rsid w:val="007A1F71"/>
    <w:rsid w:val="007A2E56"/>
    <w:rsid w:val="007A3325"/>
    <w:rsid w:val="007A6044"/>
    <w:rsid w:val="007A63F0"/>
    <w:rsid w:val="007A66C5"/>
    <w:rsid w:val="007B00B2"/>
    <w:rsid w:val="007B00BF"/>
    <w:rsid w:val="007B3DEE"/>
    <w:rsid w:val="007B64D6"/>
    <w:rsid w:val="007B650D"/>
    <w:rsid w:val="007B674B"/>
    <w:rsid w:val="007C0B53"/>
    <w:rsid w:val="007C12FE"/>
    <w:rsid w:val="007C4360"/>
    <w:rsid w:val="007D73F2"/>
    <w:rsid w:val="007E4B1B"/>
    <w:rsid w:val="007E7D45"/>
    <w:rsid w:val="007F0A00"/>
    <w:rsid w:val="007F3126"/>
    <w:rsid w:val="007F3C30"/>
    <w:rsid w:val="007F47E0"/>
    <w:rsid w:val="007F54FE"/>
    <w:rsid w:val="007F6606"/>
    <w:rsid w:val="00800A1A"/>
    <w:rsid w:val="008018ED"/>
    <w:rsid w:val="00802B88"/>
    <w:rsid w:val="00802F91"/>
    <w:rsid w:val="00805822"/>
    <w:rsid w:val="008065FE"/>
    <w:rsid w:val="00814266"/>
    <w:rsid w:val="00814AC0"/>
    <w:rsid w:val="00826549"/>
    <w:rsid w:val="0083030F"/>
    <w:rsid w:val="00831EF0"/>
    <w:rsid w:val="008338E3"/>
    <w:rsid w:val="00835025"/>
    <w:rsid w:val="00835CF3"/>
    <w:rsid w:val="008408C5"/>
    <w:rsid w:val="00841D74"/>
    <w:rsid w:val="00843641"/>
    <w:rsid w:val="00846EBF"/>
    <w:rsid w:val="0084786F"/>
    <w:rsid w:val="008519B0"/>
    <w:rsid w:val="0085221A"/>
    <w:rsid w:val="00856408"/>
    <w:rsid w:val="008626EE"/>
    <w:rsid w:val="00862728"/>
    <w:rsid w:val="0086353A"/>
    <w:rsid w:val="00865A4A"/>
    <w:rsid w:val="008661F8"/>
    <w:rsid w:val="008772EF"/>
    <w:rsid w:val="00877AD0"/>
    <w:rsid w:val="008844CF"/>
    <w:rsid w:val="00884DA7"/>
    <w:rsid w:val="0088582B"/>
    <w:rsid w:val="0089037B"/>
    <w:rsid w:val="00891965"/>
    <w:rsid w:val="00892AEF"/>
    <w:rsid w:val="00895088"/>
    <w:rsid w:val="0089703B"/>
    <w:rsid w:val="008A125B"/>
    <w:rsid w:val="008A1FE7"/>
    <w:rsid w:val="008A6604"/>
    <w:rsid w:val="008A668E"/>
    <w:rsid w:val="008B6BF4"/>
    <w:rsid w:val="008C0FDB"/>
    <w:rsid w:val="008D124A"/>
    <w:rsid w:val="008D17E3"/>
    <w:rsid w:val="008D362B"/>
    <w:rsid w:val="008D5076"/>
    <w:rsid w:val="008D5FA1"/>
    <w:rsid w:val="008D600E"/>
    <w:rsid w:val="008D62DF"/>
    <w:rsid w:val="008E34D4"/>
    <w:rsid w:val="008F06B6"/>
    <w:rsid w:val="008F4442"/>
    <w:rsid w:val="008F67A2"/>
    <w:rsid w:val="008F778E"/>
    <w:rsid w:val="009005E7"/>
    <w:rsid w:val="00904A32"/>
    <w:rsid w:val="00905E68"/>
    <w:rsid w:val="009116DF"/>
    <w:rsid w:val="00912570"/>
    <w:rsid w:val="0091372F"/>
    <w:rsid w:val="00920B15"/>
    <w:rsid w:val="009226DC"/>
    <w:rsid w:val="00922968"/>
    <w:rsid w:val="00925422"/>
    <w:rsid w:val="009328FE"/>
    <w:rsid w:val="00932AA6"/>
    <w:rsid w:val="009361DD"/>
    <w:rsid w:val="00944CAF"/>
    <w:rsid w:val="00945A5A"/>
    <w:rsid w:val="0094645D"/>
    <w:rsid w:val="009465B2"/>
    <w:rsid w:val="009524BB"/>
    <w:rsid w:val="009531AE"/>
    <w:rsid w:val="00954C2C"/>
    <w:rsid w:val="00955E9D"/>
    <w:rsid w:val="009621E6"/>
    <w:rsid w:val="00963BB1"/>
    <w:rsid w:val="00965D02"/>
    <w:rsid w:val="00967F39"/>
    <w:rsid w:val="00972F64"/>
    <w:rsid w:val="00976939"/>
    <w:rsid w:val="009772A2"/>
    <w:rsid w:val="00982F0D"/>
    <w:rsid w:val="0098332C"/>
    <w:rsid w:val="00984CFA"/>
    <w:rsid w:val="00985271"/>
    <w:rsid w:val="0098605D"/>
    <w:rsid w:val="00990E20"/>
    <w:rsid w:val="00995943"/>
    <w:rsid w:val="00995F76"/>
    <w:rsid w:val="009A0E73"/>
    <w:rsid w:val="009A1174"/>
    <w:rsid w:val="009A16E1"/>
    <w:rsid w:val="009A2979"/>
    <w:rsid w:val="009A4F56"/>
    <w:rsid w:val="009B0110"/>
    <w:rsid w:val="009B7557"/>
    <w:rsid w:val="009C42FF"/>
    <w:rsid w:val="009C7E78"/>
    <w:rsid w:val="009D332F"/>
    <w:rsid w:val="009D410C"/>
    <w:rsid w:val="009D693E"/>
    <w:rsid w:val="009E3483"/>
    <w:rsid w:val="009F4F87"/>
    <w:rsid w:val="00A004C9"/>
    <w:rsid w:val="00A01D2E"/>
    <w:rsid w:val="00A05001"/>
    <w:rsid w:val="00A0599A"/>
    <w:rsid w:val="00A06598"/>
    <w:rsid w:val="00A13396"/>
    <w:rsid w:val="00A136AB"/>
    <w:rsid w:val="00A16B32"/>
    <w:rsid w:val="00A16D15"/>
    <w:rsid w:val="00A1717F"/>
    <w:rsid w:val="00A30BC1"/>
    <w:rsid w:val="00A31B40"/>
    <w:rsid w:val="00A34D3F"/>
    <w:rsid w:val="00A406DA"/>
    <w:rsid w:val="00A40E90"/>
    <w:rsid w:val="00A41F44"/>
    <w:rsid w:val="00A432F1"/>
    <w:rsid w:val="00A436DA"/>
    <w:rsid w:val="00A43B6D"/>
    <w:rsid w:val="00A45FE6"/>
    <w:rsid w:val="00A471BE"/>
    <w:rsid w:val="00A47BC1"/>
    <w:rsid w:val="00A50688"/>
    <w:rsid w:val="00A529B9"/>
    <w:rsid w:val="00A53ABB"/>
    <w:rsid w:val="00A61017"/>
    <w:rsid w:val="00A6306B"/>
    <w:rsid w:val="00A63DCD"/>
    <w:rsid w:val="00A63FAB"/>
    <w:rsid w:val="00A65475"/>
    <w:rsid w:val="00A710E4"/>
    <w:rsid w:val="00A73C44"/>
    <w:rsid w:val="00A7590D"/>
    <w:rsid w:val="00A77244"/>
    <w:rsid w:val="00A8099D"/>
    <w:rsid w:val="00A84EC1"/>
    <w:rsid w:val="00A927F5"/>
    <w:rsid w:val="00A941C2"/>
    <w:rsid w:val="00A945E0"/>
    <w:rsid w:val="00A952CA"/>
    <w:rsid w:val="00A96FA8"/>
    <w:rsid w:val="00AA132A"/>
    <w:rsid w:val="00AA4374"/>
    <w:rsid w:val="00AA795C"/>
    <w:rsid w:val="00AB1C3D"/>
    <w:rsid w:val="00AB73AF"/>
    <w:rsid w:val="00AC04B8"/>
    <w:rsid w:val="00AC1E73"/>
    <w:rsid w:val="00AC249E"/>
    <w:rsid w:val="00AC3EFB"/>
    <w:rsid w:val="00AC4A71"/>
    <w:rsid w:val="00AD0232"/>
    <w:rsid w:val="00AD2260"/>
    <w:rsid w:val="00AD4280"/>
    <w:rsid w:val="00AE0FA2"/>
    <w:rsid w:val="00AE19B8"/>
    <w:rsid w:val="00AE26E6"/>
    <w:rsid w:val="00AE33FE"/>
    <w:rsid w:val="00AE77A8"/>
    <w:rsid w:val="00AF0BAE"/>
    <w:rsid w:val="00AF15F6"/>
    <w:rsid w:val="00AF463D"/>
    <w:rsid w:val="00AF65E9"/>
    <w:rsid w:val="00B017B3"/>
    <w:rsid w:val="00B026CD"/>
    <w:rsid w:val="00B03FE8"/>
    <w:rsid w:val="00B06DD0"/>
    <w:rsid w:val="00B12A7C"/>
    <w:rsid w:val="00B12E31"/>
    <w:rsid w:val="00B22FEC"/>
    <w:rsid w:val="00B24E29"/>
    <w:rsid w:val="00B25865"/>
    <w:rsid w:val="00B32FB3"/>
    <w:rsid w:val="00B3387C"/>
    <w:rsid w:val="00B35735"/>
    <w:rsid w:val="00B439B4"/>
    <w:rsid w:val="00B45627"/>
    <w:rsid w:val="00B51B81"/>
    <w:rsid w:val="00B51E65"/>
    <w:rsid w:val="00B52AF5"/>
    <w:rsid w:val="00B60574"/>
    <w:rsid w:val="00B6742B"/>
    <w:rsid w:val="00B71577"/>
    <w:rsid w:val="00B7554D"/>
    <w:rsid w:val="00B76B56"/>
    <w:rsid w:val="00B8037C"/>
    <w:rsid w:val="00B80D6B"/>
    <w:rsid w:val="00B819E0"/>
    <w:rsid w:val="00B825F8"/>
    <w:rsid w:val="00B82FF7"/>
    <w:rsid w:val="00B85022"/>
    <w:rsid w:val="00B93FE1"/>
    <w:rsid w:val="00B9405A"/>
    <w:rsid w:val="00B96A53"/>
    <w:rsid w:val="00BA7F0C"/>
    <w:rsid w:val="00BB005F"/>
    <w:rsid w:val="00BB1C46"/>
    <w:rsid w:val="00BB231A"/>
    <w:rsid w:val="00BB35CC"/>
    <w:rsid w:val="00BB3CA1"/>
    <w:rsid w:val="00BB6FBF"/>
    <w:rsid w:val="00BC20A1"/>
    <w:rsid w:val="00BC75C0"/>
    <w:rsid w:val="00BC7816"/>
    <w:rsid w:val="00BD2123"/>
    <w:rsid w:val="00BD4C59"/>
    <w:rsid w:val="00BD7E26"/>
    <w:rsid w:val="00BE2404"/>
    <w:rsid w:val="00BE2D9E"/>
    <w:rsid w:val="00BE4110"/>
    <w:rsid w:val="00BE49A0"/>
    <w:rsid w:val="00BE51C4"/>
    <w:rsid w:val="00C014BF"/>
    <w:rsid w:val="00C01B70"/>
    <w:rsid w:val="00C03B1E"/>
    <w:rsid w:val="00C04285"/>
    <w:rsid w:val="00C04440"/>
    <w:rsid w:val="00C12D78"/>
    <w:rsid w:val="00C1369E"/>
    <w:rsid w:val="00C15351"/>
    <w:rsid w:val="00C17E4D"/>
    <w:rsid w:val="00C2647C"/>
    <w:rsid w:val="00C30FE2"/>
    <w:rsid w:val="00C36812"/>
    <w:rsid w:val="00C40A82"/>
    <w:rsid w:val="00C424A2"/>
    <w:rsid w:val="00C457B5"/>
    <w:rsid w:val="00C45932"/>
    <w:rsid w:val="00C55DBA"/>
    <w:rsid w:val="00C572DC"/>
    <w:rsid w:val="00C66950"/>
    <w:rsid w:val="00C73C24"/>
    <w:rsid w:val="00C77FE0"/>
    <w:rsid w:val="00C8176C"/>
    <w:rsid w:val="00C81DEB"/>
    <w:rsid w:val="00C84994"/>
    <w:rsid w:val="00C875B7"/>
    <w:rsid w:val="00C915FE"/>
    <w:rsid w:val="00C92C31"/>
    <w:rsid w:val="00C96168"/>
    <w:rsid w:val="00C9729D"/>
    <w:rsid w:val="00CA13D3"/>
    <w:rsid w:val="00CA2FA6"/>
    <w:rsid w:val="00CA3EF1"/>
    <w:rsid w:val="00CA4649"/>
    <w:rsid w:val="00CA5043"/>
    <w:rsid w:val="00CA584C"/>
    <w:rsid w:val="00CA5C63"/>
    <w:rsid w:val="00CB4311"/>
    <w:rsid w:val="00CB4BD9"/>
    <w:rsid w:val="00CB705B"/>
    <w:rsid w:val="00CC0572"/>
    <w:rsid w:val="00CD0857"/>
    <w:rsid w:val="00CD1689"/>
    <w:rsid w:val="00CD2A67"/>
    <w:rsid w:val="00CD3918"/>
    <w:rsid w:val="00CE16B2"/>
    <w:rsid w:val="00CE1F25"/>
    <w:rsid w:val="00CE1FF7"/>
    <w:rsid w:val="00CE22BD"/>
    <w:rsid w:val="00CE271C"/>
    <w:rsid w:val="00CE3FC8"/>
    <w:rsid w:val="00CE4643"/>
    <w:rsid w:val="00CE4DEC"/>
    <w:rsid w:val="00CE5CE7"/>
    <w:rsid w:val="00CE61AE"/>
    <w:rsid w:val="00CE677D"/>
    <w:rsid w:val="00CE7362"/>
    <w:rsid w:val="00CF18DD"/>
    <w:rsid w:val="00CF1F38"/>
    <w:rsid w:val="00CF2A5D"/>
    <w:rsid w:val="00CF624F"/>
    <w:rsid w:val="00D00B9B"/>
    <w:rsid w:val="00D030C8"/>
    <w:rsid w:val="00D03206"/>
    <w:rsid w:val="00D03659"/>
    <w:rsid w:val="00D0598D"/>
    <w:rsid w:val="00D142D2"/>
    <w:rsid w:val="00D14F16"/>
    <w:rsid w:val="00D154FC"/>
    <w:rsid w:val="00D257F9"/>
    <w:rsid w:val="00D25DF7"/>
    <w:rsid w:val="00D300AD"/>
    <w:rsid w:val="00D371D5"/>
    <w:rsid w:val="00D40937"/>
    <w:rsid w:val="00D43C7D"/>
    <w:rsid w:val="00D467A7"/>
    <w:rsid w:val="00D46A36"/>
    <w:rsid w:val="00D4789A"/>
    <w:rsid w:val="00D53709"/>
    <w:rsid w:val="00D53973"/>
    <w:rsid w:val="00D55BF6"/>
    <w:rsid w:val="00D57770"/>
    <w:rsid w:val="00D61BE0"/>
    <w:rsid w:val="00D63818"/>
    <w:rsid w:val="00D63B0C"/>
    <w:rsid w:val="00D66011"/>
    <w:rsid w:val="00D7680D"/>
    <w:rsid w:val="00D76B5A"/>
    <w:rsid w:val="00D76E29"/>
    <w:rsid w:val="00D803C0"/>
    <w:rsid w:val="00D87F8E"/>
    <w:rsid w:val="00DA0520"/>
    <w:rsid w:val="00DA2449"/>
    <w:rsid w:val="00DA42B3"/>
    <w:rsid w:val="00DA552D"/>
    <w:rsid w:val="00DA5DD9"/>
    <w:rsid w:val="00DA7683"/>
    <w:rsid w:val="00DB107A"/>
    <w:rsid w:val="00DB22A4"/>
    <w:rsid w:val="00DB368A"/>
    <w:rsid w:val="00DB3868"/>
    <w:rsid w:val="00DB3CCE"/>
    <w:rsid w:val="00DB5756"/>
    <w:rsid w:val="00DB7A09"/>
    <w:rsid w:val="00DC4667"/>
    <w:rsid w:val="00DC5F30"/>
    <w:rsid w:val="00DC60AD"/>
    <w:rsid w:val="00DC727A"/>
    <w:rsid w:val="00DD2896"/>
    <w:rsid w:val="00DD29FD"/>
    <w:rsid w:val="00DD4075"/>
    <w:rsid w:val="00DD5502"/>
    <w:rsid w:val="00DD75CB"/>
    <w:rsid w:val="00DD7A19"/>
    <w:rsid w:val="00DE17F7"/>
    <w:rsid w:val="00DE61A3"/>
    <w:rsid w:val="00DF0A62"/>
    <w:rsid w:val="00DF15A1"/>
    <w:rsid w:val="00DF343E"/>
    <w:rsid w:val="00DF4EA8"/>
    <w:rsid w:val="00E02D93"/>
    <w:rsid w:val="00E0372F"/>
    <w:rsid w:val="00E03C35"/>
    <w:rsid w:val="00E06D97"/>
    <w:rsid w:val="00E12A4C"/>
    <w:rsid w:val="00E1453C"/>
    <w:rsid w:val="00E30F70"/>
    <w:rsid w:val="00E33E0C"/>
    <w:rsid w:val="00E34019"/>
    <w:rsid w:val="00E345E5"/>
    <w:rsid w:val="00E35495"/>
    <w:rsid w:val="00E37C09"/>
    <w:rsid w:val="00E42272"/>
    <w:rsid w:val="00E42B83"/>
    <w:rsid w:val="00E44025"/>
    <w:rsid w:val="00E4462E"/>
    <w:rsid w:val="00E447A0"/>
    <w:rsid w:val="00E47E52"/>
    <w:rsid w:val="00E507A4"/>
    <w:rsid w:val="00E51194"/>
    <w:rsid w:val="00E52213"/>
    <w:rsid w:val="00E556B1"/>
    <w:rsid w:val="00E616E2"/>
    <w:rsid w:val="00E63D8A"/>
    <w:rsid w:val="00E63E69"/>
    <w:rsid w:val="00E704E7"/>
    <w:rsid w:val="00E70CF3"/>
    <w:rsid w:val="00E71B18"/>
    <w:rsid w:val="00E73572"/>
    <w:rsid w:val="00E77327"/>
    <w:rsid w:val="00E8024F"/>
    <w:rsid w:val="00E86B30"/>
    <w:rsid w:val="00EA0E96"/>
    <w:rsid w:val="00EA53A0"/>
    <w:rsid w:val="00EA5FF3"/>
    <w:rsid w:val="00EA750C"/>
    <w:rsid w:val="00EB16FD"/>
    <w:rsid w:val="00EB2A69"/>
    <w:rsid w:val="00EB3D7A"/>
    <w:rsid w:val="00EB4BD8"/>
    <w:rsid w:val="00EC0264"/>
    <w:rsid w:val="00EC0BE8"/>
    <w:rsid w:val="00EE0C6B"/>
    <w:rsid w:val="00EE1E02"/>
    <w:rsid w:val="00EE4239"/>
    <w:rsid w:val="00EF0EB3"/>
    <w:rsid w:val="00EF10FC"/>
    <w:rsid w:val="00EF118F"/>
    <w:rsid w:val="00EF35D6"/>
    <w:rsid w:val="00EF5121"/>
    <w:rsid w:val="00F002C0"/>
    <w:rsid w:val="00F01D96"/>
    <w:rsid w:val="00F021D9"/>
    <w:rsid w:val="00F0301E"/>
    <w:rsid w:val="00F03C3D"/>
    <w:rsid w:val="00F04DF1"/>
    <w:rsid w:val="00F0574C"/>
    <w:rsid w:val="00F11E9C"/>
    <w:rsid w:val="00F15421"/>
    <w:rsid w:val="00F20469"/>
    <w:rsid w:val="00F24A63"/>
    <w:rsid w:val="00F274C5"/>
    <w:rsid w:val="00F31555"/>
    <w:rsid w:val="00F318B2"/>
    <w:rsid w:val="00F31D3C"/>
    <w:rsid w:val="00F31E03"/>
    <w:rsid w:val="00F357DA"/>
    <w:rsid w:val="00F36E7E"/>
    <w:rsid w:val="00F41159"/>
    <w:rsid w:val="00F4124D"/>
    <w:rsid w:val="00F44897"/>
    <w:rsid w:val="00F468EB"/>
    <w:rsid w:val="00F50953"/>
    <w:rsid w:val="00F5166A"/>
    <w:rsid w:val="00F51D3B"/>
    <w:rsid w:val="00F52475"/>
    <w:rsid w:val="00F53E6F"/>
    <w:rsid w:val="00F60B3A"/>
    <w:rsid w:val="00F6341B"/>
    <w:rsid w:val="00F654B0"/>
    <w:rsid w:val="00F66E69"/>
    <w:rsid w:val="00F6784B"/>
    <w:rsid w:val="00F71656"/>
    <w:rsid w:val="00F72DD4"/>
    <w:rsid w:val="00F76A06"/>
    <w:rsid w:val="00F806D0"/>
    <w:rsid w:val="00F81EE3"/>
    <w:rsid w:val="00F82532"/>
    <w:rsid w:val="00F85D8C"/>
    <w:rsid w:val="00F90ED6"/>
    <w:rsid w:val="00F92511"/>
    <w:rsid w:val="00F93003"/>
    <w:rsid w:val="00F97701"/>
    <w:rsid w:val="00F97AD1"/>
    <w:rsid w:val="00FA0D54"/>
    <w:rsid w:val="00FB0628"/>
    <w:rsid w:val="00FB3888"/>
    <w:rsid w:val="00FC3E56"/>
    <w:rsid w:val="00FC573A"/>
    <w:rsid w:val="00FC6B31"/>
    <w:rsid w:val="00FC79CA"/>
    <w:rsid w:val="00FD2C91"/>
    <w:rsid w:val="00FD308F"/>
    <w:rsid w:val="00FD6307"/>
    <w:rsid w:val="00FE2B28"/>
    <w:rsid w:val="00FE341A"/>
    <w:rsid w:val="00FE4B29"/>
    <w:rsid w:val="00FE691C"/>
    <w:rsid w:val="00FF20E7"/>
    <w:rsid w:val="00FF3ACA"/>
    <w:rsid w:val="00FF3D64"/>
    <w:rsid w:val="00FF4C87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9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6"/>
    <w:uiPriority w:val="59"/>
    <w:rsid w:val="009A11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1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38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31E0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04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1"/>
    <w:next w:val="a"/>
    <w:link w:val="ad"/>
    <w:qFormat/>
    <w:rsid w:val="000A0420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d">
    <w:name w:val="Название Знак"/>
    <w:basedOn w:val="a0"/>
    <w:link w:val="ac"/>
    <w:rsid w:val="000A042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9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6"/>
    <w:uiPriority w:val="59"/>
    <w:rsid w:val="009A11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1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38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31E0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04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1"/>
    <w:next w:val="a"/>
    <w:link w:val="ad"/>
    <w:qFormat/>
    <w:rsid w:val="000A0420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d">
    <w:name w:val="Название Знак"/>
    <w:basedOn w:val="a0"/>
    <w:link w:val="ac"/>
    <w:rsid w:val="000A042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912C213CF1C13922E8D2E84D32D470D10C989846DFD9629B1EA190CA0FE2F81FAC1982703A58C922814FFKAM2E" TargetMode="External"/><Relationship Id="rId13" Type="http://schemas.openxmlformats.org/officeDocument/2006/relationships/hyperlink" Target="consultantplus://offline/ref=53759751801CEBD35C7B06CB139141AF36FD8487A0523D5B651E21B96A09F3A84DCD0A80B4F80FADC30729558D793AC25EFB958AA93D64BD4B79A82857P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12" Type="http://schemas.openxmlformats.org/officeDocument/2006/relationships/hyperlink" Target="consultantplus://offline/ref=53759751801CEBD35C7B06CB139141AF36FD8487A0533A5E691321B96A09F3A84DCD0A80B4F80FADC3072F508F793AC25EFB958AA93D64BD4B79A82857P2H" TargetMode="External"/><Relationship Id="rId17" Type="http://schemas.openxmlformats.org/officeDocument/2006/relationships/hyperlink" Target="consultantplus://offline/ref=A1400E0952486FB2CB9E6AB2418E91729DCCD3437F4763A00BD58F4EDBACA493D0AF0AD485AD33569F710FA3F559916CF03A648231EF92189637430E6CP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400E0952486FB2CB9E6AB2418E91729DCCD3437F4763A00BD58F4EDBACA493D0AF0AD485AD33569F710EA6F959916CF03A648231EF92189637430E6CPE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759751801CEBD35C7B06CB139141AF36FD8487A0523D5B651E21B96A09F3A84DCD0A80B4F80FADC30728558A793AC25EFB958AA93D64BD4B79A82857P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59751801CEBD35C7B06CB139141AF36FD8487A0523D5B651E21B96A09F3A84DCD0A80B4F80FADC30729558D793AC25EFB958AA93D64BD4B79A82857P2H" TargetMode="External"/><Relationship Id="rId10" Type="http://schemas.openxmlformats.org/officeDocument/2006/relationships/hyperlink" Target="consultantplus://offline/ref=53759751801CEBD35C7B06CB139141AF36FD8487A0523D5B651E21B96A09F3A84DCD0A80B4F80FADC30729578D793AC25EFB958AA93D64BD4B79A82857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59751801CEBD35C7B06CB139141AF36FD8487A0523D5B651E21B96A09F3A84DCD0A80B4F80FADC30728548F793AC25EFB958AA93D64BD4B79A82857P2H" TargetMode="External"/><Relationship Id="rId14" Type="http://schemas.openxmlformats.org/officeDocument/2006/relationships/hyperlink" Target="consultantplus://offline/ref=53759751801CEBD35C7B06CB139141AF36FD8487A0523D5B651E21B96A09F3A84DCD0A80B4F80FADC30729558D793AC25EFB958AA93D64BD4B79A82857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1111-8545-4124-BFBF-68FA837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76</Pages>
  <Words>26741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Ирина В. Отраднова</cp:lastModifiedBy>
  <cp:revision>8</cp:revision>
  <cp:lastPrinted>2018-11-20T09:50:00Z</cp:lastPrinted>
  <dcterms:created xsi:type="dcterms:W3CDTF">2018-11-20T04:25:00Z</dcterms:created>
  <dcterms:modified xsi:type="dcterms:W3CDTF">2018-12-10T04:54:00Z</dcterms:modified>
</cp:coreProperties>
</file>