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1C" w:rsidRDefault="00D8191C" w:rsidP="00D81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B900DE" wp14:editId="3A630FCD">
            <wp:extent cx="563245" cy="7334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91C" w:rsidRDefault="00D8191C" w:rsidP="00D8191C">
      <w:pPr>
        <w:pStyle w:val="3"/>
        <w:rPr>
          <w:szCs w:val="28"/>
        </w:rPr>
      </w:pPr>
      <w:r>
        <w:rPr>
          <w:szCs w:val="28"/>
        </w:rPr>
        <w:t xml:space="preserve"> АДМИНИСТРАЦИЯ </w:t>
      </w:r>
    </w:p>
    <w:p w:rsidR="00D8191C" w:rsidRDefault="00D8191C" w:rsidP="00D81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D8191C" w:rsidRDefault="00D8191C" w:rsidP="00D8191C">
      <w:pPr>
        <w:pStyle w:val="1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D8191C" w:rsidRDefault="00D8191C" w:rsidP="00D819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91C" w:rsidRDefault="00202BBF" w:rsidP="00D81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19.11.</w:t>
      </w:r>
      <w:r w:rsidR="00D8191C">
        <w:rPr>
          <w:rFonts w:ascii="Times New Roman" w:hAnsi="Times New Roman" w:cs="Times New Roman"/>
          <w:b/>
          <w:sz w:val="24"/>
          <w:szCs w:val="24"/>
        </w:rPr>
        <w:t xml:space="preserve">2018г. № </w:t>
      </w:r>
      <w:r>
        <w:rPr>
          <w:rFonts w:ascii="Times New Roman" w:hAnsi="Times New Roman" w:cs="Times New Roman"/>
          <w:b/>
          <w:sz w:val="24"/>
          <w:szCs w:val="24"/>
        </w:rPr>
        <w:t>948</w:t>
      </w:r>
    </w:p>
    <w:p w:rsidR="00D8191C" w:rsidRDefault="00D8191C" w:rsidP="00D81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D8191C" w:rsidRDefault="00D8191C" w:rsidP="00D8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91C" w:rsidRDefault="00D8191C" w:rsidP="00D8191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 План  мероприятий («дорожную карту») </w:t>
      </w:r>
    </w:p>
    <w:p w:rsidR="00D8191C" w:rsidRDefault="00D8191C" w:rsidP="00D8191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«Изменение в отраслях социальной сферы, направленные на повышение эффективности сферы культуры в городском округе Верхотурский» </w:t>
      </w:r>
    </w:p>
    <w:p w:rsidR="00D8191C" w:rsidRDefault="00D8191C" w:rsidP="00D8191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новой редакции, утвержденный постановлением Администрации городского округа Верхотурский от 11.06.2014г. № 529 «Об утверждении  Плана  мероприятий («дорожной карты») «Изменение в отраслях социальной сферы, направленные на повышение эффективности сферы культуры в городском округе Верхотурский в новой редакции»»</w:t>
      </w:r>
    </w:p>
    <w:p w:rsidR="00D8191C" w:rsidRDefault="00D8191C" w:rsidP="00D819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D8191C" w:rsidRDefault="00D8191C" w:rsidP="00D81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="009E6C53">
        <w:rPr>
          <w:rFonts w:ascii="Times New Roman" w:hAnsi="Times New Roman"/>
          <w:bCs/>
          <w:iCs/>
          <w:sz w:val="28"/>
          <w:szCs w:val="28"/>
        </w:rPr>
        <w:t>связи с уточнением Министерством экономики и территориального развития Свердловской области прогнозного значения</w:t>
      </w:r>
      <w:r>
        <w:rPr>
          <w:rFonts w:ascii="Times New Roman" w:hAnsi="Times New Roman"/>
          <w:bCs/>
          <w:iCs/>
          <w:sz w:val="28"/>
          <w:szCs w:val="28"/>
        </w:rPr>
        <w:t xml:space="preserve"> показателя «Среднемесячный доход от трудовой деятельности</w:t>
      </w:r>
      <w:r w:rsidR="009E6C53">
        <w:rPr>
          <w:rFonts w:ascii="Times New Roman" w:hAnsi="Times New Roman"/>
          <w:bCs/>
          <w:iCs/>
          <w:sz w:val="28"/>
          <w:szCs w:val="28"/>
        </w:rPr>
        <w:t>»  на 2018 год</w:t>
      </w:r>
      <w:r>
        <w:rPr>
          <w:rFonts w:ascii="Times New Roman" w:hAnsi="Times New Roman"/>
          <w:bCs/>
          <w:iCs/>
          <w:sz w:val="28"/>
          <w:szCs w:val="28"/>
        </w:rPr>
        <w:t xml:space="preserve">, используемого для оценки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достижения целевых показателей повышения оплаты труда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E6C53">
        <w:rPr>
          <w:rFonts w:ascii="Times New Roman" w:hAnsi="Times New Roman"/>
          <w:bCs/>
          <w:iCs/>
          <w:sz w:val="28"/>
          <w:szCs w:val="28"/>
        </w:rPr>
        <w:t>работников учреждений культуры Свердловской области</w:t>
      </w:r>
      <w:r>
        <w:rPr>
          <w:rFonts w:ascii="Times New Roman" w:hAnsi="Times New Roman"/>
          <w:bCs/>
          <w:iCs/>
          <w:sz w:val="28"/>
          <w:szCs w:val="28"/>
        </w:rPr>
        <w:t xml:space="preserve">,   </w:t>
      </w:r>
      <w:r>
        <w:rPr>
          <w:rFonts w:ascii="Times New Roman" w:hAnsi="Times New Roman"/>
          <w:sz w:val="28"/>
          <w:szCs w:val="28"/>
        </w:rPr>
        <w:t>руководствуясь  Уставом городского округа Верхотурский,</w:t>
      </w:r>
    </w:p>
    <w:p w:rsidR="00D8191C" w:rsidRDefault="00D8191C" w:rsidP="00D819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8191C" w:rsidRPr="00480508" w:rsidRDefault="00D8191C" w:rsidP="00D8191C">
      <w:pPr>
        <w:pStyle w:val="a3"/>
        <w:numPr>
          <w:ilvl w:val="0"/>
          <w:numId w:val="1"/>
        </w:numPr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80508">
        <w:rPr>
          <w:rFonts w:ascii="Times New Roman" w:hAnsi="Times New Roman"/>
          <w:sz w:val="28"/>
          <w:szCs w:val="28"/>
        </w:rPr>
        <w:t>План  мероприятий («дорожную карту») «Изменение в отраслях социальной сферы, направленные на повышение эффективности сферы культуры в городском округе Верхотурский» в новой редакции, утвержденный постановлением Администрации городского округа Верхотурский от 11.06.2014г. № 529 «Об утверждении  Плана  мероприятий («дорожной карты») «Изменение в отраслях социальной сферы, направленные на повышение эффективности сферы культуры в городском округе Верхотурский в новой редакции»»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D8191C" w:rsidRDefault="00D8191C" w:rsidP="00D8191C">
      <w:pPr>
        <w:pStyle w:val="a3"/>
        <w:ind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таблицу 11 главы 6 изложить в новой редакции, в соответствии с приложением к настоящему постановлению.</w:t>
      </w:r>
    </w:p>
    <w:p w:rsidR="00D8191C" w:rsidRDefault="00D8191C" w:rsidP="00D8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8191C" w:rsidRDefault="00D8191C" w:rsidP="00D8191C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D8191C" w:rsidRDefault="00D8191C" w:rsidP="00D8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BF" w:rsidRDefault="00202BBF" w:rsidP="00D8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2BBF" w:rsidRPr="00202BBF" w:rsidRDefault="00202BBF" w:rsidP="00202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2BB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02BBF">
        <w:rPr>
          <w:rFonts w:ascii="Times New Roman" w:hAnsi="Times New Roman" w:cs="Times New Roman"/>
          <w:sz w:val="28"/>
          <w:szCs w:val="28"/>
        </w:rPr>
        <w:t>. Главы</w:t>
      </w:r>
    </w:p>
    <w:p w:rsidR="00F64F94" w:rsidRPr="00202BBF" w:rsidRDefault="00202BBF" w:rsidP="00202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BBF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 w:rsidRPr="00202BBF">
        <w:rPr>
          <w:rFonts w:ascii="Times New Roman" w:hAnsi="Times New Roman" w:cs="Times New Roman"/>
          <w:sz w:val="28"/>
          <w:szCs w:val="28"/>
        </w:rPr>
        <w:tab/>
      </w:r>
      <w:r w:rsidRPr="00202BBF">
        <w:rPr>
          <w:rFonts w:ascii="Times New Roman" w:hAnsi="Times New Roman" w:cs="Times New Roman"/>
          <w:sz w:val="28"/>
          <w:szCs w:val="28"/>
        </w:rPr>
        <w:tab/>
      </w:r>
      <w:r w:rsidRPr="00202BBF">
        <w:rPr>
          <w:rFonts w:ascii="Times New Roman" w:hAnsi="Times New Roman" w:cs="Times New Roman"/>
          <w:sz w:val="28"/>
          <w:szCs w:val="28"/>
        </w:rPr>
        <w:tab/>
      </w:r>
      <w:r w:rsidRPr="00202BBF">
        <w:rPr>
          <w:rFonts w:ascii="Times New Roman" w:hAnsi="Times New Roman" w:cs="Times New Roman"/>
          <w:sz w:val="28"/>
          <w:szCs w:val="28"/>
        </w:rPr>
        <w:tab/>
      </w:r>
      <w:r w:rsidRPr="00202BBF">
        <w:rPr>
          <w:rFonts w:ascii="Times New Roman" w:hAnsi="Times New Roman" w:cs="Times New Roman"/>
          <w:sz w:val="28"/>
          <w:szCs w:val="28"/>
        </w:rPr>
        <w:tab/>
        <w:t xml:space="preserve">        Л.Ю. Литовских </w:t>
      </w:r>
    </w:p>
    <w:sectPr w:rsidR="00F64F94" w:rsidRPr="00202BBF" w:rsidSect="00C535CE">
      <w:pgSz w:w="11906" w:h="16838"/>
      <w:pgMar w:top="567" w:right="56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6320A"/>
    <w:multiLevelType w:val="multilevel"/>
    <w:tmpl w:val="6C5228B8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AE"/>
    <w:rsid w:val="00202BBF"/>
    <w:rsid w:val="00866AAE"/>
    <w:rsid w:val="009E6C53"/>
    <w:rsid w:val="00D8191C"/>
    <w:rsid w:val="00F6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1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819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19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9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819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99"/>
    <w:qFormat/>
    <w:rsid w:val="00D8191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E6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6C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1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819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19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9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819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99"/>
    <w:qFormat/>
    <w:rsid w:val="00D8191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E6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6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Ольга А. Тарамженина</cp:lastModifiedBy>
  <cp:revision>2</cp:revision>
  <cp:lastPrinted>2018-11-01T09:18:00Z</cp:lastPrinted>
  <dcterms:created xsi:type="dcterms:W3CDTF">2018-11-28T03:51:00Z</dcterms:created>
  <dcterms:modified xsi:type="dcterms:W3CDTF">2018-11-28T03:51:00Z</dcterms:modified>
</cp:coreProperties>
</file>