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8C" w:rsidRDefault="0005108C" w:rsidP="00EC7610">
      <w:pPr>
        <w:shd w:val="clear" w:color="auto" w:fill="FFFFFF"/>
        <w:spacing w:before="313" w:after="188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</w:p>
    <w:p w:rsidR="0005108C" w:rsidRDefault="0005108C" w:rsidP="00EF58CE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</w:p>
    <w:p w:rsidR="0005108C" w:rsidRDefault="0005108C" w:rsidP="00EF58CE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</w:p>
    <w:p w:rsidR="007C2D9F" w:rsidRPr="00EC7610" w:rsidRDefault="007C2D9F" w:rsidP="00EC7610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76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</w:t>
      </w:r>
    </w:p>
    <w:p w:rsidR="007C2D9F" w:rsidRPr="00EC7610" w:rsidRDefault="007C2D9F" w:rsidP="00EC7610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C76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формирования перечня налоговых расходов муниципального образования </w:t>
      </w:r>
      <w:r w:rsidR="00EC76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Шовкринский</w:t>
      </w:r>
      <w:proofErr w:type="spellEnd"/>
      <w:r w:rsidRPr="00EC76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» </w:t>
      </w:r>
      <w:proofErr w:type="spellStart"/>
      <w:r w:rsidRPr="00EC76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Лакского</w:t>
      </w:r>
      <w:proofErr w:type="spellEnd"/>
      <w:r w:rsidRPr="00EC76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района РД</w:t>
      </w:r>
    </w:p>
    <w:p w:rsidR="007C2D9F" w:rsidRPr="007C2D9F" w:rsidRDefault="007C2D9F" w:rsidP="007C2D9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C2D9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7C2D9F" w:rsidRPr="007C2D9F" w:rsidRDefault="00EF58CE" w:rsidP="007C2D9F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EF58CE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F58CE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="007C2D9F" w:rsidRPr="007C2D9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УТВЕРЖДЕН</w:t>
      </w:r>
      <w:proofErr w:type="gramEnd"/>
      <w:r w:rsidR="007C2D9F" w:rsidRPr="007C2D9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постановлением администрации</w:t>
      </w:r>
    </w:p>
    <w:p w:rsidR="007C2D9F" w:rsidRPr="007C2D9F" w:rsidRDefault="00EC7610" w:rsidP="007C2D9F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7C2D9F" w:rsidRPr="007C2D9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</w:p>
    <w:p w:rsidR="007C2D9F" w:rsidRPr="007C2D9F" w:rsidRDefault="007C2D9F" w:rsidP="007C2D9F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spellStart"/>
      <w:r w:rsidRPr="007C2D9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Pr="007C2D9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</w:p>
    <w:p w:rsidR="007C2D9F" w:rsidRPr="007C2D9F" w:rsidRDefault="00EC7610" w:rsidP="007C2D9F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о</w:t>
      </w:r>
      <w:r w:rsidR="007C2D9F" w:rsidRPr="007C2D9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т 2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6 сентября</w:t>
      </w:r>
      <w:r w:rsidR="007C2D9F" w:rsidRPr="007C2D9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2019 г. №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14</w:t>
      </w:r>
      <w:r w:rsidR="007C2D9F" w:rsidRPr="007C2D9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</w:p>
    <w:p w:rsidR="000A3E22" w:rsidRPr="00966AB3" w:rsidRDefault="00EF58CE" w:rsidP="000A3E22">
      <w:pPr>
        <w:numPr>
          <w:ilvl w:val="0"/>
          <w:numId w:val="5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F8400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0A3E22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Настоящий Порядок определяет процедуру формирования перечня налоговых расходов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F84009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84009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84009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</w:t>
      </w:r>
      <w:r w:rsidR="000A3E22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gramStart"/>
      <w:r w:rsidR="000A3E22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подлежащей</w:t>
      </w:r>
      <w:proofErr w:type="gramEnd"/>
      <w:r w:rsidR="000A3E22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включению в такой перечень.</w:t>
      </w:r>
    </w:p>
    <w:p w:rsidR="000A3E22" w:rsidRPr="00267FCB" w:rsidRDefault="000A3E22" w:rsidP="000A3E2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FC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0A3E22" w:rsidRPr="00966AB3" w:rsidRDefault="000A3E22" w:rsidP="000A3E22">
      <w:pPr>
        <w:numPr>
          <w:ilvl w:val="0"/>
          <w:numId w:val="6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В целях настоящего Порядка применяются следующие понятия и термины:</w:t>
      </w:r>
    </w:p>
    <w:p w:rsidR="0030525F" w:rsidRPr="00966AB3" w:rsidRDefault="000A3E22" w:rsidP="000A3E22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налоговые расходы 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– выпадающие доходы бюджета  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образования 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 и (или) целями социально-экономической политики муниципального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образования 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proofErr w:type="gramEnd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не </w:t>
      </w:r>
      <w:proofErr w:type="gramStart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относящимися</w:t>
      </w:r>
      <w:proofErr w:type="gramEnd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к муниципальным программам муниципального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образования 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;</w:t>
      </w:r>
    </w:p>
    <w:p w:rsidR="000A3E22" w:rsidRPr="00966AB3" w:rsidRDefault="000A3E22" w:rsidP="000A3E22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куратор налогового расхода </w:t>
      </w:r>
      <w:r w:rsidR="0030525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– ответственный исполнитель муниципальной программы 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="0069586D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орган местного самоуправления, ответственный в соответствии с полномочиями, установленными нормативными правовыми актами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за достижение соответствующих налоговому расходу целей муниципальной программы муниципального образования </w:t>
      </w:r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МО </w:t>
      </w:r>
      <w:r w:rsidR="003D151E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3D151E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3D151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3D151E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(ее структурных элементов) и (или) целей социально-экономического развития 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не относящихся к</w:t>
      </w:r>
      <w:proofErr w:type="gramEnd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муниципальным программам 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A4497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.</w:t>
      </w:r>
    </w:p>
    <w:p w:rsidR="000A3E22" w:rsidRPr="00267FCB" w:rsidRDefault="000A3E22" w:rsidP="000A3E2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FC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lastRenderedPageBreak/>
        <w:t> </w:t>
      </w:r>
    </w:p>
    <w:p w:rsidR="000A3E22" w:rsidRPr="00966AB3" w:rsidRDefault="000A3E22" w:rsidP="000A3E22">
      <w:pPr>
        <w:numPr>
          <w:ilvl w:val="0"/>
          <w:numId w:val="7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Перечень налоговых расходов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(перечень) налоговых расходов в разрезе муниципальных программ 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их структурных элементов, а также направлений деятельности, не входящих в муниципальные программы 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и (или) целями социально-экономической политики 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не относящимися к муниципальным программам</w:t>
      </w:r>
      <w:proofErr w:type="gramEnd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proofErr w:type="gramStart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,</w:t>
      </w:r>
      <w:proofErr w:type="gramEnd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по форме, утверждённой вышестоящими органами.</w:t>
      </w:r>
    </w:p>
    <w:p w:rsidR="000A3E22" w:rsidRPr="00966AB3" w:rsidRDefault="000A3E22" w:rsidP="000A3E22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</w:t>
      </w:r>
    </w:p>
    <w:p w:rsidR="000A3E22" w:rsidRPr="00966AB3" w:rsidRDefault="000A3E22" w:rsidP="000A3E22">
      <w:pPr>
        <w:numPr>
          <w:ilvl w:val="0"/>
          <w:numId w:val="8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В перечень налоговых расходов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включается следующая информация:</w:t>
      </w:r>
    </w:p>
    <w:p w:rsidR="000A3E22" w:rsidRPr="00966AB3" w:rsidRDefault="000A3E22" w:rsidP="000A3E22">
      <w:pPr>
        <w:numPr>
          <w:ilvl w:val="0"/>
          <w:numId w:val="9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Наименование налога, сбора, платежа, по которому законодательством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предусматриваются налоговые льготы, освобождения и иные </w:t>
      </w:r>
      <w:proofErr w:type="spellStart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преферации</w:t>
      </w:r>
      <w:proofErr w:type="spellEnd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в качестве мер муниципальной поддержки (налоговая льгота);</w:t>
      </w:r>
    </w:p>
    <w:p w:rsidR="000A3E22" w:rsidRPr="00966AB3" w:rsidRDefault="000A3E22" w:rsidP="000A3E22">
      <w:pPr>
        <w:numPr>
          <w:ilvl w:val="0"/>
          <w:numId w:val="9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Наименование налоговой льготы;</w:t>
      </w:r>
    </w:p>
    <w:p w:rsidR="000A3E22" w:rsidRPr="00966AB3" w:rsidRDefault="000A3E22" w:rsidP="000A3E22">
      <w:pPr>
        <w:numPr>
          <w:ilvl w:val="0"/>
          <w:numId w:val="9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Реквизиты нормативно правового акта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предусматривающего налоговую льготу;</w:t>
      </w:r>
    </w:p>
    <w:p w:rsidR="000A3E22" w:rsidRPr="00966AB3" w:rsidRDefault="000A3E22" w:rsidP="000A3E22">
      <w:pPr>
        <w:numPr>
          <w:ilvl w:val="0"/>
          <w:numId w:val="9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Категория получателей налоговой льготы;</w:t>
      </w:r>
    </w:p>
    <w:p w:rsidR="000A3E22" w:rsidRPr="00966AB3" w:rsidRDefault="000A3E22" w:rsidP="000A3E22">
      <w:pPr>
        <w:numPr>
          <w:ilvl w:val="0"/>
          <w:numId w:val="9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Условия предоставления налоговой льготы;</w:t>
      </w:r>
    </w:p>
    <w:p w:rsidR="000A3E22" w:rsidRPr="00966AB3" w:rsidRDefault="000A3E22" w:rsidP="000A3E22">
      <w:pPr>
        <w:numPr>
          <w:ilvl w:val="0"/>
          <w:numId w:val="9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Наименование куратора налоговых расходов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;</w:t>
      </w:r>
    </w:p>
    <w:p w:rsidR="000A3E22" w:rsidRPr="00966AB3" w:rsidRDefault="000A3E22" w:rsidP="000A3E22">
      <w:pPr>
        <w:numPr>
          <w:ilvl w:val="0"/>
          <w:numId w:val="9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Наименование муниципальной программы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цели, которой соответствуют налоговым расходам 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;</w:t>
      </w:r>
    </w:p>
    <w:p w:rsidR="000A3E22" w:rsidRPr="00966AB3" w:rsidRDefault="000A3E22" w:rsidP="000A3E22">
      <w:pPr>
        <w:numPr>
          <w:ilvl w:val="0"/>
          <w:numId w:val="9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Реквизиты нормативно правового акта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предусматривающего утверждение муниципальной программы 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цели, которой соответствуют налоговым расходам муниципального образования 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;</w:t>
      </w:r>
    </w:p>
    <w:p w:rsidR="000A3E22" w:rsidRPr="00966AB3" w:rsidRDefault="000A3E22" w:rsidP="000A3E22">
      <w:pPr>
        <w:numPr>
          <w:ilvl w:val="0"/>
          <w:numId w:val="9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Наименование и значение индикатора достижения цели муниципальной программы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162C28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;</w:t>
      </w:r>
    </w:p>
    <w:p w:rsidR="000A3E22" w:rsidRPr="00966AB3" w:rsidRDefault="000A3E22" w:rsidP="000A3E22">
      <w:pPr>
        <w:numPr>
          <w:ilvl w:val="0"/>
          <w:numId w:val="9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lastRenderedPageBreak/>
        <w:t xml:space="preserve">цель социально-экономической политики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не </w:t>
      </w:r>
      <w:proofErr w:type="gramStart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относящимися</w:t>
      </w:r>
      <w:proofErr w:type="gramEnd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к муниципальным программам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;</w:t>
      </w:r>
    </w:p>
    <w:p w:rsidR="000A3E22" w:rsidRPr="00966AB3" w:rsidRDefault="000A3E22" w:rsidP="000A3E22">
      <w:pPr>
        <w:numPr>
          <w:ilvl w:val="0"/>
          <w:numId w:val="9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наименование и значение показателя (индикатора) достижения цели социально-экономической политики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не </w:t>
      </w:r>
      <w:proofErr w:type="gramStart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относящимися</w:t>
      </w:r>
      <w:proofErr w:type="gramEnd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к муниципальным программам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;</w:t>
      </w:r>
    </w:p>
    <w:p w:rsidR="000A3E22" w:rsidRPr="00966AB3" w:rsidRDefault="000A3E22" w:rsidP="000A3E22">
      <w:pPr>
        <w:numPr>
          <w:ilvl w:val="0"/>
          <w:numId w:val="9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Реквизиты нормативно правового акта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предусматривающего цель социально-экономической политики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не </w:t>
      </w:r>
      <w:proofErr w:type="gramStart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относящимися</w:t>
      </w:r>
      <w:proofErr w:type="gramEnd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к муниципальным программам 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а также наименование и значение показателя ее достижения;</w:t>
      </w:r>
    </w:p>
    <w:p w:rsidR="000A3E22" w:rsidRPr="00966AB3" w:rsidRDefault="000A3E22" w:rsidP="000A3E22">
      <w:pPr>
        <w:numPr>
          <w:ilvl w:val="0"/>
          <w:numId w:val="9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Дата вступления в силу нормативного правового акта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устанавливающего налоговую льготу;</w:t>
      </w:r>
    </w:p>
    <w:p w:rsidR="000A3E22" w:rsidRPr="00966AB3" w:rsidRDefault="000A3E22" w:rsidP="000A3E22">
      <w:pPr>
        <w:numPr>
          <w:ilvl w:val="0"/>
          <w:numId w:val="9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Дата вступления в силу нормативного правового акта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отменяющего налоговую льготу (далее – информация, включённая в перечень налоговых расходов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).</w:t>
      </w:r>
    </w:p>
    <w:p w:rsidR="000A3E22" w:rsidRPr="00966AB3" w:rsidRDefault="000A3E22" w:rsidP="000A3E22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</w:t>
      </w:r>
    </w:p>
    <w:p w:rsidR="000A3E22" w:rsidRPr="00966AB3" w:rsidRDefault="000A3E22" w:rsidP="000A3E22">
      <w:pPr>
        <w:numPr>
          <w:ilvl w:val="0"/>
          <w:numId w:val="10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Ежегодно, в срок до 01 ноября текущего года, </w:t>
      </w:r>
      <w:r w:rsidR="00FB3398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информацию, включенную в перечень налоговых расходов 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на очередной финансовый год и плановый период направля</w:t>
      </w:r>
      <w:r w:rsidR="00FB3398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ю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т на согласование кураторам налоговых расходов муниципального образования   </w:t>
      </w:r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«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.</w:t>
      </w:r>
    </w:p>
    <w:p w:rsidR="000A3E22" w:rsidRPr="00966AB3" w:rsidRDefault="000A3E22" w:rsidP="000A3E22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</w:t>
      </w:r>
    </w:p>
    <w:p w:rsidR="000A3E22" w:rsidRPr="00966AB3" w:rsidRDefault="000A3E22" w:rsidP="000A3E22">
      <w:pPr>
        <w:numPr>
          <w:ilvl w:val="0"/>
          <w:numId w:val="11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Кураторы налоговых расходов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в срок до 10 ноября текущего финансового года рассматривают проект перечня налоговых расходов 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на предмет распределения налоговых расходов 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по целям муниципальных программ 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и (или) целям социально-экономической политики муниципального образования</w:t>
      </w:r>
      <w:proofErr w:type="gramEnd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не относящимися к муниципальным программам 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FE3FD6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и информируют </w:t>
      </w:r>
      <w:r w:rsidR="00E76A98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Администрацию МО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E76A98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E76A98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 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о согласовании проекта перечня налоговых </w:t>
      </w:r>
      <w:r w:rsidR="00E76A98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расходов 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594414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594414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.</w:t>
      </w:r>
    </w:p>
    <w:p w:rsidR="000A3E22" w:rsidRPr="00267FCB" w:rsidRDefault="000A3E22" w:rsidP="000A3E22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267FC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0A3E22" w:rsidRPr="00966AB3" w:rsidRDefault="000A3E22" w:rsidP="000A3E22">
      <w:pPr>
        <w:numPr>
          <w:ilvl w:val="0"/>
          <w:numId w:val="12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Согласованный кураторами налоговых расходов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594414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594414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перечень налоговых расходов муниципального образования   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r w:rsidR="00594414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594414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594414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</w:t>
      </w:r>
      <w:r w:rsidR="00594414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lastRenderedPageBreak/>
        <w:t>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утверждается </w:t>
      </w:r>
      <w:r w:rsidR="00E76A98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распоряжением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E76A98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администрации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594414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М</w:t>
      </w:r>
      <w:r w:rsidR="00E76A98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О</w:t>
      </w:r>
      <w:r w:rsidR="00594414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proofErr w:type="spellStart"/>
      <w:r w:rsidR="00E76A98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E76A98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. Тако</w:t>
      </w:r>
      <w:r w:rsidR="000F3A7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е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0F3A7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распоряжение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размещается на официальном сайте не позднее 01 декабря текущего финансового года.</w:t>
      </w:r>
    </w:p>
    <w:p w:rsidR="000A3E22" w:rsidRPr="00966AB3" w:rsidRDefault="000A3E22" w:rsidP="000A3E22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</w:t>
      </w:r>
    </w:p>
    <w:p w:rsidR="003117D9" w:rsidRPr="003117D9" w:rsidRDefault="000A3E22" w:rsidP="003117D9">
      <w:pPr>
        <w:numPr>
          <w:ilvl w:val="0"/>
          <w:numId w:val="13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В случае несогласия с проектом перечня налоговых расходов муниципального образования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EC7610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» </w:t>
      </w:r>
      <w:r w:rsidR="00EC7610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кураторы налоговых расходов муниципального образования   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477A57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в срок, указанный в абзаце первом пункта 6 настоящего Порядка, направляют в </w:t>
      </w:r>
      <w:r w:rsidR="00085DA7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Администрацию МО 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477A57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085DA7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085DA7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предложения по уточнению распределения налоговых расходов муниципального образования 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477A57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по целям муниципальных</w:t>
      </w:r>
      <w:proofErr w:type="gramEnd"/>
      <w:r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gramStart"/>
      <w:r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программ муниципального образования   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477A57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и (или) целям социально-экономической политики муниципального образования 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477A57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не относящимся к муниципальным программам муниципального образования 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477A57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и (или) предложения по изменению кураторов налоговых расходов муниципального образования   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477A57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предусмотренных проектом перечня налоговых расходов муниципального образования   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477A57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594414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.</w:t>
      </w:r>
      <w:proofErr w:type="gramEnd"/>
      <w:r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</w:t>
      </w:r>
      <w:r w:rsid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В случае если п</w:t>
      </w:r>
      <w:r w:rsidR="003117D9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редложения </w:t>
      </w:r>
      <w:r w:rsid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указанные в абзаце первом настоящего пункта</w:t>
      </w:r>
      <w:proofErr w:type="gramStart"/>
      <w:r w:rsid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,</w:t>
      </w:r>
      <w:proofErr w:type="gramEnd"/>
      <w:r w:rsid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предлагают</w:t>
      </w:r>
      <w:r w:rsidR="003117D9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изменени</w:t>
      </w:r>
      <w:r w:rsid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е</w:t>
      </w:r>
      <w:r w:rsidR="003117D9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куратор</w:t>
      </w:r>
      <w:r w:rsid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а</w:t>
      </w:r>
      <w:r w:rsidR="003117D9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налоговых расходов муниципального образования   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477A57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="003117D9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</w:t>
      </w:r>
      <w:r w:rsid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такие предложения подлежат согласованию с предлагаемым куратором налогового расхода</w:t>
      </w:r>
      <w:r w:rsidR="003117D9"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.</w:t>
      </w:r>
    </w:p>
    <w:p w:rsidR="000A3E22" w:rsidRPr="003117D9" w:rsidRDefault="000A3E22" w:rsidP="00D87B45">
      <w:p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0A3E22" w:rsidRPr="00966AB3" w:rsidRDefault="000A3E22" w:rsidP="000A3E22">
      <w:pPr>
        <w:numPr>
          <w:ilvl w:val="0"/>
          <w:numId w:val="14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3117D9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В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случае несогласования кураторов налоговых расходов муниципального образования 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477A57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477A57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 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с проектом  налоговых расходов муниципального образования   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6B101F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и предложениями по изменению кураторов налоговых расходов муниципального образования 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6B101F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в срок до 20 ноября текущего финансового года обеспечивает проведение согласованных процедур с данными кураторами налоговых расходов кураторов налоговых расходов муниципального образования</w:t>
      </w:r>
      <w:proofErr w:type="gramEnd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  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6B101F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.</w:t>
      </w:r>
    </w:p>
    <w:p w:rsidR="000A3E22" w:rsidRPr="00966AB3" w:rsidRDefault="000A3E22" w:rsidP="000A3E22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</w:t>
      </w:r>
    </w:p>
    <w:p w:rsidR="000A3E22" w:rsidRPr="00966AB3" w:rsidRDefault="000A3E22" w:rsidP="000A3E22">
      <w:pPr>
        <w:numPr>
          <w:ilvl w:val="0"/>
          <w:numId w:val="15"/>
        </w:numPr>
        <w:shd w:val="clear" w:color="auto" w:fill="F9F9F9"/>
        <w:spacing w:after="24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proofErr w:type="gramStart"/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В случае изменения информации, включённой в перечень налоговых расходов кураторов налоговых расходов муниципального образования 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6B101F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(по причине принятия нормативного правового акта муниципального образования   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6B101F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предусматривающего введение и (или) отмену налоговой льготы, изменение срока действия налоговой</w:t>
      </w:r>
      <w:r w:rsidRPr="00267FC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</w:t>
      </w:r>
      <w:r w:rsidRPr="0043626C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льготы, понижение налоговых ставок, внесение изменений в муниципальную программу  налоговых расходов муниципального образования   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6B101F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="00C077BE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</w:t>
      </w:r>
      <w:proofErr w:type="spellStart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</w:t>
      </w:r>
      <w:proofErr w:type="gramEnd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gramStart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 перераспределение полномочий между кураторами расходов  муниципального образования   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6B101F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,  кураторы налоговых расходов  муниципального образования   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6B101F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в течение 10 рабочих дней с даты вступления в силу нормативного муниципального образования   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«сельсовет </w:t>
      </w:r>
      <w:proofErr w:type="spellStart"/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6B101F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, предусматривающего соответствующие изменения, направляют </w:t>
      </w:r>
      <w:r w:rsidR="0043626C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в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финансовый орган информацию о необходимости 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lastRenderedPageBreak/>
        <w:t>внесения изменений в перечень налоговых расходов муниципального образования   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«сельсовет</w:t>
      </w:r>
      <w:proofErr w:type="gramEnd"/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Шовкринский</w:t>
      </w:r>
      <w:proofErr w:type="spellEnd"/>
      <w:r w:rsidR="006B101F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»</w:t>
      </w:r>
      <w:r w:rsidR="006B101F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proofErr w:type="spellStart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Лакского</w:t>
      </w:r>
      <w:proofErr w:type="spellEnd"/>
      <w:r w:rsidR="00C077BE"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района РД</w:t>
      </w: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.</w:t>
      </w:r>
    </w:p>
    <w:p w:rsidR="000A3E22" w:rsidRPr="00966AB3" w:rsidRDefault="000A3E22" w:rsidP="000A3E22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966AB3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> </w:t>
      </w:r>
    </w:p>
    <w:p w:rsidR="00EF58CE" w:rsidRPr="00EF58CE" w:rsidRDefault="00EF58CE" w:rsidP="00EF58CE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sectPr w:rsidR="00EF58CE" w:rsidRPr="00EF58CE" w:rsidSect="002E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CF"/>
    <w:multiLevelType w:val="multilevel"/>
    <w:tmpl w:val="02DCEE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B1CAC"/>
    <w:multiLevelType w:val="multilevel"/>
    <w:tmpl w:val="2C6A21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25A0CD7"/>
    <w:multiLevelType w:val="multilevel"/>
    <w:tmpl w:val="826283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E7DA1"/>
    <w:multiLevelType w:val="multilevel"/>
    <w:tmpl w:val="9A2AE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E07E6"/>
    <w:multiLevelType w:val="multilevel"/>
    <w:tmpl w:val="6368E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415A7"/>
    <w:multiLevelType w:val="multilevel"/>
    <w:tmpl w:val="A45044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74561"/>
    <w:multiLevelType w:val="multilevel"/>
    <w:tmpl w:val="CFC8B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149E9"/>
    <w:multiLevelType w:val="multilevel"/>
    <w:tmpl w:val="742E7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96474"/>
    <w:multiLevelType w:val="multilevel"/>
    <w:tmpl w:val="1700B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D7D1A"/>
    <w:multiLevelType w:val="multilevel"/>
    <w:tmpl w:val="46743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6AF7777"/>
    <w:multiLevelType w:val="multilevel"/>
    <w:tmpl w:val="AA5C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56E4D"/>
    <w:multiLevelType w:val="multilevel"/>
    <w:tmpl w:val="993625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15CD6"/>
    <w:multiLevelType w:val="multilevel"/>
    <w:tmpl w:val="914C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EA5062"/>
    <w:multiLevelType w:val="multilevel"/>
    <w:tmpl w:val="10BA0A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056B6A"/>
    <w:multiLevelType w:val="multilevel"/>
    <w:tmpl w:val="0EE4B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8085B"/>
    <w:multiLevelType w:val="multilevel"/>
    <w:tmpl w:val="7DD24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58CE"/>
    <w:rsid w:val="0005108C"/>
    <w:rsid w:val="00085DA7"/>
    <w:rsid w:val="000A3E22"/>
    <w:rsid w:val="000F3A70"/>
    <w:rsid w:val="00162C28"/>
    <w:rsid w:val="002E34E9"/>
    <w:rsid w:val="002E765F"/>
    <w:rsid w:val="0030525F"/>
    <w:rsid w:val="00310230"/>
    <w:rsid w:val="003117D9"/>
    <w:rsid w:val="00312B38"/>
    <w:rsid w:val="00367355"/>
    <w:rsid w:val="003D151E"/>
    <w:rsid w:val="0043626C"/>
    <w:rsid w:val="00477A57"/>
    <w:rsid w:val="004A4AFC"/>
    <w:rsid w:val="004C0002"/>
    <w:rsid w:val="00594414"/>
    <w:rsid w:val="0069586D"/>
    <w:rsid w:val="006B101F"/>
    <w:rsid w:val="00705DA5"/>
    <w:rsid w:val="007C2D9F"/>
    <w:rsid w:val="007F519E"/>
    <w:rsid w:val="007F6AE9"/>
    <w:rsid w:val="008F2AE7"/>
    <w:rsid w:val="00966AB3"/>
    <w:rsid w:val="009861C7"/>
    <w:rsid w:val="00A42619"/>
    <w:rsid w:val="00A44978"/>
    <w:rsid w:val="00C077BE"/>
    <w:rsid w:val="00D540B7"/>
    <w:rsid w:val="00D87B45"/>
    <w:rsid w:val="00E76A98"/>
    <w:rsid w:val="00E83363"/>
    <w:rsid w:val="00E91A76"/>
    <w:rsid w:val="00E94846"/>
    <w:rsid w:val="00EC7610"/>
    <w:rsid w:val="00EF58CE"/>
    <w:rsid w:val="00F7626B"/>
    <w:rsid w:val="00F84009"/>
    <w:rsid w:val="00FA6579"/>
    <w:rsid w:val="00FB3398"/>
    <w:rsid w:val="00FD3ACC"/>
    <w:rsid w:val="00FE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E9"/>
  </w:style>
  <w:style w:type="paragraph" w:styleId="1">
    <w:name w:val="heading 1"/>
    <w:basedOn w:val="a"/>
    <w:link w:val="10"/>
    <w:uiPriority w:val="9"/>
    <w:qFormat/>
    <w:rsid w:val="00EF5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5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5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8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F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F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5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2019-10-01T07:05:00Z</cp:lastPrinted>
  <dcterms:created xsi:type="dcterms:W3CDTF">2019-09-06T18:51:00Z</dcterms:created>
  <dcterms:modified xsi:type="dcterms:W3CDTF">2019-10-01T07:08:00Z</dcterms:modified>
</cp:coreProperties>
</file>