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1A" w:rsidRDefault="0026421A" w:rsidP="0026421A">
      <w:pPr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Style w:val="Tablecaption2NotBold"/>
          <w:rFonts w:eastAsia="Courier New"/>
        </w:rPr>
        <w:t xml:space="preserve">                                    </w:t>
      </w:r>
      <w:r w:rsidR="00C63004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2</w:t>
      </w:r>
      <w:r w:rsidR="00F86C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 </w:t>
      </w:r>
      <w:r w:rsidR="005923DD">
        <w:rPr>
          <w:rFonts w:ascii="Times New Roman" w:eastAsia="Times New Roman" w:hAnsi="Times New Roman" w:cs="Times New Roman"/>
          <w:color w:val="auto"/>
          <w:lang w:eastAsia="en-US" w:bidi="ar-SA"/>
        </w:rPr>
        <w:t>Решению Собрания</w:t>
      </w:r>
    </w:p>
    <w:p w:rsidR="0026421A" w:rsidRDefault="0026421A" w:rsidP="0026421A">
      <w:pPr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</w:t>
      </w:r>
      <w:r w:rsidR="005923DD">
        <w:rPr>
          <w:rFonts w:ascii="Times New Roman" w:eastAsia="Times New Roman" w:hAnsi="Times New Roman" w:cs="Times New Roman"/>
          <w:color w:val="auto"/>
          <w:lang w:eastAsia="en-US" w:bidi="ar-SA"/>
        </w:rPr>
        <w:t>депутатов МР «Л</w:t>
      </w:r>
      <w:r w:rsidR="001851B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акский район» </w:t>
      </w:r>
    </w:p>
    <w:p w:rsidR="0026421A" w:rsidRDefault="001851B7" w:rsidP="005923DD">
      <w:pPr>
        <w:ind w:firstLine="72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«О бюджете на 2020год и плановый период 2021- 2022</w:t>
      </w:r>
      <w:r w:rsidR="002642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год»</w:t>
      </w:r>
    </w:p>
    <w:p w:rsidR="005923DD" w:rsidRPr="007F0DB5" w:rsidRDefault="0026421A" w:rsidP="0026421A">
      <w:pPr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№171 от 24.12.2019 года.</w:t>
      </w:r>
      <w:r w:rsidR="002B2202">
        <w:rPr>
          <w:rStyle w:val="Tablecaption2NotBoldNotItalicSpacing0pt"/>
          <w:rFonts w:eastAsia="Courier New"/>
        </w:rPr>
        <w:t xml:space="preserve">                                                                                                                           </w:t>
      </w:r>
    </w:p>
    <w:p w:rsidR="00BB2BAC" w:rsidRDefault="007F0DB5" w:rsidP="001D0F9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F0DB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</w:p>
    <w:p w:rsidR="001D0F9E" w:rsidRPr="001D0F9E" w:rsidRDefault="00C63004" w:rsidP="002A7BC8">
      <w:pPr>
        <w:widowControl/>
        <w:tabs>
          <w:tab w:val="left" w:pos="3299"/>
          <w:tab w:val="left" w:pos="715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  <w:t>2021-2022</w:t>
      </w:r>
      <w:r w:rsidR="005923DD">
        <w:rPr>
          <w:rFonts w:ascii="Times New Roman" w:eastAsia="Times New Roman" w:hAnsi="Times New Roman" w:cs="Times New Roman"/>
          <w:color w:val="auto"/>
          <w:lang w:eastAsia="en-US" w:bidi="ar-SA"/>
        </w:rPr>
        <w:t>год</w:t>
      </w:r>
      <w:r w:rsidR="002A7BC8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тыс.р.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5"/>
        <w:gridCol w:w="1315"/>
        <w:gridCol w:w="1315"/>
      </w:tblGrid>
      <w:tr w:rsidR="00C63004" w:rsidRPr="0026421A" w:rsidTr="0026421A">
        <w:trPr>
          <w:trHeight w:val="28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63004" w:rsidRPr="0026421A" w:rsidTr="0026421A">
        <w:trPr>
          <w:trHeight w:val="26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2021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Style w:val="Bodytext95pt"/>
                <w:rFonts w:eastAsia="Courier New"/>
                <w:sz w:val="24"/>
                <w:szCs w:val="24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2022год</w:t>
            </w:r>
          </w:p>
        </w:tc>
      </w:tr>
      <w:tr w:rsidR="00C63004" w:rsidRPr="0026421A" w:rsidTr="0026421A">
        <w:trPr>
          <w:trHeight w:val="259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Дотация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E110F2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80400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E110F2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80400</w:t>
            </w:r>
          </w:p>
        </w:tc>
      </w:tr>
      <w:tr w:rsidR="00C63004" w:rsidRPr="0026421A" w:rsidTr="0026421A">
        <w:trPr>
          <w:trHeight w:val="259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в т.ч.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63004" w:rsidRPr="0026421A" w:rsidTr="0026421A">
        <w:trPr>
          <w:trHeight w:val="269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Style w:val="Bodytext95pt"/>
                <w:rFonts w:eastAsia="Courier New"/>
                <w:sz w:val="24"/>
                <w:szCs w:val="24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Дотация на содержание прочего персонала общеобразовательных учреждений ,передаваемых на местный бюджет из средств субвенций, выделяемых бюджетам муниципальных районов для реализации основных общеобразовательных программ на 2020год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Style w:val="Bodytext95pt"/>
                <w:rFonts w:eastAsia="Courier New"/>
                <w:sz w:val="24"/>
                <w:szCs w:val="24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22786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177B5" w:rsidP="0026421A">
            <w:pPr>
              <w:pStyle w:val="a8"/>
              <w:rPr>
                <w:rStyle w:val="Bodytext95pt"/>
                <w:rFonts w:eastAsia="Courier New"/>
                <w:sz w:val="24"/>
                <w:szCs w:val="24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22786</w:t>
            </w:r>
          </w:p>
        </w:tc>
      </w:tr>
      <w:tr w:rsidR="00C63004" w:rsidRPr="0026421A" w:rsidTr="0026421A">
        <w:trPr>
          <w:trHeight w:val="269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Style w:val="Bodytext95pt"/>
                <w:rFonts w:eastAsia="Courier New"/>
                <w:sz w:val="24"/>
                <w:szCs w:val="24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Дотация на содержание прочего персонала дошкольных образовательных учреждений ,передаваемых на местный бюджет из средств субвенций, выделяемых бюджетам муниципальных районов для реализации основных  основных общеобразовательных программ дошкольного образования на 2020год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Style w:val="Bodytext95pt"/>
                <w:rFonts w:eastAsia="Courier New"/>
                <w:sz w:val="24"/>
                <w:szCs w:val="24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872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177B5" w:rsidP="0026421A">
            <w:pPr>
              <w:pStyle w:val="a8"/>
              <w:rPr>
                <w:rStyle w:val="Bodytext95pt"/>
                <w:rFonts w:eastAsia="Courier New"/>
                <w:sz w:val="24"/>
                <w:szCs w:val="24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872</w:t>
            </w:r>
          </w:p>
        </w:tc>
      </w:tr>
      <w:tr w:rsidR="00C63004" w:rsidRPr="0026421A" w:rsidTr="0026421A">
        <w:trPr>
          <w:trHeight w:val="269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Фонд финансовой поддержки муниципальных районов, городских округов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56742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Style w:val="Bodytext95pt"/>
                <w:rFonts w:eastAsia="Courier New"/>
                <w:sz w:val="24"/>
                <w:szCs w:val="24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56742</w:t>
            </w:r>
          </w:p>
        </w:tc>
      </w:tr>
      <w:tr w:rsidR="00C63004" w:rsidRPr="0026421A" w:rsidTr="0026421A">
        <w:trPr>
          <w:trHeight w:val="25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Субсидии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1075</w:t>
            </w:r>
          </w:p>
        </w:tc>
      </w:tr>
      <w:tr w:rsidR="00C63004" w:rsidRPr="0026421A" w:rsidTr="0026421A">
        <w:trPr>
          <w:trHeight w:val="53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на обеспечение разового питания учащихся 1 -4 классов общеобразовательных учреждений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Style w:val="Bodytext95pt"/>
                <w:rFonts w:eastAsia="Courier New"/>
                <w:sz w:val="24"/>
                <w:szCs w:val="24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1075</w:t>
            </w:r>
          </w:p>
        </w:tc>
      </w:tr>
      <w:tr w:rsidR="00C63004" w:rsidRPr="0026421A" w:rsidTr="0026421A">
        <w:trPr>
          <w:trHeight w:val="26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Субвенции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165400,067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A7EA0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165463,367</w:t>
            </w:r>
          </w:p>
        </w:tc>
      </w:tr>
      <w:tr w:rsidR="00C63004" w:rsidRPr="0026421A" w:rsidTr="0026421A">
        <w:trPr>
          <w:trHeight w:val="25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в т.ч.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63004" w:rsidRPr="0026421A" w:rsidTr="0026421A">
        <w:trPr>
          <w:trHeight w:val="26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госстандарт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117387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117387</w:t>
            </w:r>
          </w:p>
        </w:tc>
      </w:tr>
      <w:tr w:rsidR="00C63004" w:rsidRPr="0026421A" w:rsidTr="0026421A">
        <w:trPr>
          <w:trHeight w:val="269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госстандарт дошкольного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13329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13329</w:t>
            </w:r>
          </w:p>
        </w:tc>
      </w:tr>
      <w:tr w:rsidR="00C63004" w:rsidRPr="0026421A" w:rsidTr="0026421A">
        <w:trPr>
          <w:trHeight w:val="81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субвенции бюджетам муниципальных районов по наделению органов местного самоуправления государственными полномочиями Республики Дагестан по расчету и предоставлению дотаций поселениям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28221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28221</w:t>
            </w:r>
          </w:p>
        </w:tc>
      </w:tr>
      <w:tr w:rsidR="00C63004" w:rsidRPr="0026421A" w:rsidTr="0026421A">
        <w:trPr>
          <w:trHeight w:val="77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расходы для выполнения государственных полномочий РД по хранению, комплектованию,учету и использованию архивного фонда Республики Дагестан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176</w:t>
            </w:r>
          </w:p>
        </w:tc>
      </w:tr>
      <w:tr w:rsidR="00C63004" w:rsidRPr="0026421A" w:rsidTr="0026421A">
        <w:trPr>
          <w:trHeight w:val="52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406</w:t>
            </w:r>
          </w:p>
        </w:tc>
      </w:tr>
      <w:tr w:rsidR="00C63004" w:rsidRPr="0026421A" w:rsidTr="0026421A">
        <w:trPr>
          <w:trHeight w:val="78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расходы для выполнения полномочий по образованию и организации деятельности административных комиссий по делам несовершеннолетних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406</w:t>
            </w:r>
          </w:p>
        </w:tc>
      </w:tr>
      <w:tr w:rsidR="00C63004" w:rsidRPr="0026421A" w:rsidTr="0026421A">
        <w:trPr>
          <w:trHeight w:val="51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на организацию и осуществление деятельности по опеке и попечительству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406</w:t>
            </w:r>
          </w:p>
        </w:tc>
      </w:tr>
      <w:tr w:rsidR="00C63004" w:rsidRPr="0026421A" w:rsidTr="0026421A">
        <w:trPr>
          <w:trHeight w:val="264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ЗАГСы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740,4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768</w:t>
            </w:r>
          </w:p>
        </w:tc>
      </w:tr>
      <w:tr w:rsidR="00C63004" w:rsidRPr="0026421A" w:rsidTr="0026421A">
        <w:trPr>
          <w:trHeight w:val="52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расходы для выполнения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1656</w:t>
            </w:r>
          </w:p>
        </w:tc>
      </w:tr>
      <w:tr w:rsidR="00C63004" w:rsidRPr="0026421A" w:rsidTr="0026421A">
        <w:trPr>
          <w:trHeight w:val="78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6</w:t>
            </w:r>
          </w:p>
        </w:tc>
      </w:tr>
      <w:tr w:rsidR="00C63004" w:rsidRPr="0026421A" w:rsidTr="0026421A">
        <w:trPr>
          <w:trHeight w:val="72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расходы на выплату компенсации части</w:t>
            </w:r>
          </w:p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родительской платы за содержание ребенка в государственных, муниципальных учреждениях и иных образовательных организациях РД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294,5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294,5</w:t>
            </w:r>
          </w:p>
        </w:tc>
      </w:tr>
      <w:tr w:rsidR="00C63004" w:rsidRPr="0026421A" w:rsidTr="0026421A">
        <w:trPr>
          <w:trHeight w:val="52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расходы на выплату единовременного пособия при всех формах устройства детей в семью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112,8</w:t>
            </w:r>
          </w:p>
        </w:tc>
      </w:tr>
      <w:tr w:rsidR="00C63004" w:rsidRPr="0026421A" w:rsidTr="0026421A">
        <w:trPr>
          <w:trHeight w:val="24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пособия на детей сирот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787</w:t>
            </w:r>
          </w:p>
        </w:tc>
      </w:tr>
      <w:tr w:rsidR="00C63004" w:rsidRPr="0026421A" w:rsidTr="0026421A">
        <w:trPr>
          <w:trHeight w:val="25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- на обеспечение жилыми помещениями детей-сирот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1508,067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B177B5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1508,067</w:t>
            </w:r>
          </w:p>
        </w:tc>
      </w:tr>
      <w:tr w:rsidR="00C63004" w:rsidRPr="0026421A" w:rsidTr="0026421A">
        <w:trPr>
          <w:trHeight w:val="29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004" w:rsidRPr="0026421A" w:rsidRDefault="00C63004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Style w:val="Bodytext95pt"/>
                <w:rFonts w:eastAsia="Courier New"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E110F2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246875,067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04" w:rsidRPr="0026421A" w:rsidRDefault="00E110F2" w:rsidP="0026421A">
            <w:pPr>
              <w:pStyle w:val="a8"/>
              <w:rPr>
                <w:rFonts w:ascii="Times New Roman" w:hAnsi="Times New Roman" w:cs="Times New Roman"/>
              </w:rPr>
            </w:pPr>
            <w:r w:rsidRPr="0026421A">
              <w:rPr>
                <w:rFonts w:ascii="Times New Roman" w:hAnsi="Times New Roman" w:cs="Times New Roman"/>
              </w:rPr>
              <w:t>246938,367</w:t>
            </w:r>
          </w:p>
        </w:tc>
      </w:tr>
    </w:tbl>
    <w:p w:rsidR="00BB2BAC" w:rsidRPr="0026421A" w:rsidRDefault="00BB2BAC" w:rsidP="0026421A">
      <w:pPr>
        <w:pStyle w:val="a8"/>
        <w:rPr>
          <w:rStyle w:val="Bodytext2"/>
          <w:rFonts w:eastAsia="Courier New"/>
          <w:sz w:val="24"/>
          <w:szCs w:val="24"/>
        </w:rPr>
      </w:pPr>
    </w:p>
    <w:p w:rsidR="001C1B37" w:rsidRPr="0026421A" w:rsidRDefault="001C1B37" w:rsidP="0026421A">
      <w:pPr>
        <w:pStyle w:val="a8"/>
        <w:rPr>
          <w:rStyle w:val="Bodytext2"/>
          <w:rFonts w:eastAsia="Courier New"/>
          <w:sz w:val="24"/>
          <w:szCs w:val="24"/>
        </w:rPr>
      </w:pPr>
    </w:p>
    <w:p w:rsidR="001C1B37" w:rsidRDefault="001C1B37" w:rsidP="001C1B37">
      <w:pPr>
        <w:pStyle w:val="Bodytext21"/>
        <w:shd w:val="clear" w:color="auto" w:fill="auto"/>
        <w:spacing w:line="190" w:lineRule="exact"/>
        <w:ind w:firstLine="0"/>
        <w:rPr>
          <w:rStyle w:val="Bodytext2"/>
        </w:rPr>
      </w:pPr>
    </w:p>
    <w:p w:rsidR="001C1B37" w:rsidRDefault="001C1B37" w:rsidP="001C1B37">
      <w:pPr>
        <w:pStyle w:val="Bodytext21"/>
        <w:shd w:val="clear" w:color="auto" w:fill="auto"/>
        <w:spacing w:line="190" w:lineRule="exact"/>
        <w:ind w:firstLine="0"/>
        <w:rPr>
          <w:rStyle w:val="Bodytext2"/>
        </w:rPr>
      </w:pPr>
    </w:p>
    <w:p w:rsidR="001C1B37" w:rsidRDefault="001C1B37" w:rsidP="001C1B37">
      <w:pPr>
        <w:pStyle w:val="Bodytext21"/>
        <w:shd w:val="clear" w:color="auto" w:fill="auto"/>
        <w:spacing w:line="190" w:lineRule="exact"/>
        <w:ind w:firstLine="0"/>
        <w:sectPr w:rsidR="001C1B37" w:rsidSect="0026421A">
          <w:type w:val="continuous"/>
          <w:pgSz w:w="11909" w:h="16834"/>
          <w:pgMar w:top="426" w:right="417" w:bottom="284" w:left="417" w:header="0" w:footer="3" w:gutter="0"/>
          <w:cols w:space="720"/>
          <w:noEndnote/>
          <w:docGrid w:linePitch="360"/>
        </w:sectPr>
      </w:pPr>
    </w:p>
    <w:p w:rsidR="001C1B37" w:rsidRDefault="001C1B37">
      <w:pPr>
        <w:pStyle w:val="Bodytext30"/>
        <w:shd w:val="clear" w:color="auto" w:fill="auto"/>
        <w:spacing w:line="240" w:lineRule="exact"/>
      </w:pPr>
    </w:p>
    <w:p w:rsidR="001C1B37" w:rsidRDefault="001C1B37">
      <w:pPr>
        <w:pStyle w:val="Bodytext30"/>
        <w:shd w:val="clear" w:color="auto" w:fill="auto"/>
        <w:spacing w:line="240" w:lineRule="exact"/>
      </w:pPr>
    </w:p>
    <w:p w:rsidR="00225E78" w:rsidRDefault="00225E78">
      <w:pPr>
        <w:pStyle w:val="Bodytext30"/>
        <w:shd w:val="clear" w:color="auto" w:fill="auto"/>
        <w:spacing w:line="240" w:lineRule="exact"/>
      </w:pPr>
    </w:p>
    <w:p w:rsidR="00225E78" w:rsidRDefault="00232C5B">
      <w:pPr>
        <w:pStyle w:val="Bodytext30"/>
        <w:shd w:val="clear" w:color="auto" w:fill="auto"/>
        <w:spacing w:line="240" w:lineRule="exact"/>
      </w:pPr>
      <w:r>
        <w:t>Налого</w:t>
      </w:r>
      <w:r w:rsidR="00AC267C">
        <w:t xml:space="preserve">вые и неналоговые доходы на 2020 </w:t>
      </w:r>
      <w:r>
        <w:t>год</w:t>
      </w:r>
      <w:r w:rsidR="00D50F37">
        <w:t xml:space="preserve"> МР «Лакский район»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28"/>
        <w:gridCol w:w="2237"/>
        <w:gridCol w:w="2030"/>
      </w:tblGrid>
      <w:tr w:rsidR="00BB2BAC" w:rsidRPr="0026421A">
        <w:trPr>
          <w:trHeight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B4041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Виды доходов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B4041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Район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B4041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Поселения</w:t>
            </w:r>
          </w:p>
        </w:tc>
      </w:tr>
      <w:tr w:rsidR="00BB2BAC" w:rsidRPr="0026421A">
        <w:trPr>
          <w:trHeight w:val="33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B4041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Налог на доходы физ. лиц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830649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31245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830649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BB2BAC" w:rsidRPr="0026421A">
        <w:trPr>
          <w:trHeight w:val="33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B4041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ЕНВД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830649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BAC" w:rsidRPr="0026421A" w:rsidRDefault="00BB2BA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AC" w:rsidRPr="0026421A">
        <w:trPr>
          <w:trHeight w:val="31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B4041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ЕСХН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830649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830649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B2BAC" w:rsidRPr="0026421A">
        <w:trPr>
          <w:trHeight w:val="3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B4041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УСН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830649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BAC" w:rsidRPr="0026421A" w:rsidRDefault="00BB2BA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AC" w:rsidRPr="0026421A">
        <w:trPr>
          <w:trHeight w:val="33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B4041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BAC" w:rsidRPr="0026421A" w:rsidRDefault="00BB2BA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830649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  <w:tr w:rsidR="00BB2BAC" w:rsidRPr="0026421A">
        <w:trPr>
          <w:trHeight w:val="3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BAC" w:rsidRPr="0026421A" w:rsidRDefault="00B4041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Земельный налог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BAC" w:rsidRPr="0026421A" w:rsidRDefault="00BB2BA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830649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</w:tc>
      </w:tr>
      <w:tr w:rsidR="00BB2BAC" w:rsidRPr="0026421A">
        <w:trPr>
          <w:trHeight w:val="3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B4041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Г оспошлина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Pr="0026421A" w:rsidRDefault="00830649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BAC" w:rsidRPr="0026421A" w:rsidRDefault="00BB2BAC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20" w:rsidRPr="0026421A">
        <w:trPr>
          <w:trHeight w:val="33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920" w:rsidRPr="0026421A" w:rsidRDefault="00BC1920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Неналоговые доходы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920" w:rsidRPr="0026421A" w:rsidRDefault="00BC1920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920" w:rsidRPr="0026421A" w:rsidRDefault="00BC1920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</w:tr>
      <w:tr w:rsidR="00BC1920" w:rsidRPr="0026421A">
        <w:trPr>
          <w:trHeight w:val="38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920" w:rsidRPr="0026421A" w:rsidRDefault="00BC1920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ВСЕГО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920" w:rsidRPr="0026421A" w:rsidRDefault="00BC1920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35144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920" w:rsidRPr="0026421A" w:rsidRDefault="00BC1920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5780</w:t>
            </w:r>
          </w:p>
        </w:tc>
      </w:tr>
      <w:tr w:rsidR="00BC1920" w:rsidRPr="0026421A">
        <w:trPr>
          <w:trHeight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920" w:rsidRPr="0026421A" w:rsidRDefault="00BC1920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ГСМ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920" w:rsidRPr="0026421A" w:rsidRDefault="00BC1920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12264,0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0" w:rsidRPr="0026421A" w:rsidRDefault="00BC1920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20" w:rsidRPr="0026421A">
        <w:trPr>
          <w:trHeight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920" w:rsidRPr="0026421A" w:rsidRDefault="00BC1920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Style w:val="Bodytext95pt"/>
                <w:rFonts w:eastAsia="Courier New"/>
                <w:sz w:val="28"/>
                <w:szCs w:val="28"/>
              </w:rPr>
              <w:t>Итого: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920" w:rsidRPr="0026421A" w:rsidRDefault="00BC1920" w:rsidP="002642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sz w:val="28"/>
                <w:szCs w:val="28"/>
              </w:rPr>
              <w:t>47408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0" w:rsidRPr="0026421A" w:rsidRDefault="00BC1920" w:rsidP="0026421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1A">
              <w:rPr>
                <w:rFonts w:ascii="Times New Roman" w:hAnsi="Times New Roman" w:cs="Times New Roman"/>
                <w:b/>
                <w:sz w:val="28"/>
                <w:szCs w:val="28"/>
              </w:rPr>
              <w:t>5780</w:t>
            </w:r>
          </w:p>
        </w:tc>
      </w:tr>
    </w:tbl>
    <w:p w:rsidR="009F02DB" w:rsidRPr="0026421A" w:rsidRDefault="009F02DB" w:rsidP="0026421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02DB" w:rsidRDefault="009F02DB" w:rsidP="009F02DB"/>
    <w:p w:rsidR="0026421A" w:rsidRPr="009F02DB" w:rsidRDefault="0026421A" w:rsidP="009F02DB"/>
    <w:p w:rsidR="009F02DB" w:rsidRDefault="009F02DB" w:rsidP="009F02DB"/>
    <w:p w:rsidR="00BB2BAC" w:rsidRPr="002B14F5" w:rsidRDefault="009F02DB" w:rsidP="009F02DB">
      <w:pPr>
        <w:rPr>
          <w:rFonts w:ascii="Times New Roman" w:hAnsi="Times New Roman" w:cs="Times New Roman"/>
        </w:rPr>
      </w:pPr>
      <w:r w:rsidRPr="002B14F5">
        <w:rPr>
          <w:rFonts w:ascii="Times New Roman" w:hAnsi="Times New Roman" w:cs="Times New Roman"/>
        </w:rPr>
        <w:t xml:space="preserve"> </w:t>
      </w:r>
    </w:p>
    <w:sectPr w:rsidR="00BB2BAC" w:rsidRPr="002B14F5" w:rsidSect="00225E78">
      <w:type w:val="continuous"/>
      <w:pgSz w:w="11909" w:h="16834"/>
      <w:pgMar w:top="568" w:right="1687" w:bottom="1995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24" w:rsidRDefault="00810824" w:rsidP="00BB2BAC">
      <w:r>
        <w:separator/>
      </w:r>
    </w:p>
  </w:endnote>
  <w:endnote w:type="continuationSeparator" w:id="1">
    <w:p w:rsidR="00810824" w:rsidRDefault="00810824" w:rsidP="00BB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24" w:rsidRDefault="00810824"/>
  </w:footnote>
  <w:footnote w:type="continuationSeparator" w:id="1">
    <w:p w:rsidR="00810824" w:rsidRDefault="008108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B2BAC"/>
    <w:rsid w:val="00107780"/>
    <w:rsid w:val="0014353E"/>
    <w:rsid w:val="00165B33"/>
    <w:rsid w:val="001851B7"/>
    <w:rsid w:val="001C1B37"/>
    <w:rsid w:val="001C2B0C"/>
    <w:rsid w:val="001D0F9E"/>
    <w:rsid w:val="00225E78"/>
    <w:rsid w:val="00232C5B"/>
    <w:rsid w:val="0026421A"/>
    <w:rsid w:val="002A7BC8"/>
    <w:rsid w:val="002B14F5"/>
    <w:rsid w:val="002B2202"/>
    <w:rsid w:val="002F1668"/>
    <w:rsid w:val="00360699"/>
    <w:rsid w:val="0038418C"/>
    <w:rsid w:val="003B77ED"/>
    <w:rsid w:val="00477543"/>
    <w:rsid w:val="00505709"/>
    <w:rsid w:val="005301D7"/>
    <w:rsid w:val="005923DD"/>
    <w:rsid w:val="005B2982"/>
    <w:rsid w:val="005E6154"/>
    <w:rsid w:val="0064325D"/>
    <w:rsid w:val="00671BC4"/>
    <w:rsid w:val="00781705"/>
    <w:rsid w:val="007E243C"/>
    <w:rsid w:val="007F0DB5"/>
    <w:rsid w:val="00810824"/>
    <w:rsid w:val="00830649"/>
    <w:rsid w:val="00851474"/>
    <w:rsid w:val="008746F0"/>
    <w:rsid w:val="009D6524"/>
    <w:rsid w:val="009F02DB"/>
    <w:rsid w:val="00A66B69"/>
    <w:rsid w:val="00AC267C"/>
    <w:rsid w:val="00AC2820"/>
    <w:rsid w:val="00AE2AA7"/>
    <w:rsid w:val="00AE6EC9"/>
    <w:rsid w:val="00B177B5"/>
    <w:rsid w:val="00B4041C"/>
    <w:rsid w:val="00B76F5A"/>
    <w:rsid w:val="00BA7EA0"/>
    <w:rsid w:val="00BB2BAC"/>
    <w:rsid w:val="00BC1920"/>
    <w:rsid w:val="00C32BC2"/>
    <w:rsid w:val="00C54C90"/>
    <w:rsid w:val="00C63004"/>
    <w:rsid w:val="00C942A2"/>
    <w:rsid w:val="00CB00D5"/>
    <w:rsid w:val="00D335DA"/>
    <w:rsid w:val="00D50F37"/>
    <w:rsid w:val="00DD38C0"/>
    <w:rsid w:val="00E110F2"/>
    <w:rsid w:val="00EB0F79"/>
    <w:rsid w:val="00F86C9D"/>
    <w:rsid w:val="00F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B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2BAC"/>
    <w:rPr>
      <w:color w:val="0066CC"/>
      <w:u w:val="single"/>
    </w:rPr>
  </w:style>
  <w:style w:type="character" w:customStyle="1" w:styleId="Bodytext2">
    <w:name w:val="Body text (2)"/>
    <w:basedOn w:val="a0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a0"/>
    <w:link w:val="Tablecaption0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">
    <w:name w:val="Table caption (2)_"/>
    <w:basedOn w:val="a0"/>
    <w:link w:val="Tablecaption20"/>
    <w:rsid w:val="00BB2BA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Tablecaption2NotBoldNotItalicSpacing0pt">
    <w:name w:val="Table caption (2) + Not Bold;Not Italic;Spacing 0 pt"/>
    <w:basedOn w:val="Tablecaption2"/>
    <w:rsid w:val="00BB2B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21">
    <w:name w:val="Table caption (2)"/>
    <w:basedOn w:val="Tablecaption2"/>
    <w:rsid w:val="00BB2B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">
    <w:name w:val="Body text_"/>
    <w:basedOn w:val="a0"/>
    <w:link w:val="2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5pt">
    <w:name w:val="Body text + 9;5 pt"/>
    <w:basedOn w:val="Bodytext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_"/>
    <w:basedOn w:val="a0"/>
    <w:link w:val="Bodytext21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Italic">
    <w:name w:val="Body text (2) + 10 pt;Italic"/>
    <w:basedOn w:val="Bodytext20"/>
    <w:rsid w:val="00BB2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BB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3">
    <w:name w:val="Table caption (3)_"/>
    <w:basedOn w:val="a0"/>
    <w:link w:val="Tablecaption30"/>
    <w:rsid w:val="00BB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1">
    <w:name w:val="Table caption (3)"/>
    <w:basedOn w:val="Tablecaption3"/>
    <w:rsid w:val="00BB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Bodytext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1">
    <w:name w:val="Body text (2)"/>
    <w:basedOn w:val="a"/>
    <w:link w:val="Bodytext20"/>
    <w:rsid w:val="00BB2BAC"/>
    <w:pPr>
      <w:shd w:val="clear" w:color="auto" w:fill="FFFFFF"/>
      <w:spacing w:line="586" w:lineRule="exact"/>
      <w:ind w:hanging="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a"/>
    <w:link w:val="Tablecaption"/>
    <w:rsid w:val="00BB2BA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20">
    <w:name w:val="Table caption (2)"/>
    <w:basedOn w:val="a"/>
    <w:link w:val="Tablecaption2"/>
    <w:rsid w:val="00BB2BA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2">
    <w:name w:val="Основной текст2"/>
    <w:basedOn w:val="a"/>
    <w:link w:val="Bodytext"/>
    <w:rsid w:val="00BB2BAC"/>
    <w:pPr>
      <w:shd w:val="clear" w:color="auto" w:fill="FFFFFF"/>
      <w:spacing w:line="307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BB2B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rsid w:val="00BB2B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BB2B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107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780"/>
    <w:rPr>
      <w:color w:val="000000"/>
    </w:rPr>
  </w:style>
  <w:style w:type="paragraph" w:styleId="a6">
    <w:name w:val="footer"/>
    <w:basedOn w:val="a"/>
    <w:link w:val="a7"/>
    <w:uiPriority w:val="99"/>
    <w:unhideWhenUsed/>
    <w:rsid w:val="00107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7780"/>
    <w:rPr>
      <w:color w:val="000000"/>
    </w:rPr>
  </w:style>
  <w:style w:type="character" w:customStyle="1" w:styleId="Tablecaption2NotBold">
    <w:name w:val="Table caption (2) + Not Bold"/>
    <w:aliases w:val="Not Italic,Spacing 0 pt"/>
    <w:basedOn w:val="a0"/>
    <w:rsid w:val="005923D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8">
    <w:name w:val="No Spacing"/>
    <w:uiPriority w:val="1"/>
    <w:qFormat/>
    <w:rsid w:val="0026421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0EE7-DBF0-4AD3-896C-3C1D0615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Гостевая</dc:creator>
  <cp:lastModifiedBy>Ганапи</cp:lastModifiedBy>
  <cp:revision>27</cp:revision>
  <cp:lastPrinted>2019-11-13T07:07:00Z</cp:lastPrinted>
  <dcterms:created xsi:type="dcterms:W3CDTF">2017-12-25T13:45:00Z</dcterms:created>
  <dcterms:modified xsi:type="dcterms:W3CDTF">2020-01-13T06:34:00Z</dcterms:modified>
</cp:coreProperties>
</file>