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2A" w:rsidRPr="00936C2A" w:rsidRDefault="00936C2A" w:rsidP="0093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Четверг, 25 апреля 2019 15:02</w:t>
      </w:r>
      <w:r w:rsidR="00A73B1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hyperlink r:id="rId5" w:history="1">
        <w:r w:rsidRPr="00936C2A">
          <w:rPr>
            <w:rFonts w:ascii="Times New Roman" w:eastAsia="Times New Roman" w:hAnsi="Times New Roman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ОБЩЕСТВО</w:t>
        </w:r>
      </w:hyperlink>
    </w:p>
    <w:p w:rsidR="00936C2A" w:rsidRPr="00936C2A" w:rsidRDefault="00936C2A" w:rsidP="00936C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673</w:t>
      </w:r>
      <w:bookmarkStart w:id="0" w:name="_GoBack"/>
      <w:bookmarkEnd w:id="0"/>
    </w:p>
    <w:p w:rsidR="00936C2A" w:rsidRPr="00936C2A" w:rsidRDefault="00936C2A" w:rsidP="00936C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36C2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«Забытая зимняя война»</w:t>
      </w:r>
    </w:p>
    <w:p w:rsidR="00936C2A" w:rsidRPr="00936C2A" w:rsidRDefault="00936C2A" w:rsidP="0093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36C2A" w:rsidRPr="00936C2A" w:rsidRDefault="00936C2A" w:rsidP="00936C2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A5FA49C" wp14:editId="523ADEEB">
            <wp:extent cx="5715000" cy="3810000"/>
            <wp:effectExtent l="0" t="0" r="0" b="0"/>
            <wp:docPr id="1" name="Рисунок 2" descr="«Забытая зимняя война»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Забытая зимняя война»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2A" w:rsidRPr="00936C2A" w:rsidRDefault="00936C2A" w:rsidP="00936C2A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...так называлась передвижная выставка МБУК «Артемовский исторический музей», недавно побывавшая на площадке библиотеки Среднеуральска. Экспозиция была приурочена к 80-летию начала советско-финской войны 1939-1940 гг.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истории нашей Родины значимость этого события традиционно «теряется» на фоне разрушительного «смерча» Великой Отечественной. Однако, эта северная война внесла свою лепту в развитие конфликта стран-участниц второй мировой. По мнению ряда историков, эта война характеризовалась, как наступательная операция СССР против Финляндии. Цепь событий, предопределивших финскую войну и цепь событий, за ней последовавших, относит этот конфликт ко Второй мировой войне. Начало военных действий привело к тому, что в декабре 1939 года СССР как агрессор был исключён из Лиги Наций. Хоть в этих военных действиях перевес оказался на стороне СССР, итогом войны стали мирные переговоры, на которые вынуждены был пойти обе стороны (Финляндия – чтоб не потерять страну, СССР – чтоб не быть втянутым в войну против западных держав, поддержавших Финляндию).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фронтах советско-финской войне воевали и уральцы – жители Артемовского, Кушвы, Баранчинского, Верхней Туры… Стенды выставки 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поименно знакомили со списками бойцов. Отдельный стенд посвящен Артемовцам, на нем фотографии участников советско-финской войны.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стендах представлены черно-белые фотографии: солдаты на боевых позициях и в окопах в белых маскхалатах на фоне слепящего монохрома снегов, пленные бойцы, уныло бредущие в общей колонне и сваленные «штабелями» трупы замерзших солдат и фото бравого финского маршала Маннергейма. На цветных фотографиях показана работа поисковых отрядов в глухих лесах и топких болотах Суоми. На снимках их «добыча» - пробитые каски, полуистлевшая </w:t>
      </w:r>
      <w:proofErr w:type="spellStart"/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буденновка</w:t>
      </w:r>
      <w:proofErr w:type="spellEnd"/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красной звездой и останки солдат… На одном из них – череп и кости в комьях липкой рыжей глины и рядом – фото молодого симпатичного бойца, того, кому, по-видимому, принадлежат останки.  В нескольких ящиках из-под боеприпасов, стилизованных под стеллажи, на белом атласе, под стеклом – артефакты, найденные поисковиками на местах сражений: осколки боеприпасов, личные вещи бойцов (ложка, помазок, пуговицы, монеты, фляги, кружки), каска, саперная лопатка…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Экспозиция познакомила и с информационной пропагандой воюющих сторон: советской – Боевыми листками, приказами и призывами командования СССР к бойцам РККА "бомбить и штурмовать белофиннов за Родину, за Сталина" и финскими листовками на русском языке, призывающие бойцов Красной Армии предпочесть «сытый» и «теплый» плен холодной белой смерти и «кровожадным» советским комиссарам.</w:t>
      </w:r>
    </w:p>
    <w:p w:rsidR="00936C2A" w:rsidRPr="00936C2A" w:rsidRDefault="00936C2A" w:rsidP="0093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Большим минусом Зимней войны для СССР стали немалые человеческие потери. Согласно поимённым спискам, составленным в 1949—1951 годах Главным управлением кадров МО СССР и Главным штабом Сухопутных войск, потери Красной Армии в Зимней войне были следующими: погибло и умерло от ран на этапах санитарной эвакуации — </w:t>
      </w: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71 214 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человек; умерло в госпиталях от ран и болезней — </w:t>
      </w: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16 292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человек; пропало без вести — </w:t>
      </w: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39 369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человек. Всего по этим спискам безвозвратные потери составили </w:t>
      </w: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126 875 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военнослужащих. По альтернативным оценкам потерь, в том числе, предполагается, что около </w:t>
      </w: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22 % 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потерь составили потери от обморожений.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Департамента информации губернатора Свердловской области, в декабре 2015 года в Екатеринбурге была представлена Книга Памяти погибших защитников Отечества в советско-финской войне. Книга Памяти подготовлена по просьбе детей погибших воинов, обратившихся в архивную группу организации «Ассоциация «Возвращение». Три года архивная группа работала с документами военкоматов, Российского государственного военного архива. В Книгу вошли фамилии 2424 наших земляков, погибших в ходе советско-финской войны. Два поисковых отряда ассоциации «Возвращение» работали на местах боев советско-финской войны - это поисковый отряд «Стикс» Уральского педагогического университета и поисковый отряд «Кадеты» - лицея №135 Екатеринбурга.</w:t>
      </w:r>
    </w:p>
    <w:p w:rsidR="00936C2A" w:rsidRPr="00936C2A" w:rsidRDefault="00936C2A" w:rsidP="00936C2A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три года назад национальный архив Финляндии передал Свердловской области документы о пропавших без вести во время Второй мировой войны уральцах. Копии документов о 259 уральцах, числящихся пропавшими без вести </w:t>
      </w:r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предоставлены Управлению архивами Свердловской области. Данные о советских военнопленных - общий список, учетные карточки, информация о дате и месте захоронения были вручены начальнику управления архивами Свердловской области Александру Капустину. Обмен данными между архивными службами Свердловской области и иностранных государств по инициативе губернатора Евгения </w:t>
      </w:r>
      <w:proofErr w:type="spellStart"/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Куйвашева</w:t>
      </w:r>
      <w:proofErr w:type="spellEnd"/>
      <w:r w:rsidRPr="00936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 трендом в развитии международных связей. «В настоящее время в Национальном архиве Финляндии находится свыше 64 тысяч документов о советских гражданах, из них только 19 тысяч 800 обработано. Среди них много документов, касающихся уральцев», - прокомментировал передачу документов начальник направления по взаимодействию с Россией и странами бывшего Союза Национального архива Финляндии Дмитрий Фролов.</w:t>
      </w:r>
    </w:p>
    <w:p w:rsidR="00936C2A" w:rsidRPr="00936C2A" w:rsidRDefault="00936C2A" w:rsidP="0093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Подготовила Наталия САВРАН</w:t>
      </w:r>
    </w:p>
    <w:p w:rsidR="00936C2A" w:rsidRPr="00936C2A" w:rsidRDefault="00894903" w:rsidP="00936C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bookmarkStart w:id="1" w:name="itemImageGalleryAnchor"/>
      <w:bookmarkEnd w:id="1"/>
      <w:r w:rsidRPr="0089490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Электронный вариант информации газеты «Среднеуральская война»  </w:t>
      </w:r>
    </w:p>
    <w:p w:rsidR="00BD7E26" w:rsidRDefault="00936C2A">
      <w:hyperlink r:id="rId8" w:history="1">
        <w:r>
          <w:rPr>
            <w:rStyle w:val="a3"/>
          </w:rPr>
          <w:t>http://www.sredneuralsk.info/novosti/obshchestvo/779-zabytaya-zimnyaya-vojna.html</w:t>
        </w:r>
      </w:hyperlink>
    </w:p>
    <w:sectPr w:rsidR="00B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27C"/>
    <w:multiLevelType w:val="multilevel"/>
    <w:tmpl w:val="828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77"/>
    <w:rsid w:val="00894903"/>
    <w:rsid w:val="00936C2A"/>
    <w:rsid w:val="00A35A77"/>
    <w:rsid w:val="00A73B1D"/>
    <w:rsid w:val="00B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3891"/>
  <w15:chartTrackingRefBased/>
  <w15:docId w15:val="{5DF4F0CE-6070-4375-B854-F6AB789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6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808">
                  <w:marLeft w:val="0"/>
                  <w:marRight w:val="300"/>
                  <w:marTop w:val="0"/>
                  <w:marBottom w:val="300"/>
                  <w:divBdr>
                    <w:top w:val="single" w:sz="6" w:space="0" w:color="004C99"/>
                    <w:left w:val="single" w:sz="6" w:space="0" w:color="004C99"/>
                    <w:bottom w:val="single" w:sz="6" w:space="0" w:color="004C99"/>
                    <w:right w:val="single" w:sz="6" w:space="0" w:color="004C99"/>
                  </w:divBdr>
                </w:div>
              </w:divsChild>
            </w:div>
            <w:div w:id="7062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4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6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dneuralsk.info/novosti/obshchestvo/779-zabytaya-zimnyaya-vojn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edneuralsk.info/media/k2/items/cache/37006d1f78a382af9c665654f8162781_XL.jpg" TargetMode="External"/><Relationship Id="rId5" Type="http://schemas.openxmlformats.org/officeDocument/2006/relationships/hyperlink" Target="http://www.sredneuralsk.info/novosti/obshchestv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2019-07-29T14:09:00Z</dcterms:created>
  <dcterms:modified xsi:type="dcterms:W3CDTF">2019-07-29T14:09:00Z</dcterms:modified>
</cp:coreProperties>
</file>