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6A" w:rsidRPr="00C03B4F" w:rsidRDefault="00305B6A" w:rsidP="00305B6A">
      <w:pPr>
        <w:ind w:left="4956"/>
        <w:jc w:val="center"/>
        <w:rPr>
          <w:sz w:val="28"/>
          <w:szCs w:val="28"/>
        </w:rPr>
      </w:pPr>
      <w:r w:rsidRPr="00C03B4F">
        <w:rPr>
          <w:sz w:val="28"/>
          <w:szCs w:val="28"/>
        </w:rPr>
        <w:t>ПРИЛОЖЕНИЕ</w:t>
      </w:r>
    </w:p>
    <w:p w:rsidR="00305B6A" w:rsidRPr="00C03B4F" w:rsidRDefault="00305B6A" w:rsidP="00305B6A">
      <w:pPr>
        <w:ind w:left="4956"/>
        <w:jc w:val="center"/>
        <w:rPr>
          <w:sz w:val="28"/>
          <w:szCs w:val="28"/>
        </w:rPr>
      </w:pPr>
      <w:r w:rsidRPr="00C03B4F">
        <w:rPr>
          <w:sz w:val="28"/>
          <w:szCs w:val="28"/>
        </w:rPr>
        <w:t xml:space="preserve">к постановлению </w:t>
      </w:r>
      <w:r w:rsidR="00CD413C">
        <w:rPr>
          <w:sz w:val="28"/>
          <w:szCs w:val="28"/>
        </w:rPr>
        <w:t>а</w:t>
      </w:r>
      <w:r w:rsidRPr="00C03B4F">
        <w:rPr>
          <w:sz w:val="28"/>
          <w:szCs w:val="28"/>
        </w:rPr>
        <w:t>дминистрации</w:t>
      </w:r>
    </w:p>
    <w:p w:rsidR="00E47B46" w:rsidRDefault="00305B6A" w:rsidP="00C51492">
      <w:pPr>
        <w:spacing w:after="60"/>
        <w:ind w:left="4956"/>
        <w:jc w:val="center"/>
        <w:rPr>
          <w:sz w:val="28"/>
          <w:szCs w:val="28"/>
        </w:rPr>
      </w:pPr>
      <w:r w:rsidRPr="00C03B4F">
        <w:rPr>
          <w:sz w:val="28"/>
          <w:szCs w:val="28"/>
        </w:rPr>
        <w:t xml:space="preserve">городского округа </w:t>
      </w:r>
      <w:r w:rsidR="003B232C" w:rsidRPr="00CC79FD">
        <w:rPr>
          <w:sz w:val="28"/>
          <w:szCs w:val="28"/>
        </w:rPr>
        <w:t>Кинель</w:t>
      </w:r>
      <w:r w:rsidR="00AE70AF" w:rsidRPr="00AE70AF">
        <w:rPr>
          <w:sz w:val="28"/>
          <w:szCs w:val="28"/>
        </w:rPr>
        <w:t xml:space="preserve"> </w:t>
      </w:r>
    </w:p>
    <w:p w:rsidR="00C51492" w:rsidRPr="003A75AB" w:rsidRDefault="003A75AB" w:rsidP="00C51492">
      <w:pPr>
        <w:spacing w:after="6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305B6A" w:rsidRPr="00C03B4F" w:rsidRDefault="00017D71" w:rsidP="00017D71">
      <w:pPr>
        <w:spacing w:after="6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6462" w:rsidRPr="00B36462">
        <w:rPr>
          <w:sz w:val="28"/>
          <w:szCs w:val="28"/>
        </w:rPr>
        <w:t>от 02.11.2020г. № 271</w:t>
      </w:r>
      <w:r w:rsidR="00B36462">
        <w:rPr>
          <w:sz w:val="28"/>
          <w:szCs w:val="28"/>
        </w:rPr>
        <w:t>0</w:t>
      </w:r>
    </w:p>
    <w:p w:rsidR="00F235ED" w:rsidRDefault="00F235ED" w:rsidP="00305B6A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47B46" w:rsidRDefault="00E47B46" w:rsidP="003F5460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E47B46" w:rsidRDefault="00E47B46" w:rsidP="003F5460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BE5D8E" w:rsidRPr="00A90E88" w:rsidRDefault="00305B6A" w:rsidP="003F5460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90E88">
        <w:rPr>
          <w:b/>
          <w:sz w:val="28"/>
          <w:szCs w:val="28"/>
        </w:rPr>
        <w:t>ПОРЯДОК</w:t>
      </w:r>
    </w:p>
    <w:p w:rsidR="006562CA" w:rsidRDefault="008976DD" w:rsidP="009D2B6B">
      <w:pPr>
        <w:contextualSpacing/>
        <w:jc w:val="center"/>
        <w:rPr>
          <w:b/>
          <w:sz w:val="28"/>
          <w:szCs w:val="28"/>
        </w:rPr>
      </w:pPr>
      <w:r w:rsidRPr="00A90E88">
        <w:rPr>
          <w:b/>
          <w:sz w:val="28"/>
          <w:szCs w:val="28"/>
        </w:rPr>
        <w:t xml:space="preserve"> </w:t>
      </w:r>
      <w:r w:rsidR="006562CA">
        <w:rPr>
          <w:b/>
          <w:sz w:val="28"/>
          <w:szCs w:val="28"/>
        </w:rPr>
        <w:t xml:space="preserve">определения объема и </w:t>
      </w:r>
      <w:r w:rsidR="009C4B31">
        <w:rPr>
          <w:b/>
          <w:sz w:val="28"/>
          <w:szCs w:val="28"/>
        </w:rPr>
        <w:t xml:space="preserve">условий </w:t>
      </w:r>
      <w:r w:rsidR="00F879EB" w:rsidRPr="00A90E88">
        <w:rPr>
          <w:b/>
          <w:sz w:val="28"/>
          <w:szCs w:val="28"/>
        </w:rPr>
        <w:t xml:space="preserve">предоставления </w:t>
      </w:r>
      <w:r w:rsidR="00DA6CAC">
        <w:rPr>
          <w:b/>
          <w:sz w:val="28"/>
          <w:szCs w:val="28"/>
        </w:rPr>
        <w:t xml:space="preserve">муниципальным </w:t>
      </w:r>
      <w:r w:rsidR="006562CA">
        <w:rPr>
          <w:b/>
          <w:sz w:val="28"/>
          <w:szCs w:val="28"/>
        </w:rPr>
        <w:t xml:space="preserve">бюджетным и автономным учреждениям </w:t>
      </w:r>
      <w:r w:rsidR="00F879EB" w:rsidRPr="00A90E88">
        <w:rPr>
          <w:b/>
          <w:sz w:val="28"/>
          <w:szCs w:val="28"/>
        </w:rPr>
        <w:t xml:space="preserve">городского округа Кинель </w:t>
      </w:r>
      <w:r w:rsidR="00017D71" w:rsidRPr="00A90E88">
        <w:rPr>
          <w:b/>
          <w:sz w:val="28"/>
          <w:szCs w:val="28"/>
        </w:rPr>
        <w:t>Самарской области</w:t>
      </w:r>
      <w:r w:rsidR="006562CA">
        <w:rPr>
          <w:b/>
          <w:sz w:val="28"/>
          <w:szCs w:val="28"/>
        </w:rPr>
        <w:t xml:space="preserve"> субсидий на иные цели в соответствии с абзацем вторым пункта 1 статьи 78.1 Бюджетного кодекса</w:t>
      </w:r>
      <w:r w:rsidR="002E7590">
        <w:rPr>
          <w:b/>
          <w:sz w:val="28"/>
          <w:szCs w:val="28"/>
        </w:rPr>
        <w:t xml:space="preserve"> </w:t>
      </w:r>
      <w:r w:rsidR="00176EEA">
        <w:rPr>
          <w:b/>
          <w:sz w:val="28"/>
          <w:szCs w:val="28"/>
        </w:rPr>
        <w:t xml:space="preserve"> </w:t>
      </w:r>
      <w:r w:rsidR="002E7590">
        <w:rPr>
          <w:b/>
          <w:sz w:val="28"/>
          <w:szCs w:val="28"/>
        </w:rPr>
        <w:t xml:space="preserve">Российской Федерации </w:t>
      </w:r>
    </w:p>
    <w:p w:rsidR="006D3E9E" w:rsidRDefault="00176EEA" w:rsidP="009D2B6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Порядок).</w:t>
      </w:r>
    </w:p>
    <w:p w:rsidR="008238D2" w:rsidRDefault="008238D2" w:rsidP="009D2B6B">
      <w:pPr>
        <w:contextualSpacing/>
        <w:jc w:val="center"/>
        <w:rPr>
          <w:b/>
          <w:sz w:val="28"/>
          <w:szCs w:val="28"/>
        </w:rPr>
      </w:pPr>
    </w:p>
    <w:p w:rsidR="008238D2" w:rsidRDefault="008238D2" w:rsidP="009D2B6B">
      <w:pPr>
        <w:contextualSpacing/>
        <w:jc w:val="center"/>
        <w:rPr>
          <w:b/>
          <w:sz w:val="28"/>
          <w:szCs w:val="28"/>
        </w:rPr>
      </w:pPr>
    </w:p>
    <w:p w:rsidR="008238D2" w:rsidRPr="00A90E88" w:rsidRDefault="008238D2" w:rsidP="006159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73452" w:rsidRDefault="00773452" w:rsidP="006159A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03486D" w:rsidRPr="00855EB1" w:rsidRDefault="00057BD2" w:rsidP="006159A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38D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6753E" w:rsidRPr="0066753E">
        <w:rPr>
          <w:sz w:val="28"/>
          <w:szCs w:val="28"/>
        </w:rPr>
        <w:t>Настоящий Порядок устанавливает механизм</w:t>
      </w:r>
      <w:r w:rsidR="00BC0F27">
        <w:rPr>
          <w:sz w:val="28"/>
          <w:szCs w:val="28"/>
        </w:rPr>
        <w:t xml:space="preserve"> </w:t>
      </w:r>
      <w:r w:rsidR="009C4B31">
        <w:rPr>
          <w:sz w:val="28"/>
          <w:szCs w:val="28"/>
        </w:rPr>
        <w:t xml:space="preserve">определения объема и условий предоставления </w:t>
      </w:r>
      <w:r w:rsidR="00DA6CAC">
        <w:rPr>
          <w:sz w:val="28"/>
          <w:szCs w:val="28"/>
        </w:rPr>
        <w:t xml:space="preserve">муниципальным </w:t>
      </w:r>
      <w:r w:rsidR="009C4B31">
        <w:rPr>
          <w:sz w:val="28"/>
          <w:szCs w:val="28"/>
        </w:rPr>
        <w:t>бюджетным и автономным учреждениям городского округа Кинель Самарской области субсидий на иные цели в соответствии с абзацем вторым пункта 1 статьи 78.1 Бюджетного кодекса Российской Федерации</w:t>
      </w:r>
      <w:r w:rsidR="001716CB">
        <w:rPr>
          <w:sz w:val="28"/>
          <w:szCs w:val="28"/>
        </w:rPr>
        <w:t xml:space="preserve"> </w:t>
      </w:r>
      <w:r w:rsidR="001716CB" w:rsidRPr="00855EB1">
        <w:rPr>
          <w:sz w:val="28"/>
          <w:szCs w:val="28"/>
        </w:rPr>
        <w:t>(далее - субсидия)</w:t>
      </w:r>
      <w:r w:rsidR="0003486D" w:rsidRPr="00855EB1">
        <w:rPr>
          <w:sz w:val="28"/>
          <w:szCs w:val="28"/>
        </w:rPr>
        <w:t xml:space="preserve">. </w:t>
      </w:r>
    </w:p>
    <w:p w:rsidR="00B04DBB" w:rsidRDefault="0003486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1.2 </w:t>
      </w:r>
      <w:r w:rsidR="00A9385A">
        <w:rPr>
          <w:sz w:val="28"/>
          <w:szCs w:val="28"/>
        </w:rPr>
        <w:t xml:space="preserve">  </w:t>
      </w:r>
      <w:r>
        <w:rPr>
          <w:sz w:val="28"/>
          <w:szCs w:val="28"/>
        </w:rPr>
        <w:t>Субсидия</w:t>
      </w:r>
      <w:r w:rsidRPr="00497182">
        <w:rPr>
          <w:sz w:val="28"/>
          <w:szCs w:val="28"/>
        </w:rPr>
        <w:t xml:space="preserve"> </w:t>
      </w:r>
      <w:r w:rsidR="00A9385A">
        <w:rPr>
          <w:sz w:val="28"/>
          <w:szCs w:val="28"/>
        </w:rPr>
        <w:t xml:space="preserve">  </w:t>
      </w:r>
      <w:r w:rsidRPr="00497182">
        <w:rPr>
          <w:sz w:val="28"/>
          <w:szCs w:val="28"/>
        </w:rPr>
        <w:t>предоставл</w:t>
      </w:r>
      <w:r>
        <w:rPr>
          <w:sz w:val="28"/>
          <w:szCs w:val="28"/>
        </w:rPr>
        <w:t>яе</w:t>
      </w:r>
      <w:r w:rsidRPr="00497182">
        <w:rPr>
          <w:sz w:val="28"/>
          <w:szCs w:val="28"/>
        </w:rPr>
        <w:t xml:space="preserve">тся </w:t>
      </w:r>
      <w:r w:rsidR="00A9385A">
        <w:rPr>
          <w:sz w:val="28"/>
          <w:szCs w:val="28"/>
        </w:rPr>
        <w:t xml:space="preserve">  </w:t>
      </w:r>
      <w:r w:rsidR="00DA6CAC">
        <w:rPr>
          <w:sz w:val="28"/>
          <w:szCs w:val="28"/>
        </w:rPr>
        <w:t xml:space="preserve">муниципальным бюджетным и автономным учреждениям городского округа Кинель Самарской области (далее – учреждения) на иные цели, не связанные с финансовым обеспечением выполнения ими муниципального задания </w:t>
      </w:r>
      <w:r w:rsidR="005F6E7D">
        <w:rPr>
          <w:spacing w:val="2"/>
          <w:sz w:val="28"/>
          <w:szCs w:val="28"/>
        </w:rPr>
        <w:t xml:space="preserve">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субсидия предоставляется в целях реализации соответствующих проектов, программ</w:t>
      </w:r>
      <w:r w:rsidR="00B04DBB">
        <w:rPr>
          <w:spacing w:val="2"/>
          <w:sz w:val="28"/>
          <w:szCs w:val="28"/>
        </w:rPr>
        <w:t xml:space="preserve"> в следующих сферах</w:t>
      </w:r>
      <w:r w:rsidRPr="002529DC">
        <w:rPr>
          <w:spacing w:val="2"/>
          <w:sz w:val="28"/>
          <w:szCs w:val="28"/>
        </w:rPr>
        <w:t>:</w:t>
      </w:r>
    </w:p>
    <w:p w:rsidR="00B04DBB" w:rsidRDefault="00B04D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общегосударственные вопросы;</w:t>
      </w:r>
    </w:p>
    <w:p w:rsidR="00B04DBB" w:rsidRDefault="00B04D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национальная экономика;</w:t>
      </w:r>
    </w:p>
    <w:p w:rsidR="00B04DBB" w:rsidRDefault="00B04D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жилищно-коммунальное хозяйство;</w:t>
      </w:r>
    </w:p>
    <w:p w:rsidR="00B04DBB" w:rsidRDefault="00B04D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образование;</w:t>
      </w:r>
    </w:p>
    <w:p w:rsidR="00B04DBB" w:rsidRDefault="00B04D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молодежная политика;</w:t>
      </w:r>
    </w:p>
    <w:p w:rsidR="00B04DBB" w:rsidRDefault="00B04D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культура;</w:t>
      </w:r>
    </w:p>
    <w:p w:rsidR="00B04DBB" w:rsidRDefault="00B04D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социальная политика;</w:t>
      </w:r>
    </w:p>
    <w:p w:rsidR="00B04DBB" w:rsidRDefault="00B04D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физическая культура и спорт;</w:t>
      </w:r>
    </w:p>
    <w:p w:rsidR="00B04DBB" w:rsidRDefault="00B04D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средства массовой информации.</w:t>
      </w:r>
    </w:p>
    <w:p w:rsidR="005C6640" w:rsidRDefault="009D6924" w:rsidP="006159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1.</w:t>
      </w:r>
      <w:r w:rsidR="00E84350">
        <w:rPr>
          <w:sz w:val="28"/>
          <w:szCs w:val="28"/>
        </w:rPr>
        <w:t>3</w:t>
      </w:r>
      <w:r w:rsidR="00057BD2">
        <w:rPr>
          <w:sz w:val="28"/>
          <w:szCs w:val="28"/>
        </w:rPr>
        <w:t xml:space="preserve"> </w:t>
      </w:r>
      <w:r w:rsidR="00360177">
        <w:rPr>
          <w:color w:val="000000"/>
          <w:sz w:val="28"/>
          <w:szCs w:val="28"/>
        </w:rPr>
        <w:t>Субсидия предоставляе</w:t>
      </w:r>
      <w:r w:rsidR="002337CA" w:rsidRPr="00984055">
        <w:rPr>
          <w:color w:val="000000"/>
          <w:sz w:val="28"/>
          <w:szCs w:val="28"/>
        </w:rPr>
        <w:t xml:space="preserve">тся </w:t>
      </w:r>
      <w:r w:rsidR="005331F1">
        <w:rPr>
          <w:color w:val="000000"/>
          <w:sz w:val="28"/>
          <w:szCs w:val="28"/>
        </w:rPr>
        <w:t xml:space="preserve">органом местного самоуправления, осуществляющим функции и полномочия </w:t>
      </w:r>
      <w:r w:rsidR="005331F1">
        <w:rPr>
          <w:sz w:val="28"/>
          <w:szCs w:val="28"/>
        </w:rPr>
        <w:t xml:space="preserve">главного распорядителя и получателя бюджетных средств </w:t>
      </w:r>
      <w:r w:rsidR="007479B9" w:rsidRPr="00855EB1">
        <w:rPr>
          <w:sz w:val="28"/>
          <w:szCs w:val="28"/>
        </w:rPr>
        <w:t>городского округа</w:t>
      </w:r>
      <w:r w:rsidR="005331F1">
        <w:rPr>
          <w:sz w:val="28"/>
          <w:szCs w:val="28"/>
        </w:rPr>
        <w:t xml:space="preserve"> Кинель Самарской области</w:t>
      </w:r>
      <w:r w:rsidR="007479B9" w:rsidRPr="00855EB1">
        <w:rPr>
          <w:sz w:val="28"/>
          <w:szCs w:val="28"/>
        </w:rPr>
        <w:t xml:space="preserve">  (далее – главный распорядитель</w:t>
      </w:r>
      <w:r w:rsidR="005331F1">
        <w:rPr>
          <w:sz w:val="28"/>
          <w:szCs w:val="28"/>
        </w:rPr>
        <w:t>, получатель бюджетных средств</w:t>
      </w:r>
      <w:r w:rsidR="007479B9" w:rsidRPr="00855EB1">
        <w:rPr>
          <w:sz w:val="28"/>
          <w:szCs w:val="28"/>
        </w:rPr>
        <w:t>)</w:t>
      </w:r>
      <w:r w:rsidR="000D7F4C">
        <w:rPr>
          <w:sz w:val="28"/>
          <w:szCs w:val="28"/>
        </w:rPr>
        <w:t>,</w:t>
      </w:r>
      <w:r w:rsidR="007479B9">
        <w:rPr>
          <w:color w:val="000000"/>
          <w:sz w:val="28"/>
          <w:szCs w:val="28"/>
        </w:rPr>
        <w:t xml:space="preserve"> </w:t>
      </w:r>
      <w:r w:rsidR="000D7F4C">
        <w:rPr>
          <w:sz w:val="28"/>
          <w:szCs w:val="28"/>
        </w:rPr>
        <w:t>до которо</w:t>
      </w:r>
      <w:r w:rsidR="005331F1">
        <w:rPr>
          <w:sz w:val="28"/>
          <w:szCs w:val="28"/>
        </w:rPr>
        <w:t>го</w:t>
      </w:r>
      <w:r w:rsidR="000D7F4C">
        <w:rPr>
          <w:sz w:val="28"/>
          <w:szCs w:val="28"/>
        </w:rPr>
        <w:t xml:space="preserve"> </w:t>
      </w:r>
      <w:r w:rsidR="005331F1">
        <w:rPr>
          <w:sz w:val="28"/>
          <w:szCs w:val="28"/>
        </w:rPr>
        <w:t xml:space="preserve">в соответствии со сводной бюджетной росписью </w:t>
      </w:r>
      <w:r w:rsidR="000D7F4C">
        <w:rPr>
          <w:sz w:val="28"/>
          <w:szCs w:val="28"/>
        </w:rPr>
        <w:t xml:space="preserve">как </w:t>
      </w:r>
      <w:r w:rsidR="008617AA">
        <w:rPr>
          <w:sz w:val="28"/>
          <w:szCs w:val="28"/>
        </w:rPr>
        <w:t xml:space="preserve">до </w:t>
      </w:r>
      <w:r w:rsidR="000D7F4C">
        <w:rPr>
          <w:sz w:val="28"/>
          <w:szCs w:val="28"/>
        </w:rPr>
        <w:t>получател</w:t>
      </w:r>
      <w:r w:rsidR="008617AA">
        <w:rPr>
          <w:sz w:val="28"/>
          <w:szCs w:val="28"/>
        </w:rPr>
        <w:t>я</w:t>
      </w:r>
      <w:r w:rsidR="000D7F4C">
        <w:rPr>
          <w:sz w:val="28"/>
          <w:szCs w:val="28"/>
        </w:rPr>
        <w:t xml:space="preserve"> бюджетных средств доведены</w:t>
      </w:r>
      <w:r w:rsidR="00B929E0">
        <w:rPr>
          <w:sz w:val="28"/>
          <w:szCs w:val="28"/>
        </w:rPr>
        <w:t xml:space="preserve"> </w:t>
      </w:r>
      <w:r w:rsidR="00E010FC">
        <w:rPr>
          <w:sz w:val="28"/>
          <w:szCs w:val="28"/>
        </w:rPr>
        <w:t xml:space="preserve">в установленном порядке </w:t>
      </w:r>
      <w:r w:rsidR="00B929E0">
        <w:rPr>
          <w:sz w:val="28"/>
          <w:szCs w:val="28"/>
        </w:rPr>
        <w:t>лимиты бюджетных обязательств</w:t>
      </w:r>
      <w:r w:rsidR="008617AA">
        <w:rPr>
          <w:sz w:val="28"/>
          <w:szCs w:val="28"/>
        </w:rPr>
        <w:t xml:space="preserve"> </w:t>
      </w:r>
      <w:r w:rsidR="00E010FC">
        <w:rPr>
          <w:sz w:val="28"/>
          <w:szCs w:val="28"/>
        </w:rPr>
        <w:t xml:space="preserve">на предоставление субсидий </w:t>
      </w:r>
      <w:r w:rsidR="00122BBC">
        <w:rPr>
          <w:sz w:val="28"/>
          <w:szCs w:val="28"/>
        </w:rPr>
        <w:t>на соответствующий финансовый год</w:t>
      </w:r>
      <w:r w:rsidR="00E010FC">
        <w:rPr>
          <w:sz w:val="28"/>
          <w:szCs w:val="28"/>
        </w:rPr>
        <w:t xml:space="preserve"> (соответствующий финансовый год и плановый период)</w:t>
      </w:r>
      <w:r w:rsidR="00645844">
        <w:rPr>
          <w:sz w:val="28"/>
          <w:szCs w:val="28"/>
        </w:rPr>
        <w:t>.</w:t>
      </w:r>
      <w:r w:rsidR="009648A0">
        <w:rPr>
          <w:sz w:val="28"/>
          <w:szCs w:val="28"/>
        </w:rPr>
        <w:t xml:space="preserve"> </w:t>
      </w:r>
    </w:p>
    <w:p w:rsidR="00E010FC" w:rsidRDefault="00E010FC" w:rsidP="006159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</w:p>
    <w:p w:rsidR="00197841" w:rsidRPr="0008250F" w:rsidRDefault="005C6640" w:rsidP="00C45649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pacing w:val="2"/>
          <w:sz w:val="28"/>
          <w:szCs w:val="28"/>
        </w:rPr>
      </w:pPr>
      <w:r w:rsidRPr="005C6640">
        <w:rPr>
          <w:b/>
          <w:spacing w:val="2"/>
          <w:sz w:val="28"/>
          <w:szCs w:val="28"/>
        </w:rPr>
        <w:t>2. Условия и порядок предоставления субсидий.</w:t>
      </w:r>
    </w:p>
    <w:p w:rsidR="00855EB1" w:rsidRPr="0008250F" w:rsidRDefault="00855EB1" w:rsidP="00C45649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spacing w:val="2"/>
          <w:sz w:val="28"/>
          <w:szCs w:val="28"/>
        </w:rPr>
      </w:pPr>
    </w:p>
    <w:p w:rsidR="00323785" w:rsidRDefault="00DF44F5" w:rsidP="006159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323785">
        <w:rPr>
          <w:spacing w:val="2"/>
          <w:sz w:val="28"/>
          <w:szCs w:val="28"/>
        </w:rPr>
        <w:t xml:space="preserve">2.1 </w:t>
      </w:r>
      <w:r w:rsidR="00E010FC">
        <w:rPr>
          <w:spacing w:val="2"/>
          <w:sz w:val="28"/>
          <w:szCs w:val="28"/>
        </w:rPr>
        <w:t>В целях получения</w:t>
      </w:r>
      <w:r w:rsidR="00E010FC" w:rsidRPr="00DF44F5">
        <w:rPr>
          <w:spacing w:val="2"/>
          <w:sz w:val="28"/>
          <w:szCs w:val="28"/>
        </w:rPr>
        <w:t xml:space="preserve"> </w:t>
      </w:r>
      <w:r w:rsidRPr="00DF44F5">
        <w:rPr>
          <w:spacing w:val="2"/>
          <w:sz w:val="28"/>
          <w:szCs w:val="28"/>
        </w:rPr>
        <w:t xml:space="preserve">субсидии </w:t>
      </w:r>
      <w:r w:rsidR="00E010FC">
        <w:rPr>
          <w:spacing w:val="2"/>
          <w:sz w:val="28"/>
          <w:szCs w:val="28"/>
        </w:rPr>
        <w:t>учреждение предоставляет главному распорядителю перечень документов, который включает в себя:</w:t>
      </w:r>
    </w:p>
    <w:p w:rsidR="00617485" w:rsidRDefault="00E010FC" w:rsidP="006159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пояснительную записку, содержащую обоснование необходимости </w:t>
      </w:r>
      <w:r w:rsidR="007812B4">
        <w:rPr>
          <w:spacing w:val="2"/>
          <w:sz w:val="28"/>
          <w:szCs w:val="28"/>
        </w:rPr>
        <w:t xml:space="preserve">предоставления средств бюджета городского округа Кинель Самарской области (далее – бюджетные средства) на цели, установленные </w:t>
      </w:r>
      <w:r w:rsidR="00617485">
        <w:rPr>
          <w:spacing w:val="2"/>
          <w:sz w:val="28"/>
          <w:szCs w:val="28"/>
        </w:rPr>
        <w:t>пунктом 1.2 настоящего Порядка, включая расчет 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617485" w:rsidRDefault="00617485" w:rsidP="006159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9045BA" w:rsidRDefault="009045BA" w:rsidP="006159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9045BA" w:rsidRDefault="009045BA" w:rsidP="006159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9045BA" w:rsidRDefault="009045BA" w:rsidP="006159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E010FC" w:rsidRDefault="009045BA" w:rsidP="006159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иную информацию, запрашиваемую главным распорядителем, в зависимости от цели предоставления субсидии.</w:t>
      </w:r>
      <w:r w:rsidR="00617485">
        <w:rPr>
          <w:spacing w:val="2"/>
          <w:sz w:val="28"/>
          <w:szCs w:val="28"/>
        </w:rPr>
        <w:t xml:space="preserve"> </w:t>
      </w:r>
    </w:p>
    <w:p w:rsidR="00747DC6" w:rsidRDefault="009818A0" w:rsidP="006159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  </w:t>
      </w:r>
      <w:r w:rsidR="001F2FA2">
        <w:rPr>
          <w:spacing w:val="2"/>
          <w:sz w:val="28"/>
          <w:szCs w:val="28"/>
        </w:rPr>
        <w:t>Главный распорядитель</w:t>
      </w:r>
      <w:r w:rsidR="007334A7">
        <w:rPr>
          <w:spacing w:val="2"/>
          <w:sz w:val="28"/>
          <w:szCs w:val="28"/>
        </w:rPr>
        <w:t xml:space="preserve"> р</w:t>
      </w:r>
      <w:r w:rsidRPr="00E23B1A">
        <w:rPr>
          <w:spacing w:val="2"/>
          <w:sz w:val="28"/>
          <w:szCs w:val="28"/>
        </w:rPr>
        <w:t>егистр</w:t>
      </w:r>
      <w:r w:rsidR="007334A7">
        <w:rPr>
          <w:spacing w:val="2"/>
          <w:sz w:val="28"/>
          <w:szCs w:val="28"/>
        </w:rPr>
        <w:t>ирует</w:t>
      </w:r>
      <w:r w:rsidRPr="00E23B1A">
        <w:rPr>
          <w:spacing w:val="2"/>
          <w:sz w:val="28"/>
          <w:szCs w:val="28"/>
        </w:rPr>
        <w:t xml:space="preserve"> документ</w:t>
      </w:r>
      <w:r w:rsidR="007334A7">
        <w:rPr>
          <w:spacing w:val="2"/>
          <w:sz w:val="28"/>
          <w:szCs w:val="28"/>
        </w:rPr>
        <w:t>ы</w:t>
      </w:r>
      <w:r w:rsidR="009045BA">
        <w:rPr>
          <w:spacing w:val="2"/>
          <w:sz w:val="28"/>
          <w:szCs w:val="28"/>
        </w:rPr>
        <w:t>, указанные в пункте 2.1 настоящего Порядка,</w:t>
      </w:r>
      <w:r w:rsidR="00E84B56">
        <w:rPr>
          <w:spacing w:val="2"/>
          <w:sz w:val="28"/>
          <w:szCs w:val="28"/>
        </w:rPr>
        <w:t xml:space="preserve"> </w:t>
      </w:r>
      <w:r w:rsidRPr="00E23B1A">
        <w:rPr>
          <w:spacing w:val="2"/>
          <w:sz w:val="28"/>
          <w:szCs w:val="28"/>
        </w:rPr>
        <w:t xml:space="preserve">в день их поступления. </w:t>
      </w:r>
    </w:p>
    <w:p w:rsidR="00747DC6" w:rsidRDefault="009818A0" w:rsidP="006159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spacing w:val="2"/>
          <w:sz w:val="28"/>
          <w:szCs w:val="28"/>
        </w:rPr>
      </w:pPr>
      <w:r w:rsidRPr="00E23B1A">
        <w:rPr>
          <w:spacing w:val="2"/>
          <w:sz w:val="28"/>
          <w:szCs w:val="28"/>
        </w:rPr>
        <w:t>Рассмотрение документов и проверка их на соответствие пункт</w:t>
      </w:r>
      <w:r w:rsidR="009849ED">
        <w:rPr>
          <w:spacing w:val="2"/>
          <w:sz w:val="28"/>
          <w:szCs w:val="28"/>
        </w:rPr>
        <w:t>ам</w:t>
      </w:r>
      <w:r w:rsidRPr="00E23B1A">
        <w:rPr>
          <w:spacing w:val="2"/>
          <w:sz w:val="28"/>
          <w:szCs w:val="28"/>
        </w:rPr>
        <w:t xml:space="preserve"> </w:t>
      </w:r>
      <w:r w:rsidR="00176EEA">
        <w:rPr>
          <w:spacing w:val="2"/>
          <w:sz w:val="28"/>
          <w:szCs w:val="28"/>
        </w:rPr>
        <w:t xml:space="preserve">1.2, </w:t>
      </w:r>
      <w:r w:rsidR="009849ED">
        <w:rPr>
          <w:spacing w:val="2"/>
          <w:sz w:val="28"/>
          <w:szCs w:val="28"/>
        </w:rPr>
        <w:t xml:space="preserve"> 2.1</w:t>
      </w:r>
      <w:r w:rsidRPr="00E23B1A">
        <w:rPr>
          <w:spacing w:val="2"/>
          <w:sz w:val="28"/>
          <w:szCs w:val="28"/>
        </w:rPr>
        <w:t xml:space="preserve"> Порядка осуществляется в течение </w:t>
      </w:r>
      <w:r w:rsidR="00E84B56">
        <w:rPr>
          <w:spacing w:val="2"/>
          <w:sz w:val="28"/>
          <w:szCs w:val="28"/>
        </w:rPr>
        <w:t>трех</w:t>
      </w:r>
      <w:r w:rsidR="00E84B56" w:rsidRPr="00E23B1A">
        <w:rPr>
          <w:spacing w:val="2"/>
          <w:sz w:val="28"/>
          <w:szCs w:val="28"/>
        </w:rPr>
        <w:t xml:space="preserve"> </w:t>
      </w:r>
      <w:r w:rsidRPr="00E23B1A">
        <w:rPr>
          <w:spacing w:val="2"/>
          <w:sz w:val="28"/>
          <w:szCs w:val="28"/>
        </w:rPr>
        <w:t>рабочих дней со дня поступления заявления.</w:t>
      </w:r>
      <w:r w:rsidRPr="00E23B1A">
        <w:rPr>
          <w:spacing w:val="2"/>
          <w:sz w:val="28"/>
          <w:szCs w:val="28"/>
        </w:rPr>
        <w:br/>
      </w:r>
      <w:r w:rsidR="00747DC6">
        <w:rPr>
          <w:spacing w:val="2"/>
          <w:sz w:val="28"/>
          <w:szCs w:val="28"/>
        </w:rPr>
        <w:t xml:space="preserve">          </w:t>
      </w:r>
      <w:r w:rsidR="001F2FA2">
        <w:rPr>
          <w:spacing w:val="2"/>
          <w:sz w:val="28"/>
          <w:szCs w:val="28"/>
        </w:rPr>
        <w:t xml:space="preserve">По итогам проведенной проверки главным распорядителем принимается решение о </w:t>
      </w:r>
      <w:r w:rsidR="00A27579">
        <w:rPr>
          <w:spacing w:val="2"/>
          <w:sz w:val="28"/>
          <w:szCs w:val="28"/>
        </w:rPr>
        <w:t xml:space="preserve">предоставлении субсидии, либо отказе в предоставлении субсидии. </w:t>
      </w:r>
    </w:p>
    <w:p w:rsidR="009818A0" w:rsidRDefault="003276DD" w:rsidP="006159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Главный распорядитель </w:t>
      </w:r>
      <w:r w:rsidR="00E430F5">
        <w:rPr>
          <w:spacing w:val="2"/>
          <w:sz w:val="28"/>
          <w:szCs w:val="28"/>
        </w:rPr>
        <w:t xml:space="preserve">в течение одного рабочего дня </w:t>
      </w:r>
      <w:r>
        <w:rPr>
          <w:spacing w:val="2"/>
          <w:sz w:val="28"/>
          <w:szCs w:val="28"/>
        </w:rPr>
        <w:t xml:space="preserve">в письменном виде сообщает о принятом решении </w:t>
      </w:r>
      <w:r w:rsidR="00E430F5">
        <w:rPr>
          <w:spacing w:val="2"/>
          <w:sz w:val="28"/>
          <w:szCs w:val="28"/>
        </w:rPr>
        <w:t>учреждению.</w:t>
      </w:r>
    </w:p>
    <w:p w:rsidR="00E84B56" w:rsidRDefault="003276DD" w:rsidP="00E84B5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2.3 </w:t>
      </w:r>
      <w:r w:rsidR="00E84B56">
        <w:rPr>
          <w:spacing w:val="2"/>
          <w:sz w:val="28"/>
          <w:szCs w:val="28"/>
        </w:rPr>
        <w:t>Основанием для принятия решения об отказе в предоставлении субсидии являются:</w:t>
      </w:r>
    </w:p>
    <w:p w:rsidR="00EB6311" w:rsidRDefault="00EB6311" w:rsidP="006159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несоответствие представленных учреждением документов требованиям, определенным в соответствии с пунктом 2.1, или непредставление (представление не в полном объеме) указанных документов;</w:t>
      </w:r>
    </w:p>
    <w:p w:rsidR="00A85B23" w:rsidRDefault="00EB6311" w:rsidP="006159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недостоверность информации, содержащейся в документах, представленных </w:t>
      </w:r>
      <w:r w:rsidR="00A85B23">
        <w:rPr>
          <w:spacing w:val="2"/>
          <w:sz w:val="28"/>
          <w:szCs w:val="28"/>
        </w:rPr>
        <w:t>учреждением.</w:t>
      </w:r>
    </w:p>
    <w:p w:rsidR="00A85B23" w:rsidRDefault="003276DD" w:rsidP="006159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2.4 </w:t>
      </w:r>
      <w:r w:rsidR="00A85B23">
        <w:rPr>
          <w:spacing w:val="2"/>
          <w:sz w:val="28"/>
          <w:szCs w:val="28"/>
        </w:rPr>
        <w:t>Размер субсидии определяется порядком расчета размера субсидии с указанием информации, обосновывающей ее размер (формулы расчета и порядок их применения  и (или) иная информация исходя из целей предоставления субсидии), за исключением случаев, когда размер субсидии определен</w:t>
      </w:r>
      <w:r>
        <w:rPr>
          <w:spacing w:val="2"/>
          <w:sz w:val="28"/>
          <w:szCs w:val="28"/>
        </w:rPr>
        <w:t xml:space="preserve"> решением Думы городского округа Кинель Самарской области</w:t>
      </w:r>
      <w:r w:rsidR="00FB726F">
        <w:rPr>
          <w:spacing w:val="2"/>
          <w:sz w:val="28"/>
          <w:szCs w:val="28"/>
        </w:rPr>
        <w:t xml:space="preserve"> (далее – решение Думы)</w:t>
      </w:r>
      <w:r>
        <w:rPr>
          <w:spacing w:val="2"/>
          <w:sz w:val="28"/>
          <w:szCs w:val="28"/>
        </w:rPr>
        <w:t>.</w:t>
      </w:r>
    </w:p>
    <w:p w:rsidR="00FA4C01" w:rsidRDefault="00855EB1" w:rsidP="006159A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3276DD">
        <w:rPr>
          <w:spacing w:val="2"/>
          <w:sz w:val="28"/>
          <w:szCs w:val="28"/>
        </w:rPr>
        <w:t>5</w:t>
      </w:r>
      <w:r w:rsidRPr="00855EB1">
        <w:rPr>
          <w:spacing w:val="2"/>
          <w:sz w:val="28"/>
          <w:szCs w:val="28"/>
        </w:rPr>
        <w:t xml:space="preserve"> </w:t>
      </w:r>
      <w:r w:rsidR="00CA5608" w:rsidRPr="00CA5608">
        <w:rPr>
          <w:spacing w:val="2"/>
          <w:sz w:val="28"/>
          <w:szCs w:val="28"/>
        </w:rPr>
        <w:t xml:space="preserve">В течение </w:t>
      </w:r>
      <w:r w:rsidR="00B14F34">
        <w:rPr>
          <w:spacing w:val="2"/>
          <w:sz w:val="28"/>
          <w:szCs w:val="28"/>
        </w:rPr>
        <w:t>пяти</w:t>
      </w:r>
      <w:r w:rsidR="00B14F34" w:rsidRPr="00CA5608">
        <w:rPr>
          <w:spacing w:val="2"/>
          <w:sz w:val="28"/>
          <w:szCs w:val="28"/>
        </w:rPr>
        <w:t xml:space="preserve"> </w:t>
      </w:r>
      <w:r w:rsidR="00CA5608" w:rsidRPr="00CA5608">
        <w:rPr>
          <w:spacing w:val="2"/>
          <w:sz w:val="28"/>
          <w:szCs w:val="28"/>
        </w:rPr>
        <w:t xml:space="preserve">рабочих дней </w:t>
      </w:r>
      <w:r w:rsidR="00FA4C01">
        <w:rPr>
          <w:spacing w:val="2"/>
          <w:sz w:val="28"/>
          <w:szCs w:val="28"/>
        </w:rPr>
        <w:t>после принятия решения о предоставлении субсидии</w:t>
      </w:r>
      <w:r w:rsidR="00CA5608" w:rsidRPr="00CA5608">
        <w:rPr>
          <w:spacing w:val="2"/>
          <w:sz w:val="28"/>
          <w:szCs w:val="28"/>
        </w:rPr>
        <w:t xml:space="preserve"> </w:t>
      </w:r>
      <w:r w:rsidR="00947405">
        <w:rPr>
          <w:spacing w:val="2"/>
          <w:sz w:val="28"/>
          <w:szCs w:val="28"/>
        </w:rPr>
        <w:t>г</w:t>
      </w:r>
      <w:r w:rsidR="00CA5608" w:rsidRPr="00CA5608">
        <w:rPr>
          <w:spacing w:val="2"/>
          <w:sz w:val="28"/>
          <w:szCs w:val="28"/>
        </w:rPr>
        <w:t xml:space="preserve">лавный распорядитель направляет </w:t>
      </w:r>
      <w:r w:rsidR="00FA4C01">
        <w:rPr>
          <w:spacing w:val="2"/>
          <w:sz w:val="28"/>
          <w:szCs w:val="28"/>
        </w:rPr>
        <w:t>учреждению</w:t>
      </w:r>
      <w:r w:rsidR="00762D81">
        <w:rPr>
          <w:spacing w:val="2"/>
          <w:sz w:val="28"/>
          <w:szCs w:val="28"/>
        </w:rPr>
        <w:t xml:space="preserve"> </w:t>
      </w:r>
      <w:r w:rsidR="00947405">
        <w:rPr>
          <w:spacing w:val="2"/>
          <w:sz w:val="28"/>
          <w:szCs w:val="28"/>
        </w:rPr>
        <w:t xml:space="preserve">для подписания два </w:t>
      </w:r>
      <w:r w:rsidR="00CA5608" w:rsidRPr="00CA5608">
        <w:rPr>
          <w:spacing w:val="2"/>
          <w:sz w:val="28"/>
          <w:szCs w:val="28"/>
        </w:rPr>
        <w:t>экземпляра</w:t>
      </w:r>
      <w:r w:rsidR="00DE7AB3">
        <w:rPr>
          <w:spacing w:val="2"/>
          <w:sz w:val="28"/>
          <w:szCs w:val="28"/>
        </w:rPr>
        <w:t xml:space="preserve">  соглашения</w:t>
      </w:r>
      <w:r w:rsidR="00CA5608" w:rsidRPr="00CA5608">
        <w:rPr>
          <w:spacing w:val="2"/>
          <w:sz w:val="28"/>
          <w:szCs w:val="28"/>
        </w:rPr>
        <w:t xml:space="preserve"> о предоставлении субсидии</w:t>
      </w:r>
      <w:r w:rsidR="00FA4C01">
        <w:rPr>
          <w:spacing w:val="2"/>
          <w:sz w:val="28"/>
          <w:szCs w:val="28"/>
        </w:rPr>
        <w:t xml:space="preserve"> из бюджета городского округа Кинель Самарской области</w:t>
      </w:r>
      <w:r w:rsidR="00947405">
        <w:rPr>
          <w:spacing w:val="2"/>
          <w:sz w:val="28"/>
          <w:szCs w:val="28"/>
        </w:rPr>
        <w:t xml:space="preserve"> (далее – </w:t>
      </w:r>
      <w:r w:rsidR="00DE7AB3">
        <w:rPr>
          <w:spacing w:val="2"/>
          <w:sz w:val="28"/>
          <w:szCs w:val="28"/>
        </w:rPr>
        <w:t>соглашение</w:t>
      </w:r>
      <w:r w:rsidR="00947405">
        <w:rPr>
          <w:spacing w:val="2"/>
          <w:sz w:val="28"/>
          <w:szCs w:val="28"/>
        </w:rPr>
        <w:t>)</w:t>
      </w:r>
      <w:r w:rsidR="00FF7A6A">
        <w:rPr>
          <w:spacing w:val="2"/>
          <w:sz w:val="28"/>
          <w:szCs w:val="28"/>
        </w:rPr>
        <w:t>,</w:t>
      </w:r>
      <w:r w:rsidR="00DE7AB3">
        <w:rPr>
          <w:spacing w:val="2"/>
          <w:sz w:val="28"/>
          <w:szCs w:val="28"/>
        </w:rPr>
        <w:t xml:space="preserve"> </w:t>
      </w:r>
      <w:r w:rsidR="00FA4C01">
        <w:rPr>
          <w:spacing w:val="2"/>
          <w:sz w:val="28"/>
          <w:szCs w:val="28"/>
        </w:rPr>
        <w:t xml:space="preserve">в том числе дополнительных </w:t>
      </w:r>
      <w:r w:rsidR="00DE7AB3">
        <w:rPr>
          <w:spacing w:val="2"/>
          <w:sz w:val="28"/>
          <w:szCs w:val="28"/>
        </w:rPr>
        <w:t>соглашени</w:t>
      </w:r>
      <w:r w:rsidR="00FA4C01">
        <w:rPr>
          <w:spacing w:val="2"/>
          <w:sz w:val="28"/>
          <w:szCs w:val="28"/>
        </w:rPr>
        <w:t>й</w:t>
      </w:r>
      <w:r w:rsidR="00DE7AB3">
        <w:rPr>
          <w:spacing w:val="2"/>
          <w:sz w:val="28"/>
          <w:szCs w:val="28"/>
        </w:rPr>
        <w:t xml:space="preserve"> к </w:t>
      </w:r>
      <w:r w:rsidR="00FA4C01">
        <w:rPr>
          <w:spacing w:val="2"/>
          <w:sz w:val="28"/>
          <w:szCs w:val="28"/>
        </w:rPr>
        <w:t xml:space="preserve">указанному </w:t>
      </w:r>
      <w:r w:rsidR="00DE7AB3">
        <w:rPr>
          <w:spacing w:val="2"/>
          <w:sz w:val="28"/>
          <w:szCs w:val="28"/>
        </w:rPr>
        <w:t xml:space="preserve">соглашению, </w:t>
      </w:r>
      <w:r w:rsidR="00FA4C01">
        <w:rPr>
          <w:spacing w:val="2"/>
          <w:sz w:val="28"/>
          <w:szCs w:val="28"/>
        </w:rPr>
        <w:t>предусматривающих внесение в него изменений или его расторжение, в соответствии с типовой формой, установленной Управлением финансами ад</w:t>
      </w:r>
      <w:r w:rsidR="00B14F34">
        <w:rPr>
          <w:spacing w:val="2"/>
          <w:sz w:val="28"/>
          <w:szCs w:val="28"/>
        </w:rPr>
        <w:t>м</w:t>
      </w:r>
      <w:r w:rsidR="00FA4C01">
        <w:rPr>
          <w:spacing w:val="2"/>
          <w:sz w:val="28"/>
          <w:szCs w:val="28"/>
        </w:rPr>
        <w:t>инистрации городского округа Кинель Самарской области</w:t>
      </w:r>
      <w:r w:rsidR="00FD2FB1">
        <w:rPr>
          <w:spacing w:val="2"/>
          <w:sz w:val="28"/>
          <w:szCs w:val="28"/>
        </w:rPr>
        <w:t xml:space="preserve"> (далее – Управление финансами)</w:t>
      </w:r>
      <w:r w:rsidR="00FA4C01">
        <w:rPr>
          <w:spacing w:val="2"/>
          <w:sz w:val="28"/>
          <w:szCs w:val="28"/>
        </w:rPr>
        <w:t>, содержащего в том числе след</w:t>
      </w:r>
      <w:r w:rsidR="00A07543">
        <w:rPr>
          <w:spacing w:val="2"/>
          <w:sz w:val="28"/>
          <w:szCs w:val="28"/>
        </w:rPr>
        <w:t>ующие положения:</w:t>
      </w:r>
    </w:p>
    <w:p w:rsidR="00A07543" w:rsidRDefault="00A07543" w:rsidP="006159A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цели предоставления субсидии, с указанием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субсидия предоставляется в целях реализации соответствующего проекта (программы);</w:t>
      </w:r>
    </w:p>
    <w:p w:rsidR="00A07543" w:rsidRDefault="00A07543" w:rsidP="006159A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значение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пункте 1.2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A07543" w:rsidRDefault="00A07543" w:rsidP="006159A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размер субсидии;</w:t>
      </w:r>
    </w:p>
    <w:p w:rsidR="00A07543" w:rsidRDefault="00A07543" w:rsidP="006159A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сроки (график) перечисления субсидии;</w:t>
      </w:r>
    </w:p>
    <w:p w:rsidR="00A07543" w:rsidRDefault="009652B1" w:rsidP="006159A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сроки предоставления отчетности;</w:t>
      </w:r>
    </w:p>
    <w:p w:rsidR="009652B1" w:rsidRDefault="009652B1" w:rsidP="006159A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9652B1" w:rsidRDefault="009652B1" w:rsidP="006159A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основания и порядок внесения изменений в соглашение, в том числе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субсидии;</w:t>
      </w:r>
    </w:p>
    <w:p w:rsidR="009652B1" w:rsidRDefault="009652B1" w:rsidP="006159A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основания для досрочного прекращения соглашения по решению главного распорядителя в одностороннем порядке</w:t>
      </w:r>
      <w:r w:rsidR="00FB726F">
        <w:rPr>
          <w:spacing w:val="2"/>
          <w:sz w:val="28"/>
          <w:szCs w:val="28"/>
        </w:rPr>
        <w:t>, в том числе в связи с</w:t>
      </w:r>
      <w:r>
        <w:rPr>
          <w:spacing w:val="2"/>
          <w:sz w:val="28"/>
          <w:szCs w:val="28"/>
        </w:rPr>
        <w:t>:</w:t>
      </w:r>
    </w:p>
    <w:p w:rsidR="009652B1" w:rsidRDefault="009652B1" w:rsidP="006159A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FB726F">
        <w:rPr>
          <w:spacing w:val="2"/>
          <w:sz w:val="28"/>
          <w:szCs w:val="28"/>
        </w:rPr>
        <w:t>реорганизацией или ликвидацией учреждения;</w:t>
      </w:r>
    </w:p>
    <w:p w:rsidR="00FB726F" w:rsidRDefault="00FB726F" w:rsidP="006159A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нарушением учреждением целей и условий предоставления субсидии, установленных решением Думы и (или) соглашением;</w:t>
      </w:r>
    </w:p>
    <w:p w:rsidR="00FB726F" w:rsidRDefault="00FB726F" w:rsidP="006159A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в) запрет на расторжение соглашения учреждением в одностороннем порядке.</w:t>
      </w:r>
    </w:p>
    <w:p w:rsidR="00FB726F" w:rsidRDefault="00FB726F" w:rsidP="006159A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2.6 </w:t>
      </w:r>
      <w:r w:rsidR="00B14F34">
        <w:rPr>
          <w:spacing w:val="2"/>
          <w:sz w:val="28"/>
          <w:szCs w:val="28"/>
        </w:rPr>
        <w:t xml:space="preserve"> </w:t>
      </w:r>
      <w:r w:rsidR="00BA71B5">
        <w:rPr>
          <w:spacing w:val="2"/>
          <w:sz w:val="28"/>
          <w:szCs w:val="28"/>
        </w:rPr>
        <w:t>У у</w:t>
      </w:r>
      <w:r w:rsidR="00B14F34">
        <w:rPr>
          <w:spacing w:val="2"/>
          <w:sz w:val="28"/>
          <w:szCs w:val="28"/>
        </w:rPr>
        <w:t>чреждени</w:t>
      </w:r>
      <w:r w:rsidR="00BA71B5">
        <w:rPr>
          <w:spacing w:val="2"/>
          <w:sz w:val="28"/>
          <w:szCs w:val="28"/>
        </w:rPr>
        <w:t>я</w:t>
      </w:r>
      <w:r w:rsidR="00B14F34">
        <w:rPr>
          <w:spacing w:val="2"/>
          <w:sz w:val="28"/>
          <w:szCs w:val="28"/>
        </w:rPr>
        <w:t xml:space="preserve"> на 1-ое число месяца, предшествующего месяцу, в котором планируется заключение соглашения либо принятие решения о предоставлении субсидии, должн</w:t>
      </w:r>
      <w:r w:rsidR="00BA71B5">
        <w:rPr>
          <w:spacing w:val="2"/>
          <w:sz w:val="28"/>
          <w:szCs w:val="28"/>
        </w:rPr>
        <w:t>а</w:t>
      </w:r>
      <w:r w:rsidR="00B14F34">
        <w:rPr>
          <w:spacing w:val="2"/>
          <w:sz w:val="28"/>
          <w:szCs w:val="28"/>
        </w:rPr>
        <w:t xml:space="preserve"> отсутств</w:t>
      </w:r>
      <w:r w:rsidR="00BA71B5">
        <w:rPr>
          <w:spacing w:val="2"/>
          <w:sz w:val="28"/>
          <w:szCs w:val="28"/>
        </w:rPr>
        <w:t>овать</w:t>
      </w:r>
      <w:r w:rsidR="00B14F34">
        <w:rPr>
          <w:spacing w:val="2"/>
          <w:sz w:val="28"/>
          <w:szCs w:val="28"/>
        </w:rPr>
        <w:t xml:space="preserve"> неисполненн</w:t>
      </w:r>
      <w:r w:rsidR="00BA71B5">
        <w:rPr>
          <w:spacing w:val="2"/>
          <w:sz w:val="28"/>
          <w:szCs w:val="28"/>
        </w:rPr>
        <w:t>ая</w:t>
      </w:r>
      <w:r w:rsidR="00B14F34">
        <w:rPr>
          <w:spacing w:val="2"/>
          <w:sz w:val="28"/>
          <w:szCs w:val="28"/>
        </w:rPr>
        <w:t xml:space="preserve"> обязанност</w:t>
      </w:r>
      <w:r w:rsidR="00BA71B5">
        <w:rPr>
          <w:spacing w:val="2"/>
          <w:sz w:val="28"/>
          <w:szCs w:val="28"/>
        </w:rPr>
        <w:t>ь</w:t>
      </w:r>
      <w:r w:rsidR="00B14F34">
        <w:rPr>
          <w:spacing w:val="2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</w:t>
      </w:r>
      <w:r w:rsidR="003D6BD2">
        <w:rPr>
          <w:spacing w:val="2"/>
          <w:sz w:val="28"/>
          <w:szCs w:val="28"/>
        </w:rPr>
        <w:t>ая</w:t>
      </w:r>
      <w:r w:rsidR="00B14F34">
        <w:rPr>
          <w:spacing w:val="2"/>
          <w:sz w:val="28"/>
          <w:szCs w:val="28"/>
        </w:rPr>
        <w:t xml:space="preserve"> задолженност</w:t>
      </w:r>
      <w:r w:rsidR="003D6BD2">
        <w:rPr>
          <w:spacing w:val="2"/>
          <w:sz w:val="28"/>
          <w:szCs w:val="28"/>
        </w:rPr>
        <w:t>ь</w:t>
      </w:r>
      <w:r w:rsidR="00B14F34">
        <w:rPr>
          <w:spacing w:val="2"/>
          <w:sz w:val="28"/>
          <w:szCs w:val="28"/>
        </w:rPr>
        <w:t xml:space="preserve"> по возврату в бюджет </w:t>
      </w:r>
      <w:r w:rsidR="00BA71B5">
        <w:rPr>
          <w:spacing w:val="2"/>
          <w:sz w:val="28"/>
          <w:szCs w:val="28"/>
        </w:rPr>
        <w:t xml:space="preserve">городского округа Кинель Самарской области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предотвращения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</w:t>
      </w:r>
      <w:r w:rsidR="00BA71B5">
        <w:rPr>
          <w:spacing w:val="2"/>
          <w:sz w:val="28"/>
          <w:szCs w:val="28"/>
        </w:rPr>
        <w:lastRenderedPageBreak/>
        <w:t>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Самарской области, администрации городского округа Кинель Самарской области.</w:t>
      </w:r>
    </w:p>
    <w:p w:rsidR="003D6BD2" w:rsidRDefault="003D6BD2" w:rsidP="003D6BD2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2.7 Результаты предоставления субсидии должны быть конкретными, измеримыми и соответствовать результатам федеральных или региональных проектов, указанных в пункте 1.2 настоящего Порядка (в случае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значения показателей в части материальных 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</w:t>
      </w:r>
      <w:r w:rsidR="00605BEF">
        <w:rPr>
          <w:spacing w:val="2"/>
          <w:sz w:val="28"/>
          <w:szCs w:val="28"/>
        </w:rPr>
        <w:t>.</w:t>
      </w:r>
    </w:p>
    <w:p w:rsidR="00605BEF" w:rsidRDefault="00605BEF" w:rsidP="003D6BD2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 Положения, установленные абзацем третьим пункта 2.5 и пунктом 2.7 настоящего Порядка</w:t>
      </w:r>
      <w:r w:rsidR="001D4D59">
        <w:rPr>
          <w:spacing w:val="2"/>
          <w:sz w:val="28"/>
          <w:szCs w:val="28"/>
        </w:rPr>
        <w:t>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ликвидации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</w:t>
      </w:r>
      <w:r w:rsidR="00D807AC">
        <w:rPr>
          <w:spacing w:val="2"/>
          <w:sz w:val="28"/>
          <w:szCs w:val="28"/>
        </w:rPr>
        <w:t>, если иное не установлено Правительством Российской Федерации</w:t>
      </w:r>
      <w:r w:rsidR="001D4D59">
        <w:rPr>
          <w:spacing w:val="2"/>
          <w:sz w:val="28"/>
          <w:szCs w:val="28"/>
        </w:rPr>
        <w:t>.</w:t>
      </w:r>
    </w:p>
    <w:p w:rsidR="00FB726F" w:rsidRDefault="00FB726F" w:rsidP="006159A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</w:p>
    <w:p w:rsidR="00526F13" w:rsidRPr="00747DC6" w:rsidRDefault="00526F13" w:rsidP="00526F13">
      <w:pPr>
        <w:autoSpaceDE w:val="0"/>
        <w:autoSpaceDN w:val="0"/>
        <w:adjustRightInd w:val="0"/>
        <w:spacing w:line="360" w:lineRule="auto"/>
        <w:ind w:firstLine="708"/>
        <w:contextualSpacing/>
        <w:jc w:val="center"/>
        <w:outlineLvl w:val="0"/>
        <w:rPr>
          <w:b/>
          <w:spacing w:val="2"/>
          <w:sz w:val="28"/>
          <w:szCs w:val="28"/>
        </w:rPr>
      </w:pPr>
      <w:r w:rsidRPr="00747DC6">
        <w:rPr>
          <w:b/>
          <w:spacing w:val="2"/>
          <w:sz w:val="28"/>
          <w:szCs w:val="28"/>
        </w:rPr>
        <w:t>3. Требования к отчетности.</w:t>
      </w:r>
    </w:p>
    <w:p w:rsidR="00526F13" w:rsidRDefault="00526F13" w:rsidP="006159A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</w:p>
    <w:p w:rsidR="00FA4C01" w:rsidRDefault="00526F13" w:rsidP="006159A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 </w:t>
      </w:r>
      <w:r w:rsidR="00733843">
        <w:rPr>
          <w:spacing w:val="2"/>
          <w:sz w:val="28"/>
          <w:szCs w:val="28"/>
        </w:rPr>
        <w:t>Главный распорядитель определяет порядок, сроки и формы предоставления учреждением отчетности о достижении результатов, указанных в пункте 2.7 настоящего Порядка, иных показателей (при их установлении) и отчетности об осуществлении расходов, источником финансового обеспечения которых является субсидия.</w:t>
      </w:r>
    </w:p>
    <w:p w:rsidR="005E277D" w:rsidRPr="007F06D9" w:rsidRDefault="00D807AC" w:rsidP="006159AA">
      <w:pPr>
        <w:tabs>
          <w:tab w:val="left" w:pos="1418"/>
          <w:tab w:val="left" w:pos="2410"/>
          <w:tab w:val="left" w:pos="6804"/>
          <w:tab w:val="left" w:pos="822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D807AC">
        <w:rPr>
          <w:spacing w:val="2"/>
          <w:sz w:val="28"/>
          <w:szCs w:val="28"/>
        </w:rPr>
        <w:lastRenderedPageBreak/>
        <w:t>Отчетность</w:t>
      </w:r>
      <w:r>
        <w:rPr>
          <w:spacing w:val="2"/>
          <w:sz w:val="28"/>
          <w:szCs w:val="28"/>
        </w:rPr>
        <w:t xml:space="preserve"> о достижении результатов, указанных в абзаце третьем пункта 2.5 и в пункте 2.7 настоящего Порядка</w:t>
      </w:r>
      <w:r w:rsidR="005E17E7">
        <w:rPr>
          <w:spacing w:val="2"/>
          <w:sz w:val="28"/>
          <w:szCs w:val="28"/>
        </w:rPr>
        <w:t>, формируется по формам</w:t>
      </w:r>
      <w:r w:rsidR="007F06D9">
        <w:rPr>
          <w:spacing w:val="2"/>
          <w:sz w:val="28"/>
          <w:szCs w:val="28"/>
        </w:rPr>
        <w:t>, установленным Управлением финансами.</w:t>
      </w:r>
    </w:p>
    <w:p w:rsidR="002B3ED7" w:rsidRPr="00D807AC" w:rsidRDefault="002B3ED7" w:rsidP="006159AA">
      <w:pPr>
        <w:tabs>
          <w:tab w:val="left" w:pos="1418"/>
          <w:tab w:val="left" w:pos="2410"/>
          <w:tab w:val="left" w:pos="6804"/>
          <w:tab w:val="left" w:pos="822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</w:p>
    <w:p w:rsidR="00D75A24" w:rsidRDefault="00733843" w:rsidP="00E47B46">
      <w:pPr>
        <w:tabs>
          <w:tab w:val="left" w:pos="1418"/>
          <w:tab w:val="left" w:pos="2410"/>
          <w:tab w:val="left" w:pos="6804"/>
          <w:tab w:val="left" w:pos="8222"/>
        </w:tabs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4</w:t>
      </w:r>
      <w:r w:rsidR="00D75A24" w:rsidRPr="00D75A24">
        <w:rPr>
          <w:b/>
          <w:spacing w:val="2"/>
          <w:sz w:val="28"/>
          <w:szCs w:val="28"/>
        </w:rPr>
        <w:t xml:space="preserve">. </w:t>
      </w:r>
      <w:r>
        <w:rPr>
          <w:b/>
          <w:spacing w:val="2"/>
          <w:sz w:val="28"/>
          <w:szCs w:val="28"/>
        </w:rPr>
        <w:t>Порядок о</w:t>
      </w:r>
      <w:r w:rsidR="007860B0" w:rsidRPr="007860B0">
        <w:rPr>
          <w:b/>
          <w:spacing w:val="2"/>
          <w:sz w:val="28"/>
          <w:szCs w:val="28"/>
        </w:rPr>
        <w:t xml:space="preserve">существление </w:t>
      </w:r>
      <w:r w:rsidR="007860B0">
        <w:rPr>
          <w:b/>
          <w:spacing w:val="2"/>
          <w:sz w:val="28"/>
          <w:szCs w:val="28"/>
        </w:rPr>
        <w:t xml:space="preserve">контроля за соблюдением </w:t>
      </w:r>
      <w:r>
        <w:rPr>
          <w:b/>
          <w:spacing w:val="2"/>
          <w:sz w:val="28"/>
          <w:szCs w:val="28"/>
        </w:rPr>
        <w:t xml:space="preserve">целей и </w:t>
      </w:r>
      <w:r w:rsidR="007860B0">
        <w:rPr>
          <w:b/>
          <w:spacing w:val="2"/>
          <w:sz w:val="28"/>
          <w:szCs w:val="28"/>
        </w:rPr>
        <w:t>условий</w:t>
      </w:r>
      <w:r>
        <w:rPr>
          <w:b/>
          <w:spacing w:val="2"/>
          <w:sz w:val="28"/>
          <w:szCs w:val="28"/>
        </w:rPr>
        <w:t xml:space="preserve"> </w:t>
      </w:r>
      <w:r w:rsidR="007860B0">
        <w:rPr>
          <w:b/>
          <w:spacing w:val="2"/>
          <w:sz w:val="28"/>
          <w:szCs w:val="28"/>
        </w:rPr>
        <w:t xml:space="preserve">предоставления субсидии и ответственность за их </w:t>
      </w:r>
      <w:r w:rsidR="00747DC6">
        <w:rPr>
          <w:b/>
          <w:spacing w:val="2"/>
          <w:sz w:val="28"/>
          <w:szCs w:val="28"/>
        </w:rPr>
        <w:t>несоблюдение</w:t>
      </w:r>
      <w:r w:rsidR="00D75A24" w:rsidRPr="00D75A24">
        <w:rPr>
          <w:b/>
          <w:spacing w:val="2"/>
          <w:sz w:val="28"/>
          <w:szCs w:val="28"/>
        </w:rPr>
        <w:t>.</w:t>
      </w:r>
    </w:p>
    <w:p w:rsidR="00D75A24" w:rsidRDefault="00D75A24" w:rsidP="00E47B46">
      <w:pPr>
        <w:tabs>
          <w:tab w:val="left" w:pos="1418"/>
          <w:tab w:val="left" w:pos="2410"/>
          <w:tab w:val="left" w:pos="6804"/>
          <w:tab w:val="left" w:pos="8222"/>
        </w:tabs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spacing w:val="2"/>
          <w:sz w:val="28"/>
          <w:szCs w:val="28"/>
        </w:rPr>
      </w:pPr>
    </w:p>
    <w:p w:rsidR="00405523" w:rsidRDefault="00733843" w:rsidP="006159AA">
      <w:pPr>
        <w:tabs>
          <w:tab w:val="left" w:pos="1418"/>
          <w:tab w:val="left" w:pos="2410"/>
          <w:tab w:val="left" w:pos="6804"/>
          <w:tab w:val="left" w:pos="822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7860B0" w:rsidRPr="001674EB">
        <w:rPr>
          <w:spacing w:val="2"/>
          <w:sz w:val="28"/>
          <w:szCs w:val="28"/>
        </w:rPr>
        <w:t>.1 Главны</w:t>
      </w:r>
      <w:r w:rsidR="001674EB">
        <w:rPr>
          <w:spacing w:val="2"/>
          <w:sz w:val="28"/>
          <w:szCs w:val="28"/>
        </w:rPr>
        <w:t xml:space="preserve">й распорядитель </w:t>
      </w:r>
      <w:r w:rsidR="007860B0" w:rsidRPr="001674EB">
        <w:rPr>
          <w:spacing w:val="2"/>
          <w:sz w:val="28"/>
          <w:szCs w:val="28"/>
        </w:rPr>
        <w:t>и орган</w:t>
      </w:r>
      <w:r w:rsidR="00887DD8" w:rsidRPr="001674EB">
        <w:rPr>
          <w:spacing w:val="2"/>
          <w:sz w:val="28"/>
          <w:szCs w:val="28"/>
        </w:rPr>
        <w:t xml:space="preserve"> муниципального финансового контроля</w:t>
      </w:r>
      <w:r>
        <w:rPr>
          <w:spacing w:val="2"/>
          <w:sz w:val="28"/>
          <w:szCs w:val="28"/>
        </w:rPr>
        <w:t xml:space="preserve"> городского округа Кинель Самарской области</w:t>
      </w:r>
      <w:r w:rsidR="00601A8C">
        <w:rPr>
          <w:spacing w:val="2"/>
          <w:sz w:val="28"/>
          <w:szCs w:val="28"/>
        </w:rPr>
        <w:t xml:space="preserve"> (далее – орган муниципального финансового контроля)</w:t>
      </w:r>
      <w:r w:rsidR="001674EB">
        <w:rPr>
          <w:spacing w:val="2"/>
          <w:sz w:val="28"/>
          <w:szCs w:val="28"/>
        </w:rPr>
        <w:t xml:space="preserve"> осуществля</w:t>
      </w:r>
      <w:r>
        <w:rPr>
          <w:spacing w:val="2"/>
          <w:sz w:val="28"/>
          <w:szCs w:val="28"/>
        </w:rPr>
        <w:t>ю</w:t>
      </w:r>
      <w:r w:rsidR="001674EB">
        <w:rPr>
          <w:spacing w:val="2"/>
          <w:sz w:val="28"/>
          <w:szCs w:val="28"/>
        </w:rPr>
        <w:t xml:space="preserve">т обязательную проверку соблюдения </w:t>
      </w:r>
      <w:r w:rsidR="00601A8C">
        <w:rPr>
          <w:spacing w:val="2"/>
          <w:sz w:val="28"/>
          <w:szCs w:val="28"/>
        </w:rPr>
        <w:t xml:space="preserve">целей и </w:t>
      </w:r>
      <w:r w:rsidR="001674EB">
        <w:rPr>
          <w:spacing w:val="2"/>
          <w:sz w:val="28"/>
          <w:szCs w:val="28"/>
        </w:rPr>
        <w:t>условий предоставления субсиди</w:t>
      </w:r>
      <w:r w:rsidR="00601A8C">
        <w:rPr>
          <w:spacing w:val="2"/>
          <w:sz w:val="28"/>
          <w:szCs w:val="28"/>
        </w:rPr>
        <w:t>и</w:t>
      </w:r>
      <w:r w:rsidR="001674EB">
        <w:rPr>
          <w:spacing w:val="2"/>
          <w:sz w:val="28"/>
          <w:szCs w:val="28"/>
        </w:rPr>
        <w:t xml:space="preserve"> </w:t>
      </w:r>
      <w:r w:rsidR="00601A8C">
        <w:rPr>
          <w:spacing w:val="2"/>
          <w:sz w:val="28"/>
          <w:szCs w:val="28"/>
        </w:rPr>
        <w:t>учреждению.</w:t>
      </w:r>
      <w:r w:rsidR="00491739">
        <w:rPr>
          <w:spacing w:val="2"/>
          <w:sz w:val="28"/>
          <w:szCs w:val="28"/>
        </w:rPr>
        <w:t xml:space="preserve"> </w:t>
      </w:r>
    </w:p>
    <w:p w:rsidR="001674EB" w:rsidRDefault="00601A8C" w:rsidP="006159AA">
      <w:pPr>
        <w:tabs>
          <w:tab w:val="left" w:pos="1418"/>
          <w:tab w:val="left" w:pos="2410"/>
          <w:tab w:val="left" w:pos="6804"/>
          <w:tab w:val="left" w:pos="822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1674EB">
        <w:rPr>
          <w:spacing w:val="2"/>
          <w:sz w:val="28"/>
          <w:szCs w:val="28"/>
        </w:rPr>
        <w:t xml:space="preserve">.2 В случае </w:t>
      </w:r>
      <w:r>
        <w:rPr>
          <w:spacing w:val="2"/>
          <w:sz w:val="28"/>
          <w:szCs w:val="28"/>
        </w:rPr>
        <w:t>несоблюдения учреждением</w:t>
      </w:r>
      <w:r w:rsidR="001674EB">
        <w:rPr>
          <w:spacing w:val="2"/>
          <w:sz w:val="28"/>
          <w:szCs w:val="28"/>
        </w:rPr>
        <w:t xml:space="preserve"> условий</w:t>
      </w:r>
      <w:r w:rsidR="002052F0">
        <w:rPr>
          <w:spacing w:val="2"/>
          <w:sz w:val="28"/>
          <w:szCs w:val="28"/>
        </w:rPr>
        <w:t xml:space="preserve"> и целей </w:t>
      </w:r>
      <w:r>
        <w:rPr>
          <w:spacing w:val="2"/>
          <w:sz w:val="28"/>
          <w:szCs w:val="28"/>
        </w:rPr>
        <w:t>установленных при предоставлении субсидии</w:t>
      </w:r>
      <w:r w:rsidR="002052F0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выявленного по результатам проверок, проведенных главным распорядителем и орган</w:t>
      </w:r>
      <w:r w:rsidR="00405523">
        <w:rPr>
          <w:spacing w:val="2"/>
          <w:sz w:val="28"/>
          <w:szCs w:val="28"/>
        </w:rPr>
        <w:t>ом</w:t>
      </w:r>
      <w:r>
        <w:rPr>
          <w:spacing w:val="2"/>
          <w:sz w:val="28"/>
          <w:szCs w:val="28"/>
        </w:rPr>
        <w:t xml:space="preserve"> муниципального финансового контроля</w:t>
      </w:r>
      <w:r w:rsidR="00405523">
        <w:rPr>
          <w:spacing w:val="2"/>
          <w:sz w:val="28"/>
          <w:szCs w:val="28"/>
        </w:rPr>
        <w:t>,</w:t>
      </w:r>
      <w:r w:rsidR="002052F0">
        <w:rPr>
          <w:spacing w:val="2"/>
          <w:sz w:val="28"/>
          <w:szCs w:val="28"/>
        </w:rPr>
        <w:t xml:space="preserve"> а также в случае недостижения результатов,  указанных в пункт</w:t>
      </w:r>
      <w:r w:rsidR="00405523">
        <w:rPr>
          <w:spacing w:val="2"/>
          <w:sz w:val="28"/>
          <w:szCs w:val="28"/>
        </w:rPr>
        <w:t>е</w:t>
      </w:r>
      <w:r w:rsidR="002052F0">
        <w:rPr>
          <w:spacing w:val="2"/>
          <w:sz w:val="28"/>
          <w:szCs w:val="28"/>
        </w:rPr>
        <w:t xml:space="preserve"> 2.</w:t>
      </w:r>
      <w:r w:rsidR="00405523">
        <w:rPr>
          <w:spacing w:val="2"/>
          <w:sz w:val="28"/>
          <w:szCs w:val="28"/>
        </w:rPr>
        <w:t>7</w:t>
      </w:r>
      <w:r w:rsidR="002052F0">
        <w:rPr>
          <w:spacing w:val="2"/>
          <w:sz w:val="28"/>
          <w:szCs w:val="28"/>
        </w:rPr>
        <w:t xml:space="preserve"> настоящего Порядка,</w:t>
      </w:r>
      <w:r w:rsidR="001674EB">
        <w:rPr>
          <w:spacing w:val="2"/>
          <w:sz w:val="28"/>
          <w:szCs w:val="28"/>
        </w:rPr>
        <w:t xml:space="preserve"> </w:t>
      </w:r>
      <w:r w:rsidR="00A65615">
        <w:rPr>
          <w:spacing w:val="2"/>
          <w:sz w:val="28"/>
          <w:szCs w:val="28"/>
        </w:rPr>
        <w:t xml:space="preserve">субсидия подлежит возврату в полном объеме в бюджет городского округа </w:t>
      </w:r>
      <w:r w:rsidR="00405523">
        <w:rPr>
          <w:spacing w:val="2"/>
          <w:sz w:val="28"/>
          <w:szCs w:val="28"/>
        </w:rPr>
        <w:t xml:space="preserve">Кинель Самарской области (далее – бюджет городского округа) </w:t>
      </w:r>
      <w:r w:rsidR="00A65615">
        <w:rPr>
          <w:spacing w:val="2"/>
          <w:sz w:val="28"/>
          <w:szCs w:val="28"/>
        </w:rPr>
        <w:t xml:space="preserve">в </w:t>
      </w:r>
      <w:r w:rsidR="00FD2FB1">
        <w:rPr>
          <w:spacing w:val="2"/>
          <w:sz w:val="28"/>
          <w:szCs w:val="28"/>
        </w:rPr>
        <w:t>порядке, определенным Управлением финансами</w:t>
      </w:r>
      <w:r w:rsidR="00F469AB">
        <w:rPr>
          <w:spacing w:val="2"/>
          <w:sz w:val="28"/>
          <w:szCs w:val="28"/>
        </w:rPr>
        <w:t xml:space="preserve">. </w:t>
      </w:r>
    </w:p>
    <w:p w:rsidR="00E47B46" w:rsidRDefault="00405523" w:rsidP="00E47B46">
      <w:pPr>
        <w:tabs>
          <w:tab w:val="left" w:pos="1418"/>
          <w:tab w:val="left" w:pos="2410"/>
          <w:tab w:val="left" w:pos="6804"/>
          <w:tab w:val="left" w:pos="822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4.3 </w:t>
      </w:r>
      <w:r w:rsidR="00FD2FB1">
        <w:rPr>
          <w:spacing w:val="2"/>
          <w:sz w:val="28"/>
          <w:szCs w:val="28"/>
        </w:rPr>
        <w:t>Не использованные в текущем финансовом году остатки средств субсидии на достижение целей, установленных при предоставлении субсидии, а также поступления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субсидии, подлежат возврату в бюджет городского округа</w:t>
      </w:r>
      <w:r w:rsidR="00E47B46">
        <w:rPr>
          <w:spacing w:val="2"/>
          <w:sz w:val="28"/>
          <w:szCs w:val="28"/>
        </w:rPr>
        <w:t xml:space="preserve"> в порядке, определенным Управлением финансами. </w:t>
      </w:r>
    </w:p>
    <w:p w:rsidR="003A7F99" w:rsidRDefault="003A7F99" w:rsidP="00F528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23776" w:rsidRPr="00670776" w:rsidRDefault="0018178B" w:rsidP="0018178B">
      <w:pPr>
        <w:shd w:val="clear" w:color="auto" w:fill="FFFFFF"/>
        <w:spacing w:line="352" w:lineRule="atLeast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</w:t>
      </w:r>
    </w:p>
    <w:p w:rsidR="00747DC6" w:rsidRPr="00670776" w:rsidDel="00747DC6" w:rsidRDefault="0018178B" w:rsidP="00747DC6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:rsidR="00E23776" w:rsidRPr="00670776" w:rsidRDefault="00E23776" w:rsidP="00747DC6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23776" w:rsidRPr="00670776" w:rsidRDefault="00E23776" w:rsidP="00647E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E23776" w:rsidRPr="00670776" w:rsidSect="00747DC6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23" w:rsidRDefault="00BD5C23">
      <w:r>
        <w:separator/>
      </w:r>
    </w:p>
  </w:endnote>
  <w:endnote w:type="continuationSeparator" w:id="1">
    <w:p w:rsidR="00BD5C23" w:rsidRDefault="00BD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07" w:rsidRDefault="003C09C3" w:rsidP="001A70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7B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7B07" w:rsidRDefault="009E7B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23" w:rsidRDefault="00BD5C23">
      <w:r>
        <w:separator/>
      </w:r>
    </w:p>
  </w:footnote>
  <w:footnote w:type="continuationSeparator" w:id="1">
    <w:p w:rsidR="00BD5C23" w:rsidRDefault="00BD5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07" w:rsidRDefault="003C09C3" w:rsidP="00ED6C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7B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7B07" w:rsidRDefault="009E7B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07" w:rsidRPr="00305B6A" w:rsidRDefault="003C09C3" w:rsidP="00305B6A">
    <w:pPr>
      <w:pStyle w:val="a3"/>
      <w:jc w:val="center"/>
      <w:rPr>
        <w:sz w:val="24"/>
        <w:szCs w:val="24"/>
      </w:rPr>
    </w:pPr>
    <w:r w:rsidRPr="00305B6A">
      <w:rPr>
        <w:sz w:val="24"/>
        <w:szCs w:val="24"/>
      </w:rPr>
      <w:fldChar w:fldCharType="begin"/>
    </w:r>
    <w:r w:rsidR="009E7B07" w:rsidRPr="00305B6A">
      <w:rPr>
        <w:sz w:val="24"/>
        <w:szCs w:val="24"/>
      </w:rPr>
      <w:instrText xml:space="preserve"> PAGE   \* MERGEFORMAT </w:instrText>
    </w:r>
    <w:r w:rsidRPr="00305B6A">
      <w:rPr>
        <w:sz w:val="24"/>
        <w:szCs w:val="24"/>
      </w:rPr>
      <w:fldChar w:fldCharType="separate"/>
    </w:r>
    <w:r w:rsidR="00B36462">
      <w:rPr>
        <w:noProof/>
        <w:sz w:val="24"/>
        <w:szCs w:val="24"/>
      </w:rPr>
      <w:t>7</w:t>
    </w:r>
    <w:r w:rsidRPr="00305B6A">
      <w:rPr>
        <w:sz w:val="24"/>
        <w:szCs w:val="24"/>
      </w:rPr>
      <w:fldChar w:fldCharType="end"/>
    </w:r>
  </w:p>
  <w:p w:rsidR="009E7B07" w:rsidRDefault="009E7B07" w:rsidP="00BB2234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07" w:rsidRDefault="009E7B07">
    <w:pPr>
      <w:pStyle w:val="a3"/>
      <w:jc w:val="center"/>
    </w:pPr>
  </w:p>
  <w:p w:rsidR="009E7B07" w:rsidRDefault="009E7B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44670C"/>
    <w:lvl w:ilvl="0">
      <w:numFmt w:val="bullet"/>
      <w:lvlText w:val="*"/>
      <w:lvlJc w:val="left"/>
    </w:lvl>
  </w:abstractNum>
  <w:abstractNum w:abstractNumId="1">
    <w:nsid w:val="52E43DAA"/>
    <w:multiLevelType w:val="multilevel"/>
    <w:tmpl w:val="1C5200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720"/>
    <w:rsid w:val="00000B4F"/>
    <w:rsid w:val="00006167"/>
    <w:rsid w:val="00007E27"/>
    <w:rsid w:val="0001403D"/>
    <w:rsid w:val="00014970"/>
    <w:rsid w:val="0001730A"/>
    <w:rsid w:val="00017D71"/>
    <w:rsid w:val="00024B00"/>
    <w:rsid w:val="0003161B"/>
    <w:rsid w:val="00033323"/>
    <w:rsid w:val="000344AD"/>
    <w:rsid w:val="0003486D"/>
    <w:rsid w:val="000355B8"/>
    <w:rsid w:val="000521D8"/>
    <w:rsid w:val="00057BD2"/>
    <w:rsid w:val="00063585"/>
    <w:rsid w:val="000712E9"/>
    <w:rsid w:val="000739C8"/>
    <w:rsid w:val="0008250F"/>
    <w:rsid w:val="000837E4"/>
    <w:rsid w:val="00086F13"/>
    <w:rsid w:val="00090BDA"/>
    <w:rsid w:val="00092EF0"/>
    <w:rsid w:val="00092F42"/>
    <w:rsid w:val="00093997"/>
    <w:rsid w:val="000978CB"/>
    <w:rsid w:val="000A1D6D"/>
    <w:rsid w:val="000C22F3"/>
    <w:rsid w:val="000C74B9"/>
    <w:rsid w:val="000D0207"/>
    <w:rsid w:val="000D7F4C"/>
    <w:rsid w:val="000F3882"/>
    <w:rsid w:val="000F5610"/>
    <w:rsid w:val="000F7041"/>
    <w:rsid w:val="00100DF0"/>
    <w:rsid w:val="001067AD"/>
    <w:rsid w:val="001112AA"/>
    <w:rsid w:val="00114E63"/>
    <w:rsid w:val="00116768"/>
    <w:rsid w:val="00116C48"/>
    <w:rsid w:val="001174E5"/>
    <w:rsid w:val="00122867"/>
    <w:rsid w:val="00122BBC"/>
    <w:rsid w:val="00123A92"/>
    <w:rsid w:val="00126F77"/>
    <w:rsid w:val="001306A1"/>
    <w:rsid w:val="00130C28"/>
    <w:rsid w:val="00132A89"/>
    <w:rsid w:val="0013330D"/>
    <w:rsid w:val="00133B24"/>
    <w:rsid w:val="00141936"/>
    <w:rsid w:val="001434B9"/>
    <w:rsid w:val="00146DE1"/>
    <w:rsid w:val="00150B39"/>
    <w:rsid w:val="00160A9E"/>
    <w:rsid w:val="00161DDA"/>
    <w:rsid w:val="00165525"/>
    <w:rsid w:val="001674EB"/>
    <w:rsid w:val="001679E1"/>
    <w:rsid w:val="00167AEA"/>
    <w:rsid w:val="001716CB"/>
    <w:rsid w:val="00171CD1"/>
    <w:rsid w:val="00172484"/>
    <w:rsid w:val="00176EEA"/>
    <w:rsid w:val="00180265"/>
    <w:rsid w:val="0018178B"/>
    <w:rsid w:val="00182C59"/>
    <w:rsid w:val="00186026"/>
    <w:rsid w:val="00196DEE"/>
    <w:rsid w:val="00197841"/>
    <w:rsid w:val="001978B7"/>
    <w:rsid w:val="001A0860"/>
    <w:rsid w:val="001A1869"/>
    <w:rsid w:val="001A3845"/>
    <w:rsid w:val="001A70D4"/>
    <w:rsid w:val="001B4616"/>
    <w:rsid w:val="001B4E7E"/>
    <w:rsid w:val="001C24B5"/>
    <w:rsid w:val="001C7039"/>
    <w:rsid w:val="001D08EA"/>
    <w:rsid w:val="001D4D59"/>
    <w:rsid w:val="001D6E8D"/>
    <w:rsid w:val="001E124D"/>
    <w:rsid w:val="001F2FA2"/>
    <w:rsid w:val="001F3523"/>
    <w:rsid w:val="001F56AD"/>
    <w:rsid w:val="001F6F43"/>
    <w:rsid w:val="00205047"/>
    <w:rsid w:val="002052F0"/>
    <w:rsid w:val="002136FE"/>
    <w:rsid w:val="00213CB0"/>
    <w:rsid w:val="00216460"/>
    <w:rsid w:val="00222725"/>
    <w:rsid w:val="0022700E"/>
    <w:rsid w:val="00230613"/>
    <w:rsid w:val="00230BCE"/>
    <w:rsid w:val="00231C21"/>
    <w:rsid w:val="00232B8B"/>
    <w:rsid w:val="002337CA"/>
    <w:rsid w:val="002346CA"/>
    <w:rsid w:val="00234DDB"/>
    <w:rsid w:val="00235991"/>
    <w:rsid w:val="00243D5D"/>
    <w:rsid w:val="002529DC"/>
    <w:rsid w:val="00253AED"/>
    <w:rsid w:val="00256C14"/>
    <w:rsid w:val="00257B9A"/>
    <w:rsid w:val="00264D67"/>
    <w:rsid w:val="00265E9C"/>
    <w:rsid w:val="00271760"/>
    <w:rsid w:val="00274E48"/>
    <w:rsid w:val="00282879"/>
    <w:rsid w:val="002840EB"/>
    <w:rsid w:val="00284362"/>
    <w:rsid w:val="00286B70"/>
    <w:rsid w:val="00286E5E"/>
    <w:rsid w:val="00286FAB"/>
    <w:rsid w:val="00293442"/>
    <w:rsid w:val="002943E0"/>
    <w:rsid w:val="0029491B"/>
    <w:rsid w:val="00295279"/>
    <w:rsid w:val="002963D9"/>
    <w:rsid w:val="002A40EF"/>
    <w:rsid w:val="002A41D6"/>
    <w:rsid w:val="002A461E"/>
    <w:rsid w:val="002A67EF"/>
    <w:rsid w:val="002B2E6F"/>
    <w:rsid w:val="002B3ED7"/>
    <w:rsid w:val="002C155C"/>
    <w:rsid w:val="002C1888"/>
    <w:rsid w:val="002C3321"/>
    <w:rsid w:val="002D1ECE"/>
    <w:rsid w:val="002D2EAA"/>
    <w:rsid w:val="002E12B6"/>
    <w:rsid w:val="002E389A"/>
    <w:rsid w:val="002E40D8"/>
    <w:rsid w:val="002E6B83"/>
    <w:rsid w:val="002E7590"/>
    <w:rsid w:val="002E795A"/>
    <w:rsid w:val="002F3749"/>
    <w:rsid w:val="002F6029"/>
    <w:rsid w:val="00303AD1"/>
    <w:rsid w:val="00305B6A"/>
    <w:rsid w:val="003076D0"/>
    <w:rsid w:val="003110BC"/>
    <w:rsid w:val="00312F83"/>
    <w:rsid w:val="003139E3"/>
    <w:rsid w:val="00323785"/>
    <w:rsid w:val="00324841"/>
    <w:rsid w:val="00326B93"/>
    <w:rsid w:val="003276DD"/>
    <w:rsid w:val="00335A42"/>
    <w:rsid w:val="00335B31"/>
    <w:rsid w:val="00336B72"/>
    <w:rsid w:val="00336EB2"/>
    <w:rsid w:val="0033780F"/>
    <w:rsid w:val="00343BF1"/>
    <w:rsid w:val="0035037F"/>
    <w:rsid w:val="003538FE"/>
    <w:rsid w:val="00357767"/>
    <w:rsid w:val="00360177"/>
    <w:rsid w:val="0036435B"/>
    <w:rsid w:val="00370BC6"/>
    <w:rsid w:val="00374650"/>
    <w:rsid w:val="00381E32"/>
    <w:rsid w:val="00384B73"/>
    <w:rsid w:val="00394A02"/>
    <w:rsid w:val="003A3712"/>
    <w:rsid w:val="003A75AB"/>
    <w:rsid w:val="003A7F99"/>
    <w:rsid w:val="003B232C"/>
    <w:rsid w:val="003B6F23"/>
    <w:rsid w:val="003C024C"/>
    <w:rsid w:val="003C09C3"/>
    <w:rsid w:val="003D0830"/>
    <w:rsid w:val="003D0F75"/>
    <w:rsid w:val="003D195B"/>
    <w:rsid w:val="003D6BD2"/>
    <w:rsid w:val="003F2946"/>
    <w:rsid w:val="003F5460"/>
    <w:rsid w:val="003F61FB"/>
    <w:rsid w:val="00400118"/>
    <w:rsid w:val="004008FC"/>
    <w:rsid w:val="00405523"/>
    <w:rsid w:val="0040712C"/>
    <w:rsid w:val="0041563D"/>
    <w:rsid w:val="00424FEB"/>
    <w:rsid w:val="004253C8"/>
    <w:rsid w:val="00425E33"/>
    <w:rsid w:val="00435072"/>
    <w:rsid w:val="00441133"/>
    <w:rsid w:val="00442C6B"/>
    <w:rsid w:val="004436A7"/>
    <w:rsid w:val="004471B0"/>
    <w:rsid w:val="00447A3A"/>
    <w:rsid w:val="00447EC5"/>
    <w:rsid w:val="00452560"/>
    <w:rsid w:val="0045377D"/>
    <w:rsid w:val="0045736E"/>
    <w:rsid w:val="0046137C"/>
    <w:rsid w:val="00461402"/>
    <w:rsid w:val="0046413C"/>
    <w:rsid w:val="0047205D"/>
    <w:rsid w:val="0048168C"/>
    <w:rsid w:val="004828BE"/>
    <w:rsid w:val="004873E5"/>
    <w:rsid w:val="0048793F"/>
    <w:rsid w:val="004900E1"/>
    <w:rsid w:val="00490D98"/>
    <w:rsid w:val="00491739"/>
    <w:rsid w:val="0049306A"/>
    <w:rsid w:val="00497182"/>
    <w:rsid w:val="004A33B4"/>
    <w:rsid w:val="004A4AA2"/>
    <w:rsid w:val="004C1DCF"/>
    <w:rsid w:val="004C7B2A"/>
    <w:rsid w:val="004D43C6"/>
    <w:rsid w:val="004D614A"/>
    <w:rsid w:val="004E373E"/>
    <w:rsid w:val="004E4D23"/>
    <w:rsid w:val="004E625D"/>
    <w:rsid w:val="004F1880"/>
    <w:rsid w:val="004F595A"/>
    <w:rsid w:val="005016BB"/>
    <w:rsid w:val="00501D54"/>
    <w:rsid w:val="005035A8"/>
    <w:rsid w:val="005112E1"/>
    <w:rsid w:val="00511F34"/>
    <w:rsid w:val="00512A7E"/>
    <w:rsid w:val="005133CD"/>
    <w:rsid w:val="00517B64"/>
    <w:rsid w:val="00521F1D"/>
    <w:rsid w:val="00523DB2"/>
    <w:rsid w:val="00524EDF"/>
    <w:rsid w:val="00525DE8"/>
    <w:rsid w:val="00526F13"/>
    <w:rsid w:val="005270DE"/>
    <w:rsid w:val="005331F1"/>
    <w:rsid w:val="005360DB"/>
    <w:rsid w:val="00537150"/>
    <w:rsid w:val="0053733D"/>
    <w:rsid w:val="005418FC"/>
    <w:rsid w:val="00544EC0"/>
    <w:rsid w:val="0054547B"/>
    <w:rsid w:val="00551454"/>
    <w:rsid w:val="00560AA2"/>
    <w:rsid w:val="00562B9E"/>
    <w:rsid w:val="00564DB3"/>
    <w:rsid w:val="00564EA3"/>
    <w:rsid w:val="00566589"/>
    <w:rsid w:val="00571CF8"/>
    <w:rsid w:val="005765D5"/>
    <w:rsid w:val="005811B6"/>
    <w:rsid w:val="005827DA"/>
    <w:rsid w:val="0058404C"/>
    <w:rsid w:val="005842F7"/>
    <w:rsid w:val="005875FB"/>
    <w:rsid w:val="00591002"/>
    <w:rsid w:val="005963FA"/>
    <w:rsid w:val="00597922"/>
    <w:rsid w:val="005A3F0F"/>
    <w:rsid w:val="005A5951"/>
    <w:rsid w:val="005A6430"/>
    <w:rsid w:val="005A6EE6"/>
    <w:rsid w:val="005B08CA"/>
    <w:rsid w:val="005B7720"/>
    <w:rsid w:val="005C27AC"/>
    <w:rsid w:val="005C56BE"/>
    <w:rsid w:val="005C6640"/>
    <w:rsid w:val="005C742A"/>
    <w:rsid w:val="005D1AD4"/>
    <w:rsid w:val="005D3C3F"/>
    <w:rsid w:val="005D3CB3"/>
    <w:rsid w:val="005D627F"/>
    <w:rsid w:val="005E17E7"/>
    <w:rsid w:val="005E277D"/>
    <w:rsid w:val="005E3A99"/>
    <w:rsid w:val="005F52AB"/>
    <w:rsid w:val="005F6E7D"/>
    <w:rsid w:val="006015AF"/>
    <w:rsid w:val="00601851"/>
    <w:rsid w:val="00601A8C"/>
    <w:rsid w:val="00603998"/>
    <w:rsid w:val="00603FBF"/>
    <w:rsid w:val="00605B10"/>
    <w:rsid w:val="00605BEF"/>
    <w:rsid w:val="00605C45"/>
    <w:rsid w:val="0061492C"/>
    <w:rsid w:val="006159AA"/>
    <w:rsid w:val="00616D23"/>
    <w:rsid w:val="00617485"/>
    <w:rsid w:val="006255CF"/>
    <w:rsid w:val="00634EC1"/>
    <w:rsid w:val="0063508B"/>
    <w:rsid w:val="0063742F"/>
    <w:rsid w:val="00645844"/>
    <w:rsid w:val="006471A4"/>
    <w:rsid w:val="00647E7D"/>
    <w:rsid w:val="006562CA"/>
    <w:rsid w:val="00660462"/>
    <w:rsid w:val="006611E7"/>
    <w:rsid w:val="00665F36"/>
    <w:rsid w:val="0066753E"/>
    <w:rsid w:val="00670776"/>
    <w:rsid w:val="00670971"/>
    <w:rsid w:val="00673D99"/>
    <w:rsid w:val="006816E5"/>
    <w:rsid w:val="0068750A"/>
    <w:rsid w:val="00696869"/>
    <w:rsid w:val="006A4CBA"/>
    <w:rsid w:val="006B3BD6"/>
    <w:rsid w:val="006B41DF"/>
    <w:rsid w:val="006B60C2"/>
    <w:rsid w:val="006C5114"/>
    <w:rsid w:val="006C7FA9"/>
    <w:rsid w:val="006D2BF7"/>
    <w:rsid w:val="006D2C93"/>
    <w:rsid w:val="006D3E9E"/>
    <w:rsid w:val="006D52BB"/>
    <w:rsid w:val="006D5612"/>
    <w:rsid w:val="006D56F7"/>
    <w:rsid w:val="006D6A06"/>
    <w:rsid w:val="006D7B52"/>
    <w:rsid w:val="006D7B9C"/>
    <w:rsid w:val="006E2520"/>
    <w:rsid w:val="006E4AA6"/>
    <w:rsid w:val="006F1258"/>
    <w:rsid w:val="006F6319"/>
    <w:rsid w:val="00714452"/>
    <w:rsid w:val="00714D14"/>
    <w:rsid w:val="0071604F"/>
    <w:rsid w:val="00732F37"/>
    <w:rsid w:val="007334A7"/>
    <w:rsid w:val="00733843"/>
    <w:rsid w:val="00742454"/>
    <w:rsid w:val="007479B9"/>
    <w:rsid w:val="00747DC6"/>
    <w:rsid w:val="00752B92"/>
    <w:rsid w:val="00755F1B"/>
    <w:rsid w:val="007575D2"/>
    <w:rsid w:val="007601F4"/>
    <w:rsid w:val="00760694"/>
    <w:rsid w:val="00762CC2"/>
    <w:rsid w:val="00762D81"/>
    <w:rsid w:val="00763743"/>
    <w:rsid w:val="007662CF"/>
    <w:rsid w:val="0076792B"/>
    <w:rsid w:val="00773452"/>
    <w:rsid w:val="0077374B"/>
    <w:rsid w:val="007755B8"/>
    <w:rsid w:val="00780D4A"/>
    <w:rsid w:val="007812B4"/>
    <w:rsid w:val="007837E3"/>
    <w:rsid w:val="00784E39"/>
    <w:rsid w:val="00786077"/>
    <w:rsid w:val="007860B0"/>
    <w:rsid w:val="007869AC"/>
    <w:rsid w:val="0078749D"/>
    <w:rsid w:val="00792301"/>
    <w:rsid w:val="00795EDD"/>
    <w:rsid w:val="00796186"/>
    <w:rsid w:val="007A0204"/>
    <w:rsid w:val="007A217E"/>
    <w:rsid w:val="007B0D21"/>
    <w:rsid w:val="007B50AE"/>
    <w:rsid w:val="007C11AB"/>
    <w:rsid w:val="007C5BE5"/>
    <w:rsid w:val="007D3DCA"/>
    <w:rsid w:val="007D5989"/>
    <w:rsid w:val="007D7A1A"/>
    <w:rsid w:val="007E0F71"/>
    <w:rsid w:val="007E36A1"/>
    <w:rsid w:val="007F06D9"/>
    <w:rsid w:val="007F182C"/>
    <w:rsid w:val="007F4737"/>
    <w:rsid w:val="007F4AAE"/>
    <w:rsid w:val="007F5C46"/>
    <w:rsid w:val="007F5E8C"/>
    <w:rsid w:val="0080724F"/>
    <w:rsid w:val="008128A0"/>
    <w:rsid w:val="00817842"/>
    <w:rsid w:val="00822DF4"/>
    <w:rsid w:val="008238D2"/>
    <w:rsid w:val="00825D10"/>
    <w:rsid w:val="00825D54"/>
    <w:rsid w:val="0082608F"/>
    <w:rsid w:val="00827BBA"/>
    <w:rsid w:val="00830423"/>
    <w:rsid w:val="00831B02"/>
    <w:rsid w:val="0083587B"/>
    <w:rsid w:val="008428C3"/>
    <w:rsid w:val="00842F7F"/>
    <w:rsid w:val="00851E11"/>
    <w:rsid w:val="00854AF3"/>
    <w:rsid w:val="00855EB1"/>
    <w:rsid w:val="0085662C"/>
    <w:rsid w:val="008617AA"/>
    <w:rsid w:val="008666CE"/>
    <w:rsid w:val="00870142"/>
    <w:rsid w:val="008769B6"/>
    <w:rsid w:val="00882758"/>
    <w:rsid w:val="008872B3"/>
    <w:rsid w:val="00887DD8"/>
    <w:rsid w:val="00893604"/>
    <w:rsid w:val="008976DD"/>
    <w:rsid w:val="008A0D3C"/>
    <w:rsid w:val="008A3485"/>
    <w:rsid w:val="008B2FDF"/>
    <w:rsid w:val="008B35F2"/>
    <w:rsid w:val="008C2D49"/>
    <w:rsid w:val="008C502F"/>
    <w:rsid w:val="008C686B"/>
    <w:rsid w:val="008F253E"/>
    <w:rsid w:val="008F3A49"/>
    <w:rsid w:val="00900682"/>
    <w:rsid w:val="00901637"/>
    <w:rsid w:val="009045BA"/>
    <w:rsid w:val="009056C9"/>
    <w:rsid w:val="00913F8F"/>
    <w:rsid w:val="00915013"/>
    <w:rsid w:val="009224D7"/>
    <w:rsid w:val="00922AAB"/>
    <w:rsid w:val="00924A51"/>
    <w:rsid w:val="0092656B"/>
    <w:rsid w:val="00926967"/>
    <w:rsid w:val="00926D28"/>
    <w:rsid w:val="0092774D"/>
    <w:rsid w:val="00932961"/>
    <w:rsid w:val="009339BD"/>
    <w:rsid w:val="009349EB"/>
    <w:rsid w:val="00941DF0"/>
    <w:rsid w:val="00944B60"/>
    <w:rsid w:val="00947405"/>
    <w:rsid w:val="0095060F"/>
    <w:rsid w:val="00951B5C"/>
    <w:rsid w:val="00952EA5"/>
    <w:rsid w:val="0095766B"/>
    <w:rsid w:val="009578FE"/>
    <w:rsid w:val="00962FC1"/>
    <w:rsid w:val="009648A0"/>
    <w:rsid w:val="009652B1"/>
    <w:rsid w:val="00970FEA"/>
    <w:rsid w:val="00976A2E"/>
    <w:rsid w:val="009818A0"/>
    <w:rsid w:val="009844B2"/>
    <w:rsid w:val="00984689"/>
    <w:rsid w:val="009849ED"/>
    <w:rsid w:val="00987394"/>
    <w:rsid w:val="009936AC"/>
    <w:rsid w:val="009956EC"/>
    <w:rsid w:val="00995AC7"/>
    <w:rsid w:val="009A08A5"/>
    <w:rsid w:val="009A1336"/>
    <w:rsid w:val="009A3F24"/>
    <w:rsid w:val="009B31F8"/>
    <w:rsid w:val="009B3B08"/>
    <w:rsid w:val="009B7E29"/>
    <w:rsid w:val="009C2264"/>
    <w:rsid w:val="009C4B31"/>
    <w:rsid w:val="009C549F"/>
    <w:rsid w:val="009D2B6B"/>
    <w:rsid w:val="009D6924"/>
    <w:rsid w:val="009E0B2B"/>
    <w:rsid w:val="009E5444"/>
    <w:rsid w:val="009E7B07"/>
    <w:rsid w:val="009F17B1"/>
    <w:rsid w:val="009F7276"/>
    <w:rsid w:val="00A07543"/>
    <w:rsid w:val="00A16DDA"/>
    <w:rsid w:val="00A210F2"/>
    <w:rsid w:val="00A2500D"/>
    <w:rsid w:val="00A27067"/>
    <w:rsid w:val="00A27579"/>
    <w:rsid w:val="00A35C25"/>
    <w:rsid w:val="00A36431"/>
    <w:rsid w:val="00A37A60"/>
    <w:rsid w:val="00A40FD1"/>
    <w:rsid w:val="00A52BB6"/>
    <w:rsid w:val="00A55C02"/>
    <w:rsid w:val="00A561C7"/>
    <w:rsid w:val="00A65615"/>
    <w:rsid w:val="00A66A3F"/>
    <w:rsid w:val="00A72037"/>
    <w:rsid w:val="00A72126"/>
    <w:rsid w:val="00A85B23"/>
    <w:rsid w:val="00A90E88"/>
    <w:rsid w:val="00A91434"/>
    <w:rsid w:val="00A91BAA"/>
    <w:rsid w:val="00A9385A"/>
    <w:rsid w:val="00AA150B"/>
    <w:rsid w:val="00AA1A97"/>
    <w:rsid w:val="00AA4AC7"/>
    <w:rsid w:val="00AA640D"/>
    <w:rsid w:val="00AB2C57"/>
    <w:rsid w:val="00AB7A07"/>
    <w:rsid w:val="00AC3B0D"/>
    <w:rsid w:val="00AC6F78"/>
    <w:rsid w:val="00AD2E47"/>
    <w:rsid w:val="00AD381D"/>
    <w:rsid w:val="00AE17B5"/>
    <w:rsid w:val="00AE22AE"/>
    <w:rsid w:val="00AE2F39"/>
    <w:rsid w:val="00AE30DD"/>
    <w:rsid w:val="00AE4E7C"/>
    <w:rsid w:val="00AE5353"/>
    <w:rsid w:val="00AE70AF"/>
    <w:rsid w:val="00AF21AC"/>
    <w:rsid w:val="00AF2342"/>
    <w:rsid w:val="00B0408F"/>
    <w:rsid w:val="00B04DBB"/>
    <w:rsid w:val="00B06528"/>
    <w:rsid w:val="00B065C8"/>
    <w:rsid w:val="00B0721A"/>
    <w:rsid w:val="00B11606"/>
    <w:rsid w:val="00B14F34"/>
    <w:rsid w:val="00B2042C"/>
    <w:rsid w:val="00B30615"/>
    <w:rsid w:val="00B31A80"/>
    <w:rsid w:val="00B326C2"/>
    <w:rsid w:val="00B33D59"/>
    <w:rsid w:val="00B35F01"/>
    <w:rsid w:val="00B36462"/>
    <w:rsid w:val="00B417DD"/>
    <w:rsid w:val="00B5784A"/>
    <w:rsid w:val="00B66C3D"/>
    <w:rsid w:val="00B701EF"/>
    <w:rsid w:val="00B716D1"/>
    <w:rsid w:val="00B72646"/>
    <w:rsid w:val="00B72D09"/>
    <w:rsid w:val="00B73F1D"/>
    <w:rsid w:val="00B7414C"/>
    <w:rsid w:val="00B75B03"/>
    <w:rsid w:val="00B8381D"/>
    <w:rsid w:val="00B8424E"/>
    <w:rsid w:val="00B873A5"/>
    <w:rsid w:val="00B87A2D"/>
    <w:rsid w:val="00B929E0"/>
    <w:rsid w:val="00BA4A49"/>
    <w:rsid w:val="00BA71B5"/>
    <w:rsid w:val="00BB2234"/>
    <w:rsid w:val="00BB4C90"/>
    <w:rsid w:val="00BB667E"/>
    <w:rsid w:val="00BB7FC8"/>
    <w:rsid w:val="00BC0DFE"/>
    <w:rsid w:val="00BC0F27"/>
    <w:rsid w:val="00BC4340"/>
    <w:rsid w:val="00BD12EE"/>
    <w:rsid w:val="00BD156A"/>
    <w:rsid w:val="00BD20FF"/>
    <w:rsid w:val="00BD4387"/>
    <w:rsid w:val="00BD5C23"/>
    <w:rsid w:val="00BD71E3"/>
    <w:rsid w:val="00BE4A63"/>
    <w:rsid w:val="00BE5D8E"/>
    <w:rsid w:val="00BE6229"/>
    <w:rsid w:val="00BE6DFA"/>
    <w:rsid w:val="00BF570F"/>
    <w:rsid w:val="00BF5F07"/>
    <w:rsid w:val="00BF728C"/>
    <w:rsid w:val="00C027D7"/>
    <w:rsid w:val="00C11958"/>
    <w:rsid w:val="00C12752"/>
    <w:rsid w:val="00C13721"/>
    <w:rsid w:val="00C13AEC"/>
    <w:rsid w:val="00C151EC"/>
    <w:rsid w:val="00C16ED7"/>
    <w:rsid w:val="00C17F3A"/>
    <w:rsid w:val="00C21AD1"/>
    <w:rsid w:val="00C22183"/>
    <w:rsid w:val="00C228C1"/>
    <w:rsid w:val="00C23242"/>
    <w:rsid w:val="00C32390"/>
    <w:rsid w:val="00C338FE"/>
    <w:rsid w:val="00C33D5E"/>
    <w:rsid w:val="00C36D74"/>
    <w:rsid w:val="00C43637"/>
    <w:rsid w:val="00C45649"/>
    <w:rsid w:val="00C51492"/>
    <w:rsid w:val="00C52221"/>
    <w:rsid w:val="00C522F0"/>
    <w:rsid w:val="00C5398B"/>
    <w:rsid w:val="00C54C79"/>
    <w:rsid w:val="00C60810"/>
    <w:rsid w:val="00C63989"/>
    <w:rsid w:val="00C66881"/>
    <w:rsid w:val="00C73E19"/>
    <w:rsid w:val="00C75C44"/>
    <w:rsid w:val="00C76017"/>
    <w:rsid w:val="00C769DD"/>
    <w:rsid w:val="00C80654"/>
    <w:rsid w:val="00C815D2"/>
    <w:rsid w:val="00CA5608"/>
    <w:rsid w:val="00CA7C12"/>
    <w:rsid w:val="00CC46EC"/>
    <w:rsid w:val="00CC5F83"/>
    <w:rsid w:val="00CC6288"/>
    <w:rsid w:val="00CC760F"/>
    <w:rsid w:val="00CC79FD"/>
    <w:rsid w:val="00CD3041"/>
    <w:rsid w:val="00CD3830"/>
    <w:rsid w:val="00CD413C"/>
    <w:rsid w:val="00CD5FD3"/>
    <w:rsid w:val="00CF1EB5"/>
    <w:rsid w:val="00CF7EC1"/>
    <w:rsid w:val="00D008D5"/>
    <w:rsid w:val="00D04A56"/>
    <w:rsid w:val="00D12491"/>
    <w:rsid w:val="00D147C5"/>
    <w:rsid w:val="00D16096"/>
    <w:rsid w:val="00D1717A"/>
    <w:rsid w:val="00D17247"/>
    <w:rsid w:val="00D2181E"/>
    <w:rsid w:val="00D263FC"/>
    <w:rsid w:val="00D3270F"/>
    <w:rsid w:val="00D32B2E"/>
    <w:rsid w:val="00D33418"/>
    <w:rsid w:val="00D35C57"/>
    <w:rsid w:val="00D41DC5"/>
    <w:rsid w:val="00D42792"/>
    <w:rsid w:val="00D45022"/>
    <w:rsid w:val="00D55D69"/>
    <w:rsid w:val="00D5660D"/>
    <w:rsid w:val="00D57347"/>
    <w:rsid w:val="00D615AF"/>
    <w:rsid w:val="00D63465"/>
    <w:rsid w:val="00D63DC5"/>
    <w:rsid w:val="00D66655"/>
    <w:rsid w:val="00D722FD"/>
    <w:rsid w:val="00D75A24"/>
    <w:rsid w:val="00D807AC"/>
    <w:rsid w:val="00D914EC"/>
    <w:rsid w:val="00D92354"/>
    <w:rsid w:val="00D95994"/>
    <w:rsid w:val="00D97D41"/>
    <w:rsid w:val="00DA008E"/>
    <w:rsid w:val="00DA58F7"/>
    <w:rsid w:val="00DA6CAC"/>
    <w:rsid w:val="00DB05B6"/>
    <w:rsid w:val="00DC0CDE"/>
    <w:rsid w:val="00DC2163"/>
    <w:rsid w:val="00DC5B62"/>
    <w:rsid w:val="00DD2A23"/>
    <w:rsid w:val="00DD5763"/>
    <w:rsid w:val="00DD5F63"/>
    <w:rsid w:val="00DD7F3E"/>
    <w:rsid w:val="00DE408E"/>
    <w:rsid w:val="00DE4AB7"/>
    <w:rsid w:val="00DE659B"/>
    <w:rsid w:val="00DE7AB3"/>
    <w:rsid w:val="00DF109E"/>
    <w:rsid w:val="00DF44F5"/>
    <w:rsid w:val="00E004FE"/>
    <w:rsid w:val="00E010FC"/>
    <w:rsid w:val="00E01351"/>
    <w:rsid w:val="00E054D8"/>
    <w:rsid w:val="00E10666"/>
    <w:rsid w:val="00E115BE"/>
    <w:rsid w:val="00E155C7"/>
    <w:rsid w:val="00E1612A"/>
    <w:rsid w:val="00E217BF"/>
    <w:rsid w:val="00E22BAD"/>
    <w:rsid w:val="00E23776"/>
    <w:rsid w:val="00E23B1A"/>
    <w:rsid w:val="00E24EDF"/>
    <w:rsid w:val="00E430F5"/>
    <w:rsid w:val="00E47B46"/>
    <w:rsid w:val="00E5130A"/>
    <w:rsid w:val="00E55ED8"/>
    <w:rsid w:val="00E57820"/>
    <w:rsid w:val="00E64D4B"/>
    <w:rsid w:val="00E654FD"/>
    <w:rsid w:val="00E67C7B"/>
    <w:rsid w:val="00E707BD"/>
    <w:rsid w:val="00E7409A"/>
    <w:rsid w:val="00E740A7"/>
    <w:rsid w:val="00E77851"/>
    <w:rsid w:val="00E84350"/>
    <w:rsid w:val="00E84B56"/>
    <w:rsid w:val="00E92D73"/>
    <w:rsid w:val="00E96B75"/>
    <w:rsid w:val="00EA07BE"/>
    <w:rsid w:val="00EA1A0F"/>
    <w:rsid w:val="00EA35EF"/>
    <w:rsid w:val="00EA5207"/>
    <w:rsid w:val="00EA656A"/>
    <w:rsid w:val="00EA7108"/>
    <w:rsid w:val="00EB377D"/>
    <w:rsid w:val="00EB6311"/>
    <w:rsid w:val="00EB6401"/>
    <w:rsid w:val="00ED6CF6"/>
    <w:rsid w:val="00EE57DA"/>
    <w:rsid w:val="00EE6671"/>
    <w:rsid w:val="00EF53B3"/>
    <w:rsid w:val="00EF6CAB"/>
    <w:rsid w:val="00F00714"/>
    <w:rsid w:val="00F00E2C"/>
    <w:rsid w:val="00F012C1"/>
    <w:rsid w:val="00F017BC"/>
    <w:rsid w:val="00F02B09"/>
    <w:rsid w:val="00F04FA9"/>
    <w:rsid w:val="00F1281E"/>
    <w:rsid w:val="00F22B36"/>
    <w:rsid w:val="00F235ED"/>
    <w:rsid w:val="00F26792"/>
    <w:rsid w:val="00F469AB"/>
    <w:rsid w:val="00F46E66"/>
    <w:rsid w:val="00F50932"/>
    <w:rsid w:val="00F52808"/>
    <w:rsid w:val="00F566F2"/>
    <w:rsid w:val="00F56B48"/>
    <w:rsid w:val="00F66FA8"/>
    <w:rsid w:val="00F70AE7"/>
    <w:rsid w:val="00F74804"/>
    <w:rsid w:val="00F775DD"/>
    <w:rsid w:val="00F879EB"/>
    <w:rsid w:val="00F87F21"/>
    <w:rsid w:val="00F9021D"/>
    <w:rsid w:val="00F94BE6"/>
    <w:rsid w:val="00FA27FB"/>
    <w:rsid w:val="00FA34E8"/>
    <w:rsid w:val="00FA4C01"/>
    <w:rsid w:val="00FA521A"/>
    <w:rsid w:val="00FA5DAA"/>
    <w:rsid w:val="00FA6421"/>
    <w:rsid w:val="00FA6D73"/>
    <w:rsid w:val="00FB3DD7"/>
    <w:rsid w:val="00FB6DDE"/>
    <w:rsid w:val="00FB726F"/>
    <w:rsid w:val="00FC16C7"/>
    <w:rsid w:val="00FC3C11"/>
    <w:rsid w:val="00FC42F3"/>
    <w:rsid w:val="00FC4AE9"/>
    <w:rsid w:val="00FD2967"/>
    <w:rsid w:val="00FD2FB1"/>
    <w:rsid w:val="00FD7282"/>
    <w:rsid w:val="00FE0FC8"/>
    <w:rsid w:val="00FE175D"/>
    <w:rsid w:val="00FE1843"/>
    <w:rsid w:val="00FE1A0C"/>
    <w:rsid w:val="00FF1E26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1B6"/>
    <w:rPr>
      <w:sz w:val="24"/>
      <w:szCs w:val="24"/>
    </w:rPr>
  </w:style>
  <w:style w:type="paragraph" w:styleId="1">
    <w:name w:val="heading 1"/>
    <w:basedOn w:val="a"/>
    <w:next w:val="a"/>
    <w:qFormat/>
    <w:rsid w:val="00A16DDA"/>
    <w:pPr>
      <w:keepNext/>
      <w:outlineLvl w:val="0"/>
    </w:pPr>
    <w:rPr>
      <w:b/>
      <w:sz w:val="72"/>
      <w:szCs w:val="20"/>
    </w:rPr>
  </w:style>
  <w:style w:type="paragraph" w:styleId="2">
    <w:name w:val="heading 2"/>
    <w:basedOn w:val="a"/>
    <w:next w:val="a"/>
    <w:qFormat/>
    <w:rsid w:val="00A16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77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77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A4A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A4AA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FR1">
    <w:name w:val="FR1"/>
    <w:rsid w:val="00A16DDA"/>
    <w:pPr>
      <w:widowControl w:val="0"/>
      <w:jc w:val="center"/>
    </w:pPr>
    <w:rPr>
      <w:snapToGrid w:val="0"/>
      <w:sz w:val="72"/>
    </w:rPr>
  </w:style>
  <w:style w:type="paragraph" w:customStyle="1" w:styleId="4">
    <w:name w:val="заголовок 4"/>
    <w:basedOn w:val="a"/>
    <w:next w:val="a"/>
    <w:rsid w:val="00A16DDA"/>
    <w:pPr>
      <w:keepNext/>
      <w:jc w:val="center"/>
    </w:pPr>
    <w:rPr>
      <w:b/>
      <w:spacing w:val="40"/>
      <w:sz w:val="36"/>
      <w:szCs w:val="20"/>
    </w:rPr>
  </w:style>
  <w:style w:type="paragraph" w:styleId="a5">
    <w:name w:val="footer"/>
    <w:basedOn w:val="a"/>
    <w:rsid w:val="001167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16768"/>
  </w:style>
  <w:style w:type="character" w:customStyle="1" w:styleId="a4">
    <w:name w:val="Верхний колонтитул Знак"/>
    <w:basedOn w:val="a0"/>
    <w:link w:val="a3"/>
    <w:uiPriority w:val="99"/>
    <w:rsid w:val="00BB2234"/>
  </w:style>
  <w:style w:type="paragraph" w:styleId="a7">
    <w:name w:val="Balloon Text"/>
    <w:basedOn w:val="a"/>
    <w:link w:val="a8"/>
    <w:rsid w:val="00BB223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B223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057BD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D6E8D"/>
    <w:pPr>
      <w:spacing w:before="100" w:beforeAutospacing="1" w:after="100" w:afterAutospacing="1"/>
    </w:pPr>
  </w:style>
  <w:style w:type="character" w:styleId="aa">
    <w:name w:val="Hyperlink"/>
    <w:rsid w:val="001D6E8D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BD20FF"/>
    <w:rPr>
      <w:color w:val="106BBE"/>
    </w:rPr>
  </w:style>
  <w:style w:type="table" w:styleId="ac">
    <w:name w:val="Table Grid"/>
    <w:basedOn w:val="a1"/>
    <w:rsid w:val="00AD38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B6DC-A551-4E49-BA8D-C8BDD5BD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 САМАРА</vt:lpstr>
    </vt:vector>
  </TitlesOfParts>
  <Company>Упр ГЗ</Company>
  <LinksUpToDate>false</LinksUpToDate>
  <CharactersWithSpaces>11377</CharactersWithSpaces>
  <SharedDoc>false</SharedDoc>
  <HLinks>
    <vt:vector size="6" baseType="variant"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 САМАРА</dc:title>
  <dc:subject/>
  <dc:creator>Горин</dc:creator>
  <cp:keywords/>
  <cp:lastModifiedBy>root</cp:lastModifiedBy>
  <cp:revision>32</cp:revision>
  <cp:lastPrinted>2020-04-28T07:12:00Z</cp:lastPrinted>
  <dcterms:created xsi:type="dcterms:W3CDTF">2017-05-26T09:37:00Z</dcterms:created>
  <dcterms:modified xsi:type="dcterms:W3CDTF">2020-11-02T11:41:00Z</dcterms:modified>
</cp:coreProperties>
</file>