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5" w:rsidRPr="00865F7B" w:rsidRDefault="00181845" w:rsidP="00181845">
      <w:pPr>
        <w:pStyle w:val="a3"/>
        <w:tabs>
          <w:tab w:val="left" w:pos="249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65F7B">
        <w:rPr>
          <w:b/>
          <w:sz w:val="28"/>
          <w:szCs w:val="28"/>
        </w:rPr>
        <w:t xml:space="preserve">Вопросы «единой» процедуры </w:t>
      </w:r>
    </w:p>
    <w:p w:rsidR="00181845" w:rsidRPr="00865F7B" w:rsidRDefault="00181845" w:rsidP="00181845">
      <w:pPr>
        <w:pStyle w:val="a3"/>
        <w:tabs>
          <w:tab w:val="left" w:pos="249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65F7B">
        <w:rPr>
          <w:b/>
          <w:sz w:val="28"/>
          <w:szCs w:val="28"/>
        </w:rPr>
        <w:t>государственной регистрации и кадастрового учета</w:t>
      </w:r>
    </w:p>
    <w:p w:rsidR="00181845" w:rsidRPr="00181845" w:rsidRDefault="00181845" w:rsidP="00865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1E67" w:rsidRPr="00935847" w:rsidRDefault="00581422" w:rsidP="006B3E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Раньше, ч</w:t>
      </w:r>
      <w:r w:rsidR="00857C45" w:rsidRPr="00935847">
        <w:rPr>
          <w:sz w:val="28"/>
          <w:szCs w:val="28"/>
        </w:rPr>
        <w:t xml:space="preserve">тобы зарегистрировать право на объект недвижимости, подлежащий государственному кадастровому учету, заявителям приходилось готовить два пакета документов и обращаться </w:t>
      </w:r>
      <w:r w:rsidR="006B3E69" w:rsidRPr="00935847">
        <w:rPr>
          <w:sz w:val="28"/>
          <w:szCs w:val="28"/>
        </w:rPr>
        <w:t>в две разные организации:</w:t>
      </w:r>
      <w:r w:rsidR="00857C45" w:rsidRPr="00935847">
        <w:rPr>
          <w:sz w:val="28"/>
          <w:szCs w:val="28"/>
        </w:rPr>
        <w:t xml:space="preserve"> </w:t>
      </w:r>
      <w:r w:rsidR="006B3E69" w:rsidRPr="00935847">
        <w:rPr>
          <w:sz w:val="28"/>
          <w:szCs w:val="28"/>
        </w:rPr>
        <w:t xml:space="preserve">в </w:t>
      </w:r>
      <w:r w:rsidR="00857C45" w:rsidRPr="00935847">
        <w:rPr>
          <w:sz w:val="28"/>
          <w:szCs w:val="28"/>
        </w:rPr>
        <w:t>Кадастровую палату</w:t>
      </w:r>
      <w:r w:rsidR="006B3E69" w:rsidRPr="00935847">
        <w:rPr>
          <w:sz w:val="28"/>
          <w:szCs w:val="28"/>
        </w:rPr>
        <w:t xml:space="preserve"> –</w:t>
      </w:r>
      <w:r w:rsidR="00694668" w:rsidRPr="00935847">
        <w:rPr>
          <w:sz w:val="28"/>
          <w:szCs w:val="28"/>
        </w:rPr>
        <w:t xml:space="preserve"> для постановки объекта на госу</w:t>
      </w:r>
      <w:r w:rsidR="006B3E69" w:rsidRPr="00935847">
        <w:rPr>
          <w:sz w:val="28"/>
          <w:szCs w:val="28"/>
        </w:rPr>
        <w:t>дарственный кадастровый учет, а затем</w:t>
      </w:r>
      <w:r w:rsidR="00722A75" w:rsidRPr="00935847">
        <w:rPr>
          <w:sz w:val="28"/>
          <w:szCs w:val="28"/>
        </w:rPr>
        <w:t xml:space="preserve"> в Росре</w:t>
      </w:r>
      <w:bookmarkStart w:id="0" w:name="_GoBack"/>
      <w:bookmarkEnd w:id="0"/>
      <w:r w:rsidR="00722A75" w:rsidRPr="00935847">
        <w:rPr>
          <w:sz w:val="28"/>
          <w:szCs w:val="28"/>
        </w:rPr>
        <w:t>естр</w:t>
      </w:r>
      <w:r w:rsidR="006B3E69" w:rsidRPr="00935847">
        <w:rPr>
          <w:sz w:val="28"/>
          <w:szCs w:val="28"/>
        </w:rPr>
        <w:t xml:space="preserve"> –</w:t>
      </w:r>
      <w:r w:rsidR="00694668" w:rsidRPr="00935847">
        <w:rPr>
          <w:sz w:val="28"/>
          <w:szCs w:val="28"/>
        </w:rPr>
        <w:t xml:space="preserve"> для оформления объекта в собственность.</w:t>
      </w:r>
    </w:p>
    <w:p w:rsidR="00DF1E67" w:rsidRPr="00935847" w:rsidRDefault="00AB0B1F" w:rsidP="004036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 xml:space="preserve">Новшеством </w:t>
      </w:r>
      <w:r w:rsidR="00DC4F88" w:rsidRPr="00935847">
        <w:rPr>
          <w:sz w:val="28"/>
          <w:szCs w:val="28"/>
        </w:rPr>
        <w:t xml:space="preserve">в сфере оборота недвижимости </w:t>
      </w:r>
      <w:r w:rsidR="0040362D" w:rsidRPr="00935847">
        <w:rPr>
          <w:sz w:val="28"/>
          <w:szCs w:val="28"/>
        </w:rPr>
        <w:t xml:space="preserve">на сегодняшний день </w:t>
      </w:r>
      <w:r w:rsidR="00DC4F88" w:rsidRPr="00935847">
        <w:rPr>
          <w:sz w:val="28"/>
          <w:szCs w:val="28"/>
        </w:rPr>
        <w:t>является вступ</w:t>
      </w:r>
      <w:r w:rsidR="00B862E9" w:rsidRPr="00935847">
        <w:rPr>
          <w:sz w:val="28"/>
          <w:szCs w:val="28"/>
        </w:rPr>
        <w:t>ивший</w:t>
      </w:r>
      <w:r w:rsidR="00DC4F88" w:rsidRPr="00935847">
        <w:rPr>
          <w:sz w:val="28"/>
          <w:szCs w:val="28"/>
        </w:rPr>
        <w:t xml:space="preserve"> в силу с 01.01.2017 года Федеральн</w:t>
      </w:r>
      <w:r w:rsidR="00857C45" w:rsidRPr="00935847">
        <w:rPr>
          <w:sz w:val="28"/>
          <w:szCs w:val="28"/>
        </w:rPr>
        <w:t>ый</w:t>
      </w:r>
      <w:r w:rsidR="0040362D" w:rsidRPr="00935847">
        <w:rPr>
          <w:sz w:val="28"/>
          <w:szCs w:val="28"/>
        </w:rPr>
        <w:t xml:space="preserve"> </w:t>
      </w:r>
      <w:r w:rsidR="00857C45" w:rsidRPr="00935847">
        <w:rPr>
          <w:sz w:val="28"/>
          <w:szCs w:val="28"/>
        </w:rPr>
        <w:t xml:space="preserve">закон </w:t>
      </w:r>
      <w:r w:rsidR="00DC4F88" w:rsidRPr="00935847">
        <w:rPr>
          <w:sz w:val="28"/>
          <w:szCs w:val="28"/>
        </w:rPr>
        <w:t>от 13.07.2015 N 218-ФЗ «О государственной регистрации недвижимости»</w:t>
      </w:r>
      <w:r w:rsidR="0040362D" w:rsidRPr="00935847">
        <w:rPr>
          <w:sz w:val="28"/>
          <w:szCs w:val="28"/>
        </w:rPr>
        <w:t xml:space="preserve"> (далее –</w:t>
      </w:r>
      <w:r w:rsidR="00722A75" w:rsidRPr="00935847">
        <w:rPr>
          <w:sz w:val="28"/>
          <w:szCs w:val="28"/>
        </w:rPr>
        <w:t xml:space="preserve"> Закон</w:t>
      </w:r>
      <w:r w:rsidR="003F10C7" w:rsidRPr="00935847">
        <w:rPr>
          <w:sz w:val="28"/>
          <w:szCs w:val="28"/>
        </w:rPr>
        <w:t xml:space="preserve"> о регистрации</w:t>
      </w:r>
      <w:r w:rsidR="00E707B2" w:rsidRPr="00935847">
        <w:rPr>
          <w:sz w:val="28"/>
          <w:szCs w:val="28"/>
        </w:rPr>
        <w:t>, Закон</w:t>
      </w:r>
      <w:r w:rsidR="0040362D" w:rsidRPr="00935847">
        <w:rPr>
          <w:sz w:val="28"/>
          <w:szCs w:val="28"/>
        </w:rPr>
        <w:t>)</w:t>
      </w:r>
      <w:r w:rsidR="000A09A8" w:rsidRPr="00935847">
        <w:rPr>
          <w:sz w:val="28"/>
          <w:szCs w:val="28"/>
        </w:rPr>
        <w:t>.</w:t>
      </w:r>
    </w:p>
    <w:p w:rsidR="00DF1E67" w:rsidRPr="00935847" w:rsidRDefault="00DC4F88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 xml:space="preserve">Одной из главных особенностей Закона о регистрации является впервые введенное понятие </w:t>
      </w:r>
      <w:r w:rsidRPr="00935847">
        <w:rPr>
          <w:i/>
          <w:sz w:val="28"/>
          <w:szCs w:val="28"/>
        </w:rPr>
        <w:t>учетно-регистрационной функции</w:t>
      </w:r>
      <w:r w:rsidRPr="00935847">
        <w:rPr>
          <w:sz w:val="28"/>
          <w:szCs w:val="28"/>
        </w:rPr>
        <w:t xml:space="preserve">, то есть объединение функций государственной регистрации прав и </w:t>
      </w:r>
      <w:r w:rsidR="00694668" w:rsidRPr="00935847">
        <w:rPr>
          <w:sz w:val="28"/>
          <w:szCs w:val="28"/>
        </w:rPr>
        <w:t xml:space="preserve">государственного </w:t>
      </w:r>
      <w:r w:rsidRPr="00935847">
        <w:rPr>
          <w:sz w:val="28"/>
          <w:szCs w:val="28"/>
        </w:rPr>
        <w:t>кадастрового учета в единую учетно-регистрационную процедуру.</w:t>
      </w:r>
    </w:p>
    <w:p w:rsidR="00DF1E67" w:rsidRPr="00935847" w:rsidRDefault="00757FEF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 xml:space="preserve">С </w:t>
      </w:r>
      <w:r w:rsidR="00B862E9" w:rsidRPr="00935847">
        <w:rPr>
          <w:sz w:val="28"/>
          <w:szCs w:val="28"/>
        </w:rPr>
        <w:t xml:space="preserve">1 января 2017 года </w:t>
      </w:r>
      <w:r w:rsidRPr="00935847">
        <w:rPr>
          <w:sz w:val="28"/>
          <w:szCs w:val="28"/>
        </w:rPr>
        <w:t xml:space="preserve">появилась </w:t>
      </w:r>
      <w:r w:rsidR="00B862E9" w:rsidRPr="00935847">
        <w:rPr>
          <w:sz w:val="28"/>
          <w:szCs w:val="28"/>
        </w:rPr>
        <w:t xml:space="preserve">возможность подачи заявления </w:t>
      </w:r>
      <w:r w:rsidRPr="00935847">
        <w:rPr>
          <w:sz w:val="28"/>
          <w:szCs w:val="28"/>
        </w:rPr>
        <w:t>о проведении</w:t>
      </w:r>
      <w:r w:rsidR="00B862E9" w:rsidRPr="00935847">
        <w:rPr>
          <w:sz w:val="28"/>
          <w:szCs w:val="28"/>
        </w:rPr>
        <w:t xml:space="preserve"> кадастрового учета и регистрации прав в р</w:t>
      </w:r>
      <w:r w:rsidR="00E707B2" w:rsidRPr="00935847">
        <w:rPr>
          <w:sz w:val="28"/>
          <w:szCs w:val="28"/>
        </w:rPr>
        <w:t xml:space="preserve">амках единой процедуры. То есть </w:t>
      </w:r>
      <w:r w:rsidR="00B862E9" w:rsidRPr="00935847">
        <w:rPr>
          <w:sz w:val="28"/>
          <w:szCs w:val="28"/>
        </w:rPr>
        <w:t xml:space="preserve"> в регистрирующий орган можно обратиться один раз, и в течение </w:t>
      </w:r>
      <w:r w:rsidRPr="00935847">
        <w:rPr>
          <w:sz w:val="28"/>
          <w:szCs w:val="28"/>
        </w:rPr>
        <w:t>установленного Законом срока будут</w:t>
      </w:r>
      <w:r w:rsidR="00B862E9" w:rsidRPr="00935847">
        <w:rPr>
          <w:sz w:val="28"/>
          <w:szCs w:val="28"/>
        </w:rPr>
        <w:t xml:space="preserve"> выполнены и </w:t>
      </w:r>
      <w:r w:rsidRPr="00935847">
        <w:rPr>
          <w:sz w:val="28"/>
          <w:szCs w:val="28"/>
        </w:rPr>
        <w:t xml:space="preserve">государственный </w:t>
      </w:r>
      <w:r w:rsidR="00B862E9" w:rsidRPr="00935847">
        <w:rPr>
          <w:sz w:val="28"/>
          <w:szCs w:val="28"/>
        </w:rPr>
        <w:t>кадаст</w:t>
      </w:r>
      <w:r w:rsidR="0075259B" w:rsidRPr="00935847">
        <w:rPr>
          <w:sz w:val="28"/>
          <w:szCs w:val="28"/>
        </w:rPr>
        <w:t xml:space="preserve">ровый учет, и государственная </w:t>
      </w:r>
      <w:r w:rsidR="00857C45" w:rsidRPr="00935847">
        <w:rPr>
          <w:sz w:val="28"/>
          <w:szCs w:val="28"/>
        </w:rPr>
        <w:t>регистрация прав.</w:t>
      </w:r>
    </w:p>
    <w:p w:rsidR="00DF1E67" w:rsidRPr="00935847" w:rsidRDefault="00857C45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Законом о регистрации предусмотрено, что государственный кадастровый учет и государственная регистрация прав осуществляется одновременно в нескольких случаях.</w:t>
      </w:r>
    </w:p>
    <w:p w:rsidR="00DF1E67" w:rsidRPr="00935847" w:rsidRDefault="00857C45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Во-первых, если речь идёт о создании объекта недвижимости, то есть построенные здания, сооружения – это созданные объекты недвижимости, подлежащие одновременной постановке на кадастровый учёт и регистрации прав на них.</w:t>
      </w:r>
    </w:p>
    <w:p w:rsidR="00DF1E67" w:rsidRPr="00935847" w:rsidRDefault="00857C45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Во-вторых, единая процедура государственного кадастрового учёта и государственной регистрации прав осуществляется также при образовании объекта или части объекта недвижимости из другого объекта недвижимости в результате какого-либо действия (раздела, выдела, реконструкции и т.д.).</w:t>
      </w:r>
    </w:p>
    <w:p w:rsidR="00DF1E67" w:rsidRPr="00935847" w:rsidRDefault="00857C45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При прекращении существования объекта или части объекта недвижимости также одновременно осуществляются государственный кадастровый учёт и государственная регистрация прав.</w:t>
      </w:r>
      <w:r w:rsidR="00E707B2" w:rsidRPr="00935847">
        <w:rPr>
          <w:sz w:val="28"/>
          <w:szCs w:val="28"/>
        </w:rPr>
        <w:t xml:space="preserve"> В данном случае речь идет о соответствующем учете прекращения существования объекта и прекращении права на него.</w:t>
      </w:r>
    </w:p>
    <w:p w:rsidR="00DF1E67" w:rsidRPr="00935847" w:rsidRDefault="00857C45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Перечни документов, необходимых для осуществления единой процедуры, установлены статьей 18 Закона о регистрации и доступны для ознакомления на официальном сайте Росреестра </w:t>
      </w:r>
      <w:hyperlink r:id="rId6" w:tgtFrame="_blank" w:history="1">
        <w:r w:rsidRPr="00935847">
          <w:rPr>
            <w:rStyle w:val="s3"/>
            <w:sz w:val="28"/>
            <w:szCs w:val="28"/>
          </w:rPr>
          <w:t>www.rosreestr.ru</w:t>
        </w:r>
      </w:hyperlink>
      <w:r w:rsidR="00961764" w:rsidRPr="00935847">
        <w:rPr>
          <w:sz w:val="28"/>
          <w:szCs w:val="28"/>
        </w:rPr>
        <w:t xml:space="preserve"> (Главная страница/ Физическим лицам или Юридическим лицам/ Государственная регистрация прав и кадастровый учет недвижимости/ Необходимые документы).</w:t>
      </w:r>
    </w:p>
    <w:p w:rsidR="00DF1E67" w:rsidRPr="00935847" w:rsidRDefault="00B862E9" w:rsidP="000322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lastRenderedPageBreak/>
        <w:t xml:space="preserve">Единая процедура значительно упростила и сделала более удобным процесс оформления недвижимости в собственность. Для проведения учета и регистрации прав достаточно подать в </w:t>
      </w:r>
      <w:r w:rsidR="00757FEF" w:rsidRPr="00935847">
        <w:rPr>
          <w:sz w:val="28"/>
          <w:szCs w:val="28"/>
        </w:rPr>
        <w:t>многофункциональный центр (МФЦ)</w:t>
      </w:r>
      <w:r w:rsidRPr="00935847">
        <w:rPr>
          <w:sz w:val="28"/>
          <w:szCs w:val="28"/>
        </w:rPr>
        <w:t xml:space="preserve"> зая</w:t>
      </w:r>
      <w:r w:rsidR="000322EB" w:rsidRPr="00935847">
        <w:rPr>
          <w:sz w:val="28"/>
          <w:szCs w:val="28"/>
        </w:rPr>
        <w:t>вление и один пакет документов –</w:t>
      </w:r>
      <w:r w:rsidR="001D5EF0" w:rsidRPr="00935847">
        <w:rPr>
          <w:sz w:val="28"/>
          <w:szCs w:val="28"/>
        </w:rPr>
        <w:t xml:space="preserve"> срок осуществления единой процедуры состав</w:t>
      </w:r>
      <w:r w:rsidR="00981958" w:rsidRPr="00935847">
        <w:rPr>
          <w:sz w:val="28"/>
          <w:szCs w:val="28"/>
        </w:rPr>
        <w:t>ит</w:t>
      </w:r>
      <w:r w:rsidR="001D5EF0" w:rsidRPr="00935847">
        <w:rPr>
          <w:sz w:val="28"/>
          <w:szCs w:val="28"/>
        </w:rPr>
        <w:t xml:space="preserve"> 12 рабочих дней.</w:t>
      </w:r>
    </w:p>
    <w:p w:rsidR="000322EB" w:rsidRPr="00935847" w:rsidRDefault="00757FEF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 xml:space="preserve">Прежде чем обратиться в </w:t>
      </w:r>
      <w:r w:rsidR="00DF1E67" w:rsidRPr="00935847">
        <w:rPr>
          <w:sz w:val="28"/>
          <w:szCs w:val="28"/>
        </w:rPr>
        <w:t>МФЦ, необходимо подготовить</w:t>
      </w:r>
      <w:r w:rsidR="000322EB" w:rsidRPr="00935847">
        <w:rPr>
          <w:sz w:val="28"/>
          <w:szCs w:val="28"/>
        </w:rPr>
        <w:t xml:space="preserve"> технический или межевой план, касающийся объекта недвижимости. </w:t>
      </w:r>
    </w:p>
    <w:p w:rsidR="000322EB" w:rsidRPr="00935847" w:rsidRDefault="000322EB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В</w:t>
      </w:r>
      <w:r w:rsidR="009808D4" w:rsidRPr="00935847">
        <w:rPr>
          <w:sz w:val="28"/>
          <w:szCs w:val="28"/>
        </w:rPr>
        <w:t xml:space="preserve"> случае создания и</w:t>
      </w:r>
      <w:r w:rsidR="00EB57F7" w:rsidRPr="00935847">
        <w:rPr>
          <w:sz w:val="28"/>
          <w:szCs w:val="28"/>
        </w:rPr>
        <w:t>ли</w:t>
      </w:r>
      <w:r w:rsidRPr="00935847">
        <w:rPr>
          <w:sz w:val="28"/>
          <w:szCs w:val="28"/>
        </w:rPr>
        <w:t xml:space="preserve"> </w:t>
      </w:r>
      <w:r w:rsidR="00EB57F7" w:rsidRPr="00935847">
        <w:rPr>
          <w:sz w:val="28"/>
          <w:szCs w:val="28"/>
        </w:rPr>
        <w:t>образования</w:t>
      </w:r>
      <w:r w:rsidR="009808D4" w:rsidRPr="00935847">
        <w:rPr>
          <w:sz w:val="28"/>
          <w:szCs w:val="28"/>
        </w:rPr>
        <w:t xml:space="preserve"> объекта недвижимости</w:t>
      </w:r>
      <w:r w:rsidR="00EB57F7" w:rsidRPr="00935847">
        <w:rPr>
          <w:sz w:val="28"/>
          <w:szCs w:val="28"/>
        </w:rPr>
        <w:t xml:space="preserve">, </w:t>
      </w:r>
      <w:r w:rsidRPr="00935847">
        <w:rPr>
          <w:sz w:val="28"/>
          <w:szCs w:val="28"/>
        </w:rPr>
        <w:t xml:space="preserve">а также </w:t>
      </w:r>
      <w:r w:rsidR="00EB57F7" w:rsidRPr="00935847">
        <w:rPr>
          <w:sz w:val="28"/>
          <w:szCs w:val="28"/>
        </w:rPr>
        <w:t xml:space="preserve">в случае прекращения существования объекта </w:t>
      </w:r>
      <w:r w:rsidRPr="00935847">
        <w:rPr>
          <w:sz w:val="28"/>
          <w:szCs w:val="28"/>
        </w:rPr>
        <w:t xml:space="preserve">недвижимости </w:t>
      </w:r>
      <w:r w:rsidR="00EB57F7" w:rsidRPr="00935847">
        <w:rPr>
          <w:sz w:val="28"/>
          <w:szCs w:val="28"/>
        </w:rPr>
        <w:t>необходим будет акт о</w:t>
      </w:r>
      <w:r w:rsidR="0075259B" w:rsidRPr="00935847">
        <w:rPr>
          <w:sz w:val="28"/>
          <w:szCs w:val="28"/>
        </w:rPr>
        <w:t>бследования</w:t>
      </w:r>
      <w:r w:rsidR="00EB57F7" w:rsidRPr="00935847">
        <w:rPr>
          <w:sz w:val="28"/>
          <w:szCs w:val="28"/>
        </w:rPr>
        <w:t>.</w:t>
      </w:r>
      <w:r w:rsidRPr="00935847">
        <w:rPr>
          <w:sz w:val="28"/>
          <w:szCs w:val="28"/>
        </w:rPr>
        <w:t xml:space="preserve"> </w:t>
      </w:r>
    </w:p>
    <w:p w:rsidR="00DF1E67" w:rsidRPr="00935847" w:rsidRDefault="000322EB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Подготовить названные</w:t>
      </w:r>
      <w:r w:rsidR="00EB57F7" w:rsidRPr="00935847">
        <w:rPr>
          <w:sz w:val="28"/>
          <w:szCs w:val="28"/>
        </w:rPr>
        <w:t xml:space="preserve"> </w:t>
      </w:r>
      <w:r w:rsidR="00757FEF" w:rsidRPr="00935847">
        <w:rPr>
          <w:sz w:val="28"/>
          <w:szCs w:val="28"/>
        </w:rPr>
        <w:t>документ</w:t>
      </w:r>
      <w:r w:rsidR="00EB57F7" w:rsidRPr="00935847">
        <w:rPr>
          <w:sz w:val="28"/>
          <w:szCs w:val="28"/>
        </w:rPr>
        <w:t>ы</w:t>
      </w:r>
      <w:r w:rsidR="00757FEF" w:rsidRPr="00935847">
        <w:rPr>
          <w:sz w:val="28"/>
          <w:szCs w:val="28"/>
        </w:rPr>
        <w:t xml:space="preserve"> поможет кадастровый инженер. Получить информацию о специалистах, зарегистрированных в </w:t>
      </w:r>
      <w:r w:rsidR="00CF2680" w:rsidRPr="00935847">
        <w:rPr>
          <w:sz w:val="28"/>
          <w:szCs w:val="28"/>
        </w:rPr>
        <w:t>Омской области</w:t>
      </w:r>
      <w:r w:rsidR="00757FEF" w:rsidRPr="00935847">
        <w:rPr>
          <w:sz w:val="28"/>
          <w:szCs w:val="28"/>
        </w:rPr>
        <w:t>, можно с помощью электронного сервиса Росреестра</w:t>
      </w:r>
      <w:r w:rsidRPr="00935847">
        <w:rPr>
          <w:sz w:val="28"/>
          <w:szCs w:val="28"/>
        </w:rPr>
        <w:t xml:space="preserve"> </w:t>
      </w:r>
      <w:hyperlink r:id="rId7" w:history="1">
        <w:r w:rsidR="00757FEF" w:rsidRPr="00935847">
          <w:rPr>
            <w:sz w:val="28"/>
            <w:szCs w:val="28"/>
          </w:rPr>
          <w:t>www.rosreestr.ru</w:t>
        </w:r>
      </w:hyperlink>
      <w:r w:rsidRPr="00935847">
        <w:t xml:space="preserve"> </w:t>
      </w:r>
      <w:r w:rsidR="00757FEF" w:rsidRPr="00935847">
        <w:rPr>
          <w:sz w:val="28"/>
          <w:szCs w:val="28"/>
        </w:rPr>
        <w:t>— «Реестр кадастр</w:t>
      </w:r>
      <w:r w:rsidRPr="00935847">
        <w:rPr>
          <w:sz w:val="28"/>
          <w:szCs w:val="28"/>
        </w:rPr>
        <w:t>овых инженеров». С помощью данного</w:t>
      </w:r>
      <w:r w:rsidR="00757FEF" w:rsidRPr="00935847">
        <w:rPr>
          <w:sz w:val="28"/>
          <w:szCs w:val="28"/>
        </w:rPr>
        <w:t xml:space="preserve"> ресурса можно увидеть информацию о каждом специалисте, а также ознакомиться с итогами его профессиональной деятельности.</w:t>
      </w:r>
    </w:p>
    <w:p w:rsidR="00DF1E67" w:rsidRPr="00935847" w:rsidRDefault="00DF1E67" w:rsidP="00F049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Также при нали</w:t>
      </w:r>
      <w:r w:rsidR="000322EB" w:rsidRPr="00935847">
        <w:rPr>
          <w:sz w:val="28"/>
          <w:szCs w:val="28"/>
        </w:rPr>
        <w:t>чии электронно-цифровой подписи</w:t>
      </w:r>
      <w:r w:rsidRPr="00935847">
        <w:rPr>
          <w:sz w:val="28"/>
          <w:szCs w:val="28"/>
        </w:rPr>
        <w:t xml:space="preserve"> м</w:t>
      </w:r>
      <w:r w:rsidR="00CF2680" w:rsidRPr="00935847">
        <w:rPr>
          <w:sz w:val="28"/>
          <w:szCs w:val="28"/>
        </w:rPr>
        <w:t xml:space="preserve">ожно подать заявление и </w:t>
      </w:r>
      <w:r w:rsidR="00692884" w:rsidRPr="00935847">
        <w:rPr>
          <w:sz w:val="28"/>
          <w:szCs w:val="28"/>
        </w:rPr>
        <w:t>через официальный</w:t>
      </w:r>
      <w:r w:rsidR="00CF2680" w:rsidRPr="00935847">
        <w:rPr>
          <w:sz w:val="28"/>
          <w:szCs w:val="28"/>
        </w:rPr>
        <w:t xml:space="preserve"> сайт Росреестра</w:t>
      </w:r>
      <w:r w:rsidR="000322EB" w:rsidRPr="00935847">
        <w:rPr>
          <w:sz w:val="28"/>
          <w:szCs w:val="28"/>
        </w:rPr>
        <w:t xml:space="preserve"> (</w:t>
      </w:r>
      <w:hyperlink r:id="rId8" w:history="1">
        <w:r w:rsidRPr="00935847">
          <w:rPr>
            <w:sz w:val="28"/>
            <w:szCs w:val="28"/>
          </w:rPr>
          <w:t>www.rosreestr.ru</w:t>
        </w:r>
      </w:hyperlink>
      <w:r w:rsidR="000322EB" w:rsidRPr="00935847">
        <w:t>)</w:t>
      </w:r>
      <w:r w:rsidR="00CF2680" w:rsidRPr="00935847">
        <w:rPr>
          <w:sz w:val="28"/>
          <w:szCs w:val="28"/>
        </w:rPr>
        <w:t xml:space="preserve"> в разделе "Электронные услуги и сервисы»</w:t>
      </w:r>
      <w:r w:rsidR="00F0495B" w:rsidRPr="00935847">
        <w:rPr>
          <w:sz w:val="28"/>
          <w:szCs w:val="28"/>
        </w:rPr>
        <w:t>,</w:t>
      </w:r>
      <w:r w:rsidR="00CF2680" w:rsidRPr="00935847">
        <w:rPr>
          <w:sz w:val="28"/>
          <w:szCs w:val="28"/>
        </w:rPr>
        <w:t xml:space="preserve"> далее</w:t>
      </w:r>
      <w:r w:rsidR="00F0495B" w:rsidRPr="00935847">
        <w:rPr>
          <w:sz w:val="28"/>
          <w:szCs w:val="28"/>
        </w:rPr>
        <w:t xml:space="preserve"> –</w:t>
      </w:r>
      <w:r w:rsidR="00CF2680" w:rsidRPr="00935847">
        <w:rPr>
          <w:sz w:val="28"/>
          <w:szCs w:val="28"/>
        </w:rPr>
        <w:t xml:space="preserve"> "Кадастровый учет и регистрация прав (единая процедура)"</w:t>
      </w:r>
      <w:r w:rsidR="00F0495B" w:rsidRPr="00935847">
        <w:rPr>
          <w:sz w:val="28"/>
          <w:szCs w:val="28"/>
        </w:rPr>
        <w:t>.  С</w:t>
      </w:r>
      <w:r w:rsidRPr="00935847">
        <w:rPr>
          <w:sz w:val="28"/>
          <w:szCs w:val="28"/>
        </w:rPr>
        <w:t xml:space="preserve">рок единой процедуры </w:t>
      </w:r>
      <w:r w:rsidR="00181845" w:rsidRPr="00935847">
        <w:rPr>
          <w:sz w:val="28"/>
          <w:szCs w:val="28"/>
        </w:rPr>
        <w:t xml:space="preserve">составит </w:t>
      </w:r>
      <w:r w:rsidRPr="00935847">
        <w:rPr>
          <w:sz w:val="28"/>
          <w:szCs w:val="28"/>
        </w:rPr>
        <w:t>10 рабочих дней.</w:t>
      </w:r>
    </w:p>
    <w:p w:rsidR="00DF1E67" w:rsidRPr="00935847" w:rsidRDefault="00CF2680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>По результатам положительно рассмотренных документов заявитель получает выписку из Единого государ</w:t>
      </w:r>
      <w:r w:rsidR="00692884" w:rsidRPr="00935847">
        <w:rPr>
          <w:sz w:val="28"/>
          <w:szCs w:val="28"/>
        </w:rPr>
        <w:t xml:space="preserve">ственного реестра недвижимости, </w:t>
      </w:r>
      <w:r w:rsidR="00DC4F88" w:rsidRPr="00935847">
        <w:rPr>
          <w:sz w:val="28"/>
          <w:szCs w:val="28"/>
        </w:rPr>
        <w:t>форма которой и состав сведений, включаемых в нее, определяются положениями статьи 62 Закона о регистрации.</w:t>
      </w:r>
    </w:p>
    <w:p w:rsidR="00DC4F88" w:rsidRPr="00935847" w:rsidRDefault="00DC4F88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5847">
        <w:rPr>
          <w:sz w:val="28"/>
          <w:szCs w:val="28"/>
        </w:rPr>
        <w:t xml:space="preserve">В заключение хотелось бы ещё раз подчеркнуть, что введённая Законом о регистрации система единства проведения </w:t>
      </w:r>
      <w:r w:rsidR="00692884" w:rsidRPr="00935847">
        <w:rPr>
          <w:sz w:val="28"/>
          <w:szCs w:val="28"/>
        </w:rPr>
        <w:t xml:space="preserve">государственного </w:t>
      </w:r>
      <w:r w:rsidRPr="00935847">
        <w:rPr>
          <w:sz w:val="28"/>
          <w:szCs w:val="28"/>
        </w:rPr>
        <w:t>кадастрового учета и регистрации прав упрощает процедур</w:t>
      </w:r>
      <w:r w:rsidR="00692884" w:rsidRPr="00935847">
        <w:rPr>
          <w:sz w:val="28"/>
          <w:szCs w:val="28"/>
        </w:rPr>
        <w:t>у</w:t>
      </w:r>
      <w:r w:rsidRPr="00935847">
        <w:rPr>
          <w:sz w:val="28"/>
          <w:szCs w:val="28"/>
        </w:rPr>
        <w:t xml:space="preserve"> оформления недвижимости, </w:t>
      </w:r>
      <w:r w:rsidR="00CF2680" w:rsidRPr="00935847">
        <w:rPr>
          <w:sz w:val="28"/>
          <w:szCs w:val="28"/>
        </w:rPr>
        <w:t xml:space="preserve">снижает временные затраты заявителя, </w:t>
      </w:r>
      <w:r w:rsidRPr="00935847">
        <w:rPr>
          <w:sz w:val="28"/>
          <w:szCs w:val="28"/>
        </w:rPr>
        <w:t>повышает качество предоставляемых государственных услуг в сфере регистрации недвижимости, а также обеспечивает более эффективный и безопасный оборот недвижимого имущества.</w:t>
      </w:r>
    </w:p>
    <w:p w:rsidR="00BA5527" w:rsidRPr="00935847" w:rsidRDefault="00BA5527" w:rsidP="00DF1E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A5527" w:rsidRPr="00935847" w:rsidRDefault="00BA5527" w:rsidP="00BA5527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935847">
        <w:rPr>
          <w:b/>
          <w:sz w:val="28"/>
          <w:szCs w:val="28"/>
        </w:rPr>
        <w:t xml:space="preserve">Анастасия Мешкова, </w:t>
      </w:r>
    </w:p>
    <w:p w:rsidR="00BA5527" w:rsidRPr="00935847" w:rsidRDefault="00BA5527" w:rsidP="00BA5527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935847">
        <w:rPr>
          <w:b/>
          <w:sz w:val="28"/>
          <w:szCs w:val="28"/>
        </w:rPr>
        <w:t xml:space="preserve">главный специалист-эксперт </w:t>
      </w:r>
    </w:p>
    <w:p w:rsidR="00BA5527" w:rsidRPr="00935847" w:rsidRDefault="00BA5527" w:rsidP="00BA5527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935847">
        <w:rPr>
          <w:b/>
          <w:sz w:val="28"/>
          <w:szCs w:val="28"/>
        </w:rPr>
        <w:t xml:space="preserve">отдела государственной регистрации недвижимости, </w:t>
      </w:r>
    </w:p>
    <w:p w:rsidR="00BA5527" w:rsidRPr="00BA5527" w:rsidRDefault="00BA5527" w:rsidP="00BA5527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935847">
        <w:rPr>
          <w:b/>
          <w:sz w:val="28"/>
          <w:szCs w:val="28"/>
        </w:rPr>
        <w:t>государственный регистратор.</w:t>
      </w:r>
    </w:p>
    <w:p w:rsidR="00905BFD" w:rsidRPr="00181845" w:rsidRDefault="00905BFD" w:rsidP="00692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884" w:rsidRPr="00181845" w:rsidRDefault="00692884" w:rsidP="00692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2884" w:rsidRPr="00181845" w:rsidSect="00C71E0E">
      <w:headerReference w:type="default" r:id="rId9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57" w:rsidRDefault="000D4957" w:rsidP="00C71E0E">
      <w:pPr>
        <w:spacing w:after="0" w:line="240" w:lineRule="auto"/>
      </w:pPr>
      <w:r>
        <w:separator/>
      </w:r>
    </w:p>
  </w:endnote>
  <w:endnote w:type="continuationSeparator" w:id="1">
    <w:p w:rsidR="000D4957" w:rsidRDefault="000D4957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57" w:rsidRDefault="000D4957" w:rsidP="00C71E0E">
      <w:pPr>
        <w:spacing w:after="0" w:line="240" w:lineRule="auto"/>
      </w:pPr>
      <w:r>
        <w:separator/>
      </w:r>
    </w:p>
  </w:footnote>
  <w:footnote w:type="continuationSeparator" w:id="1">
    <w:p w:rsidR="000D4957" w:rsidRDefault="000D4957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5688"/>
    </w:sdtPr>
    <w:sdtContent>
      <w:p w:rsidR="00C71E0E" w:rsidRDefault="0012075C" w:rsidP="00C71E0E">
        <w:pPr>
          <w:pStyle w:val="a9"/>
          <w:jc w:val="center"/>
        </w:pPr>
        <w:fldSimple w:instr=" PAGE   \* MERGEFORMAT ">
          <w:r w:rsidR="00935847">
            <w:rPr>
              <w:noProof/>
            </w:rPr>
            <w:t>2</w:t>
          </w:r>
        </w:fldSimple>
      </w:p>
    </w:sdtContent>
  </w:sdt>
  <w:p w:rsidR="00C71E0E" w:rsidRDefault="00C71E0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C4F88"/>
    <w:rsid w:val="000322EB"/>
    <w:rsid w:val="000538D1"/>
    <w:rsid w:val="000A09A8"/>
    <w:rsid w:val="000D4957"/>
    <w:rsid w:val="000F7676"/>
    <w:rsid w:val="0012075C"/>
    <w:rsid w:val="00181845"/>
    <w:rsid w:val="001D5EF0"/>
    <w:rsid w:val="003041DD"/>
    <w:rsid w:val="0032199A"/>
    <w:rsid w:val="003F10C7"/>
    <w:rsid w:val="0040362D"/>
    <w:rsid w:val="00581422"/>
    <w:rsid w:val="005F3BCF"/>
    <w:rsid w:val="00692884"/>
    <w:rsid w:val="00694668"/>
    <w:rsid w:val="006B3E69"/>
    <w:rsid w:val="00722A75"/>
    <w:rsid w:val="0075259B"/>
    <w:rsid w:val="00757FEF"/>
    <w:rsid w:val="007F174D"/>
    <w:rsid w:val="008007C8"/>
    <w:rsid w:val="00857C45"/>
    <w:rsid w:val="00865F7B"/>
    <w:rsid w:val="00905BFD"/>
    <w:rsid w:val="00935847"/>
    <w:rsid w:val="00961764"/>
    <w:rsid w:val="009808D4"/>
    <w:rsid w:val="00981958"/>
    <w:rsid w:val="00AB0B1F"/>
    <w:rsid w:val="00AB3251"/>
    <w:rsid w:val="00B862E9"/>
    <w:rsid w:val="00BA5527"/>
    <w:rsid w:val="00C71E0E"/>
    <w:rsid w:val="00CF2680"/>
    <w:rsid w:val="00D81D1F"/>
    <w:rsid w:val="00D841A0"/>
    <w:rsid w:val="00DC4F88"/>
    <w:rsid w:val="00DD3568"/>
    <w:rsid w:val="00DF1E67"/>
    <w:rsid w:val="00E6704F"/>
    <w:rsid w:val="00E707B2"/>
    <w:rsid w:val="00EB57F7"/>
    <w:rsid w:val="00F0495B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4F88"/>
    <w:rPr>
      <w:color w:val="0000FF"/>
      <w:u w:val="single"/>
    </w:rPr>
  </w:style>
  <w:style w:type="character" w:styleId="a5">
    <w:name w:val="Strong"/>
    <w:basedOn w:val="a0"/>
    <w:uiPriority w:val="22"/>
    <w:qFormat/>
    <w:rsid w:val="00DC4F88"/>
    <w:rPr>
      <w:b/>
      <w:bCs/>
    </w:rPr>
  </w:style>
  <w:style w:type="character" w:styleId="a6">
    <w:name w:val="Emphasis"/>
    <w:basedOn w:val="a0"/>
    <w:uiPriority w:val="20"/>
    <w:qFormat/>
    <w:rsid w:val="00DC4F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8D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8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7C45"/>
  </w:style>
  <w:style w:type="character" w:customStyle="1" w:styleId="s4">
    <w:name w:val="s4"/>
    <w:basedOn w:val="a0"/>
    <w:rsid w:val="00857C45"/>
  </w:style>
  <w:style w:type="character" w:customStyle="1" w:styleId="s2">
    <w:name w:val="s2"/>
    <w:basedOn w:val="a0"/>
    <w:rsid w:val="00857C45"/>
  </w:style>
  <w:style w:type="character" w:customStyle="1" w:styleId="s1">
    <w:name w:val="s1"/>
    <w:basedOn w:val="a0"/>
    <w:rsid w:val="00857C45"/>
  </w:style>
  <w:style w:type="paragraph" w:styleId="a9">
    <w:name w:val="header"/>
    <w:basedOn w:val="a"/>
    <w:link w:val="aa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E0E"/>
  </w:style>
  <w:style w:type="paragraph" w:styleId="ab">
    <w:name w:val="footer"/>
    <w:basedOn w:val="a"/>
    <w:link w:val="ac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VRlc2Zabm9pSElreXo5TXMxSDlBM1QyRnoxNGI5SVFteGV5Z2cyVUVTQ1Nocmt5ZUdzOGJMM24zSGhOUW9aSnVqbkVEWjlKQmNoS1pNSTJNc3dLY28&amp;b64e=2&amp;sign=fb921bee864896add0174dc295d80cb6&amp;keyno=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Анастасия Максимовна</dc:creator>
  <cp:keywords/>
  <dc:description/>
  <cp:lastModifiedBy>kozlov</cp:lastModifiedBy>
  <cp:revision>21</cp:revision>
  <cp:lastPrinted>2018-06-03T16:15:00Z</cp:lastPrinted>
  <dcterms:created xsi:type="dcterms:W3CDTF">2018-06-04T03:21:00Z</dcterms:created>
  <dcterms:modified xsi:type="dcterms:W3CDTF">2018-06-04T10:41:00Z</dcterms:modified>
</cp:coreProperties>
</file>