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D" w:rsidRPr="00C54EBD" w:rsidRDefault="00D27021" w:rsidP="00144FE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C54EBD">
        <w:rPr>
          <w:b/>
          <w:color w:val="000000"/>
          <w:sz w:val="28"/>
          <w:szCs w:val="28"/>
          <w:shd w:val="clear" w:color="auto" w:fill="FFFFFF"/>
        </w:rPr>
        <w:t>Изъятие зем</w:t>
      </w:r>
      <w:r w:rsidR="008D12C1">
        <w:rPr>
          <w:b/>
          <w:color w:val="000000"/>
          <w:sz w:val="28"/>
          <w:szCs w:val="28"/>
          <w:shd w:val="clear" w:color="auto" w:fill="FFFFFF"/>
        </w:rPr>
        <w:t>ельных участков в связи с их не</w:t>
      </w:r>
      <w:r w:rsidRPr="00C54EBD">
        <w:rPr>
          <w:b/>
          <w:color w:val="000000"/>
          <w:sz w:val="28"/>
          <w:szCs w:val="28"/>
          <w:shd w:val="clear" w:color="auto" w:fill="FFFFFF"/>
        </w:rPr>
        <w:t>использованием по целевому назначению или использованием с нарушением законодательства РФ</w:t>
      </w:r>
    </w:p>
    <w:p w:rsidR="00D27021" w:rsidRPr="00C54EBD" w:rsidRDefault="00D27021" w:rsidP="00144FE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510F04" w:rsidRPr="00C54EBD" w:rsidRDefault="00E00FEA" w:rsidP="00510F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сама фраза </w:t>
      </w:r>
      <w:r w:rsidRPr="00C5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«изъятие земельных участков»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неприятно, не сулит ничего хорошего для гражд</w:t>
      </w:r>
      <w:r w:rsidR="002E3CA4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Но как показывает практика,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рыночных отношениях есть место </w:t>
      </w:r>
      <w:r w:rsidR="005A191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понятию. К сожалению, без принудительного или по соглашению сторон изъятия земельных участков </w:t>
      </w:r>
      <w:r w:rsidR="005A191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обойтись</w:t>
      </w:r>
      <w:r w:rsidR="005A191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E7" w:rsidRPr="00C54EBD" w:rsidRDefault="009377E7" w:rsidP="002E3C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="005A191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2.07.2014 № 234-ФЗ «О внесении изменений в отдельные законодательные акты Российской Федерации», помимо плановых и внеплановых проверок</w:t>
      </w:r>
      <w:r w:rsidR="002E3CA4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земельного контроля предусмотрена форма обнаружения и фиксации правонарушения </w:t>
      </w:r>
      <w:r w:rsidR="002E3CA4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обследовани</w:t>
      </w:r>
      <w:r w:rsidR="00172219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объектов земельных отношений.</w:t>
      </w:r>
    </w:p>
    <w:p w:rsidR="009377E7" w:rsidRPr="00C54EBD" w:rsidRDefault="009377E7" w:rsidP="009377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плановых и внеплановых проверок административное обследование не требует соблюдения специальной процедуры назначения. Как указано в законе, административное обследование проводится в рамках систематического наблюдения за исполнением требований законодательства Российской Федерации. То есть инспектор вправе начать обследование в любой момент, и частота проведе</w:t>
      </w:r>
      <w:r w:rsidR="005A191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обследований не ограничена.</w:t>
      </w:r>
    </w:p>
    <w:p w:rsidR="009377E7" w:rsidRPr="00C54EBD" w:rsidRDefault="009377E7" w:rsidP="009377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подразумевается, что административное обследование не должно влечь вмешательства в хозяйственную деятельность проверяемого лица, поскольку оно предполагает исследование состояния объекта земельных отношений на основании информации государственных и муниципальных информационных систем, общедоступных медиа-ресурсов, архивных фондов, государственного мониторинга земель, документов землеустройства, информации, полученной дистанционными методами (аэрокосмическая съемка, результаты почвенного, агрохимического, фитосанитарного, эколого-токсикологического обследований) и другими метода</w:t>
      </w:r>
      <w:r w:rsidR="00172219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9377E7" w:rsidRPr="00C54EBD" w:rsidRDefault="009377E7" w:rsidP="009377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итогам административного обследования нарушени</w:t>
      </w:r>
      <w:r w:rsidR="005A191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земельного законодательства, 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такого обследования оформляются</w:t>
      </w:r>
      <w:r w:rsidR="002E3CA4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актом. Выявление правонарушени</w:t>
      </w:r>
      <w:r w:rsidR="00FF07B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 для назначения в отношении лица полноценной внеплановой</w:t>
      </w:r>
      <w:r w:rsidR="00172219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906BEF" w:rsidRPr="00C54EBD" w:rsidRDefault="007B1658" w:rsidP="007E46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2E3CA4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обследования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обнаружить так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правонарушени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906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BEF" w:rsidRPr="00C54EBD" w:rsidRDefault="002E3CA4" w:rsidP="007E46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65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3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906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FDC" w:rsidRPr="00C54EBD" w:rsidRDefault="002E3CA4" w:rsidP="007E463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6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3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history="1">
        <w:r w:rsidR="007E463F" w:rsidRPr="00C54E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7E463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</w:t>
      </w:r>
      <w:r w:rsidR="00906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7E463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906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463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101-ФЗ "Об обороте земель сельскохозяйственного назначения"</w:t>
      </w:r>
      <w:r w:rsidR="00292FDC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23A74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 об обороте</w:t>
      </w:r>
      <w:r w:rsidR="00292FDC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463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</w:t>
      </w:r>
      <w:r w:rsidR="007E463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</w:t>
      </w:r>
      <w:r w:rsidR="00645A8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463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7" w:history="1">
        <w:r w:rsidR="007E463F" w:rsidRPr="00C54E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статьи 6</w:t>
        </w:r>
      </w:hyperlink>
      <w:r w:rsidR="007E463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A74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обороте</w:t>
      </w:r>
      <w:r w:rsidR="00292FDC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FDC" w:rsidRPr="00C54EBD" w:rsidRDefault="002E3CA4" w:rsidP="00623A7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2FDC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2C6" w:rsidRPr="00C54EBD" w:rsidRDefault="008D52C6" w:rsidP="00F1774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собственник земельного участка разместит на своей земле объект, а разрешенное использование своей земли не приведет в соответствие с размещенным объектом, у него образуется состав административного правонарушения согласно </w:t>
      </w:r>
      <w:hyperlink r:id="rId8" w:history="1">
        <w:r w:rsidRPr="00C54E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 статьи 8.8</w:t>
        </w:r>
      </w:hyperlink>
      <w:r w:rsidR="00F17742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влечет наложение административного штрафа.</w:t>
      </w:r>
    </w:p>
    <w:p w:rsidR="008D52C6" w:rsidRPr="00C54EBD" w:rsidRDefault="008D52C6" w:rsidP="008D52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самое печальное в этой ситуации, штраф будет наложен, к примеру, для юридич</w:t>
      </w:r>
      <w:r w:rsidR="00F17742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лиц в размере от 1,5 до 2 процентов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всего земельного участка, но не менее 100 тыс. руб. И никто не будет брать в расчет, весь ли вы участок использовали не по целевому назначению или на маленьком его кусочке поставили лоток для</w:t>
      </w:r>
      <w:r w:rsidR="002E3CA4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часов. Участок единый –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тоже. Как говорится, закон суров, но справедлив. </w:t>
      </w:r>
    </w:p>
    <w:p w:rsidR="00527D08" w:rsidRPr="00C54EBD" w:rsidRDefault="00952FB4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27D08" w:rsidRPr="00C54E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7</w:t>
        </w:r>
      </w:hyperlink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 w:rsidR="00172219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ЗК РФ) предусмотрено, что земли используются в соответствии с установленным для них целевым назначением. Правовой режим земель определяется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25101B" w:rsidRPr="00C54EBD" w:rsidRDefault="00527D08" w:rsidP="00CF46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Законе об обороте 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изъятия земельных участков посвящена </w:t>
      </w:r>
      <w:r w:rsidRPr="00C5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6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«Принудительное изъятие и прекращение прав на земельные участки из земель сельскохозяйственного назначения». В этой статье речь идет только о земельных участках сельскохозяйственного назначения. При этом для их изъятия предусмотрено только два снования.</w:t>
      </w:r>
      <w:r w:rsidR="005A191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D08" w:rsidRPr="00C54EBD" w:rsidRDefault="00527D08" w:rsidP="00CF46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Первое основание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E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земельный участок из земель сельскохозяйственного назначения может быть 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принудительно изъят у его собственника в судебном порядке в случае, если земельный участок используется с нарушением требований рационального использования земли, повлекшим за собой существенное снижение плодородия или значительное ухудшение 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обстановки. Критерии существенного снижения плодородия установлены п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612 от 22.07.2011, а критерии значительного ухудшения экологической обстановки установлены постановлением 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736 от 19.07.2012.</w:t>
      </w:r>
    </w:p>
    <w:p w:rsidR="00527D08" w:rsidRPr="00C54EBD" w:rsidRDefault="00527D08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снижением плодородия земель сельскохозяйственного назначения является изменение числовых значений не менее 3 следующих критериев, причиной которого стало использование земель с нарушением требований рационального использования земли:</w:t>
      </w:r>
    </w:p>
    <w:p w:rsidR="00527D08" w:rsidRPr="00C54EBD" w:rsidRDefault="002E3CA4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содержания органического веще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пахотном горизонте на 15 процентов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более;</w:t>
      </w:r>
    </w:p>
    <w:p w:rsidR="00527D08" w:rsidRPr="00C54EBD" w:rsidRDefault="002E3CA4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ки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слотности в кислых почвах на 10 процентов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более;</w:t>
      </w:r>
    </w:p>
    <w:p w:rsidR="00527D08" w:rsidRPr="00C54EBD" w:rsidRDefault="002E3CA4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щел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очности в щелочных почвах на 10 процентов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более;</w:t>
      </w:r>
    </w:p>
    <w:p w:rsidR="00527D08" w:rsidRPr="00C54EBD" w:rsidRDefault="002E3CA4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содержания подвижно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фосфора (мг/кг почвы) на 25 процентов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более;</w:t>
      </w:r>
    </w:p>
    <w:p w:rsidR="00527D08" w:rsidRPr="00C54EBD" w:rsidRDefault="002E3CA4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содержания обме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калия (мг/кг почвы) на 25 процентов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более.</w:t>
      </w:r>
    </w:p>
    <w:p w:rsidR="00527D08" w:rsidRPr="00C54EBD" w:rsidRDefault="00527D08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требований рационального использования земли являются:</w:t>
      </w:r>
    </w:p>
    <w:p w:rsidR="00527D08" w:rsidRPr="00C54EBD" w:rsidRDefault="002E3CA4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загрязнение почв химическими веществами, при котором суммарный показатель содержания в почве загрязняющих веществ, концентрация которых превышает установленные для химических веществ нормативы предельно допустимой концентрации, равен или превышает значение 30;</w:t>
      </w:r>
    </w:p>
    <w:p w:rsidR="00527D08" w:rsidRPr="00C54EBD" w:rsidRDefault="002E3CA4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отходо</w:t>
      </w:r>
      <w:r w:rsidR="00CF46D7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производства и потребления 1-</w:t>
      </w:r>
      <w:r w:rsidR="00527D08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классов опасности в пределах земельного участка на суммарной площади от 0,5 гектара и выше.</w:t>
      </w:r>
    </w:p>
    <w:p w:rsidR="00527D08" w:rsidRPr="00C54EBD" w:rsidRDefault="00527D08" w:rsidP="0025101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Второе основание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01B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сельскохозяйственного назначения принудительно может быть изъят у его собственника в судебном порядке в случае, если в течение 3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</w:t>
      </w:r>
      <w:r w:rsidR="0025101B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сельскохозяйственным производством</w:t>
      </w:r>
      <w:r w:rsidR="0025101B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 3-летний срок не включается срок,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использование, а также срок освоения земельного участка. Срок освоения земельного не может составлять более чем два года.</w:t>
      </w:r>
    </w:p>
    <w:p w:rsidR="00527D08" w:rsidRPr="00C54EBD" w:rsidRDefault="00527D08" w:rsidP="00527D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установлены в </w:t>
      </w:r>
      <w:r w:rsidR="00765790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остановлении П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369 от 23.04.2012. </w:t>
      </w:r>
    </w:p>
    <w:p w:rsidR="000F5DA1" w:rsidRPr="00C54EBD" w:rsidRDefault="00765790" w:rsidP="000F5D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Неиспользование земельного участка для строительства в течение 3 лет влечет возникновение у арендодателя права требовать расторжения договора 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аренды. Также Гражданский кодекс Российской Федерации (далее – ГК РФ) содержит норму 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ранее фактически не применялась. Данная норма говорит о том, что земельный участок может быть изъят у собственника в случаях, когда участок предназначен для строительства и не используется для соответствующей цели в течение трех лет, если более длительный срок не установлен законом</w:t>
      </w:r>
      <w:r w:rsidR="000F5DA1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143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A1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данный факт легко установить, взглянув на спутниковые снимки местности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5DA1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обнаружить этот факт</w:t>
      </w:r>
      <w:r w:rsidR="000F5DA1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выезде на местность. Неиспользование земельного участка в целях строительства в течение сроков, установленных законом, не только влечет административную ответственность по статье 8.8 КоАП РФ, но также серьезные риски утраты права на земельный участок.</w:t>
      </w:r>
    </w:p>
    <w:p w:rsidR="00172219" w:rsidRPr="00C54EBD" w:rsidRDefault="00172219" w:rsidP="001722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54 ЗК РФ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изъятие земельного участка в связи с его ненадлежащим использованием осуществляется по основаниям, определенным в соответствии с подпунктом 1 пункта 2 статьи 45 ЗК РФ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вступления в законную силу постановления об административном наказании в виде административного штрафа, наложенного </w:t>
      </w:r>
      <w:r w:rsidRPr="00C5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правонарушение, содержащее предусмотренные названной статьей признаки, и при условии, что нарушение не устранено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наложением административного взыскания федеральный орган исполнительной власти, осуществляющий государственный земельный надзор, выносит предписание об устранении допущенного земельного правонарушения, содержащее срок, в течение которого земельное правонарушение должно быть устранено, лицу, виновному в нарушении земельного законодательства.</w:t>
      </w:r>
    </w:p>
    <w:p w:rsidR="00172219" w:rsidRPr="00C54EBD" w:rsidRDefault="00172219" w:rsidP="0017221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собственник земельного участка не устранил нарушение в установленный срок</w:t>
      </w:r>
      <w:r w:rsidR="00057EB2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исполнительной власти направляет копии материалов государственного земельного надзора в уполномоченный орган государственной власти субъекта федерации или орган местного самоуправления, который направляет в суд заявление об изъятии земельного участка.</w:t>
      </w:r>
    </w:p>
    <w:p w:rsidR="000F5DA1" w:rsidRPr="00C54EBD" w:rsidRDefault="005A191D" w:rsidP="002E7BE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0F5DA1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нельзя не упомянуть также положения ЗК РФ и дополнение ГК РФ статьей 239.1 в соответствии с Федеральным законом от 23.06.2014 № 171-ФЗ, вступившие в силу с </w:t>
      </w:r>
      <w:r w:rsidR="00C6689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5DA1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689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0F5DA1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2015. Данные изменения созда</w:t>
      </w:r>
      <w:r w:rsidR="00C6689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0F5DA1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собственников объектов незавершенного строительства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указаны</w:t>
      </w:r>
      <w:r w:rsidR="000F5DA1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риски утраты права собственности на данные объекты.</w:t>
      </w:r>
    </w:p>
    <w:p w:rsidR="000F5DA1" w:rsidRPr="00C54EBD" w:rsidRDefault="000F5DA1" w:rsidP="000F5D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строительство объекта недвижимости на арендованном участке не завершено до истечения срока аренды, то собственник объекта незавершенного строительства вправе однократно без торгов приобрести участок в аренду на новый срок, но не более чем на 3 года. Однако данное право может быть реализовано</w:t>
      </w:r>
      <w:r w:rsidR="0057424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если в течение шести месяцев со дня истечения срока действия договора аренды</w:t>
      </w:r>
      <w:r w:rsidR="00C855F4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</w:t>
      </w:r>
      <w:r w:rsidR="005A191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органом не будет заявлено 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 суд об изъятии объекта незавершенного строительства</w:t>
      </w:r>
      <w:r w:rsidR="005A191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DA1" w:rsidRPr="00C54EBD" w:rsidRDefault="000F5DA1" w:rsidP="000F5D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Соответствующее требование вправе заявить исполнительный орган государственной власти или орган местного самоуправления, уполномоченные на распоряжение земельным участком. Требование не подлежит удовлетворению, только если нарушение срока строительства объекта связано с действиями (бездействием) органов государственной власти (местного самоуправления) или лиц, осуществляющих эксплуатацию инженерных сетей. В остальных случаях суд может принять решение о реализации объекта незавершенного строительства с публичных торгов. Начальная цена продажи </w:t>
      </w:r>
      <w:r w:rsidR="00C6689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незавершенного строительства 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основании оценки его рыночной стоимости. Средства, вырученные от </w:t>
      </w:r>
      <w:r w:rsidR="00C6689D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продажи, выплачиваются бывшему собственнику объекта за вычетом расходов на подготовку и проведение публичных торгов</w:t>
      </w:r>
    </w:p>
    <w:p w:rsidR="00744CE7" w:rsidRPr="00744CE7" w:rsidRDefault="00744CE7" w:rsidP="00744C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от прав на земельный участок, который не обрабатывается и не используется, можно добровольно отказаться, написав об этом заявление в орган</w:t>
      </w:r>
      <w:r w:rsidR="002E7BEF"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регистрирующий права на недвижимое имущество</w:t>
      </w:r>
      <w:r w:rsidRPr="00C5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ничего платить не нужно. Но если ваш участок попал под проверку и установлен факт нарушения, уплаты штрафа не избежать.</w:t>
      </w:r>
      <w:r w:rsidRPr="00744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CE7" w:rsidRDefault="00744CE7" w:rsidP="00BC75F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B43" w:rsidRDefault="005E1B43" w:rsidP="00694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5FF" w:rsidRPr="002A4792" w:rsidRDefault="00BC75FF" w:rsidP="00BC75F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Бударина,</w:t>
      </w:r>
    </w:p>
    <w:p w:rsidR="00BC75FF" w:rsidRPr="002A4792" w:rsidRDefault="00BC75FF" w:rsidP="00BC75F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специалист-эксперт </w:t>
      </w:r>
    </w:p>
    <w:p w:rsidR="00BC75FF" w:rsidRPr="002A4792" w:rsidRDefault="00BC75FF" w:rsidP="00BC75FF">
      <w:pPr>
        <w:shd w:val="clear" w:color="auto" w:fill="FFFFFF"/>
        <w:tabs>
          <w:tab w:val="left" w:pos="4125"/>
          <w:tab w:val="right" w:pos="9297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Омского отдела </w:t>
      </w:r>
    </w:p>
    <w:p w:rsidR="00BC75FF" w:rsidRPr="002A4792" w:rsidRDefault="00BC75FF" w:rsidP="00BC75F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BC75FF" w:rsidRPr="00BC75FF" w:rsidRDefault="00BC75FF" w:rsidP="00BC75F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области.</w:t>
      </w:r>
    </w:p>
    <w:sectPr w:rsidR="00BC75FF" w:rsidRPr="00BC75FF" w:rsidSect="00F01338">
      <w:headerReference w:type="default" r:id="rId10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86" w:rsidRDefault="008E1786" w:rsidP="00F01338">
      <w:pPr>
        <w:spacing w:after="0" w:line="240" w:lineRule="auto"/>
      </w:pPr>
      <w:r>
        <w:separator/>
      </w:r>
    </w:p>
  </w:endnote>
  <w:endnote w:type="continuationSeparator" w:id="1">
    <w:p w:rsidR="008E1786" w:rsidRDefault="008E1786" w:rsidP="00F0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86" w:rsidRDefault="008E1786" w:rsidP="00F01338">
      <w:pPr>
        <w:spacing w:after="0" w:line="240" w:lineRule="auto"/>
      </w:pPr>
      <w:r>
        <w:separator/>
      </w:r>
    </w:p>
  </w:footnote>
  <w:footnote w:type="continuationSeparator" w:id="1">
    <w:p w:rsidR="008E1786" w:rsidRDefault="008E1786" w:rsidP="00F0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5266"/>
    </w:sdtPr>
    <w:sdtContent>
      <w:p w:rsidR="00A101A5" w:rsidRDefault="00952FB4" w:rsidP="00F01338">
        <w:pPr>
          <w:pStyle w:val="a9"/>
          <w:jc w:val="center"/>
        </w:pPr>
        <w:fldSimple w:instr=" PAGE   \* MERGEFORMAT ">
          <w:r w:rsidR="008D12C1">
            <w:rPr>
              <w:noProof/>
            </w:rPr>
            <w:t>2</w:t>
          </w:r>
        </w:fldSimple>
      </w:p>
    </w:sdtContent>
  </w:sdt>
  <w:p w:rsidR="00A101A5" w:rsidRDefault="00A101A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5486C"/>
    <w:rsid w:val="00007EA7"/>
    <w:rsid w:val="00045A0E"/>
    <w:rsid w:val="00057EB2"/>
    <w:rsid w:val="000F5DA1"/>
    <w:rsid w:val="00144FE0"/>
    <w:rsid w:val="0015676B"/>
    <w:rsid w:val="00172219"/>
    <w:rsid w:val="00173AB7"/>
    <w:rsid w:val="001B5D06"/>
    <w:rsid w:val="00210EFB"/>
    <w:rsid w:val="00212423"/>
    <w:rsid w:val="0025101B"/>
    <w:rsid w:val="00292FDC"/>
    <w:rsid w:val="002A4792"/>
    <w:rsid w:val="002E3CA4"/>
    <w:rsid w:val="002E600F"/>
    <w:rsid w:val="002E7BEF"/>
    <w:rsid w:val="00343CBE"/>
    <w:rsid w:val="00510F04"/>
    <w:rsid w:val="00527D08"/>
    <w:rsid w:val="0057424F"/>
    <w:rsid w:val="005A191D"/>
    <w:rsid w:val="005A1B9A"/>
    <w:rsid w:val="005B1B10"/>
    <w:rsid w:val="005E1B43"/>
    <w:rsid w:val="00605B9A"/>
    <w:rsid w:val="00623A74"/>
    <w:rsid w:val="00645A8D"/>
    <w:rsid w:val="00646B98"/>
    <w:rsid w:val="0065486C"/>
    <w:rsid w:val="006564A2"/>
    <w:rsid w:val="00676D18"/>
    <w:rsid w:val="0069457D"/>
    <w:rsid w:val="006A3E8E"/>
    <w:rsid w:val="00744CE7"/>
    <w:rsid w:val="00747143"/>
    <w:rsid w:val="0075409D"/>
    <w:rsid w:val="00765790"/>
    <w:rsid w:val="007A6739"/>
    <w:rsid w:val="007B1658"/>
    <w:rsid w:val="007E463F"/>
    <w:rsid w:val="00847838"/>
    <w:rsid w:val="00853EAB"/>
    <w:rsid w:val="00864EE4"/>
    <w:rsid w:val="008869FC"/>
    <w:rsid w:val="008D12C1"/>
    <w:rsid w:val="008D52C6"/>
    <w:rsid w:val="008E1786"/>
    <w:rsid w:val="008F2817"/>
    <w:rsid w:val="00905461"/>
    <w:rsid w:val="00906BEF"/>
    <w:rsid w:val="009265DD"/>
    <w:rsid w:val="009377E7"/>
    <w:rsid w:val="00952FB4"/>
    <w:rsid w:val="009864D2"/>
    <w:rsid w:val="00A101A5"/>
    <w:rsid w:val="00A87F95"/>
    <w:rsid w:val="00A96B27"/>
    <w:rsid w:val="00AA5870"/>
    <w:rsid w:val="00AD1624"/>
    <w:rsid w:val="00B154F1"/>
    <w:rsid w:val="00B37FAF"/>
    <w:rsid w:val="00B53223"/>
    <w:rsid w:val="00B931F3"/>
    <w:rsid w:val="00BA3E9B"/>
    <w:rsid w:val="00BA4224"/>
    <w:rsid w:val="00BC75FF"/>
    <w:rsid w:val="00C03523"/>
    <w:rsid w:val="00C16BCE"/>
    <w:rsid w:val="00C54EBD"/>
    <w:rsid w:val="00C6689D"/>
    <w:rsid w:val="00C855F4"/>
    <w:rsid w:val="00CE2A31"/>
    <w:rsid w:val="00CF46D7"/>
    <w:rsid w:val="00D27021"/>
    <w:rsid w:val="00D633FD"/>
    <w:rsid w:val="00D86E27"/>
    <w:rsid w:val="00DF04B9"/>
    <w:rsid w:val="00E00FEA"/>
    <w:rsid w:val="00E10F17"/>
    <w:rsid w:val="00E95A19"/>
    <w:rsid w:val="00EC2F70"/>
    <w:rsid w:val="00F01338"/>
    <w:rsid w:val="00F06880"/>
    <w:rsid w:val="00F17742"/>
    <w:rsid w:val="00F20FC1"/>
    <w:rsid w:val="00F24D75"/>
    <w:rsid w:val="00F435D0"/>
    <w:rsid w:val="00FB5C70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86C"/>
  </w:style>
  <w:style w:type="character" w:styleId="a4">
    <w:name w:val="Hyperlink"/>
    <w:basedOn w:val="a0"/>
    <w:uiPriority w:val="99"/>
    <w:semiHidden/>
    <w:unhideWhenUsed/>
    <w:rsid w:val="0065486C"/>
    <w:rPr>
      <w:color w:val="0000FF"/>
      <w:u w:val="single"/>
    </w:rPr>
  </w:style>
  <w:style w:type="paragraph" w:styleId="a5">
    <w:name w:val="Revision"/>
    <w:hidden/>
    <w:uiPriority w:val="99"/>
    <w:semiHidden/>
    <w:rsid w:val="007A67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73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564A2"/>
    <w:rPr>
      <w:b/>
      <w:bCs/>
    </w:rPr>
  </w:style>
  <w:style w:type="paragraph" w:styleId="a9">
    <w:name w:val="header"/>
    <w:basedOn w:val="a"/>
    <w:link w:val="aa"/>
    <w:uiPriority w:val="99"/>
    <w:unhideWhenUsed/>
    <w:rsid w:val="00F0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338"/>
  </w:style>
  <w:style w:type="paragraph" w:styleId="ab">
    <w:name w:val="footer"/>
    <w:basedOn w:val="a"/>
    <w:link w:val="ac"/>
    <w:uiPriority w:val="99"/>
    <w:semiHidden/>
    <w:unhideWhenUsed/>
    <w:rsid w:val="00F0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6233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969B296BA33A4394BFE486AF442977F2D0ECC6C7B1DBFF009380D98574C7F1A7EB4FFD4ADG0R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B9DF29E6884BF86ED0F5230C4ADC20D4516585E33CAEC7CC6E5515DA1F49C81A696F6CF1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9DF29E6884BF86ED0F5230C4ADC20D4516585E33CAEC7CC6E5515DA61FF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C7C581D1A67474618E60313F7BB525B4D04EEC8ABBB5ACE1969FEEFEAED3A284F633BB3A36A986xB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kozlov</cp:lastModifiedBy>
  <cp:revision>45</cp:revision>
  <dcterms:created xsi:type="dcterms:W3CDTF">2017-01-24T07:55:00Z</dcterms:created>
  <dcterms:modified xsi:type="dcterms:W3CDTF">2018-04-04T10:02:00Z</dcterms:modified>
</cp:coreProperties>
</file>