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30" w:rsidRDefault="00B04830" w:rsidP="00FA5F08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830" w:rsidRDefault="00B04830" w:rsidP="00FA5F08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830" w:rsidRDefault="00B04830" w:rsidP="00FA5F08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4D08" w:rsidRPr="008831D2" w:rsidRDefault="00FA5F08" w:rsidP="00FA5F08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31D2">
        <w:rPr>
          <w:b/>
          <w:sz w:val="28"/>
          <w:szCs w:val="28"/>
        </w:rPr>
        <w:t xml:space="preserve">Результаты применения «лесной амнистии» </w:t>
      </w:r>
    </w:p>
    <w:p w:rsidR="00FA5F08" w:rsidRPr="008831D2" w:rsidRDefault="00FA5F08" w:rsidP="00FA5F08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31D2">
        <w:rPr>
          <w:b/>
          <w:sz w:val="28"/>
          <w:szCs w:val="28"/>
        </w:rPr>
        <w:t>на территории Омской области</w:t>
      </w:r>
    </w:p>
    <w:p w:rsidR="00FA5F08" w:rsidRPr="008831D2" w:rsidRDefault="00FA5F08" w:rsidP="00FA5F08">
      <w:pPr>
        <w:rPr>
          <w:b/>
          <w:sz w:val="28"/>
          <w:szCs w:val="28"/>
        </w:rPr>
      </w:pPr>
    </w:p>
    <w:p w:rsidR="00FA5F08" w:rsidRPr="008831D2" w:rsidRDefault="00FA5F08" w:rsidP="00FA5F08">
      <w:pPr>
        <w:ind w:firstLine="708"/>
        <w:jc w:val="both"/>
        <w:rPr>
          <w:rFonts w:eastAsia="Calibri"/>
          <w:sz w:val="28"/>
          <w:szCs w:val="28"/>
        </w:rPr>
      </w:pPr>
      <w:r w:rsidRPr="008831D2">
        <w:rPr>
          <w:sz w:val="28"/>
          <w:szCs w:val="28"/>
        </w:rPr>
        <w:t xml:space="preserve">11 августа 2017 года вступили в действие положения </w:t>
      </w:r>
      <w:r w:rsidRPr="008831D2">
        <w:rPr>
          <w:rFonts w:eastAsia="Calibri"/>
          <w:sz w:val="28"/>
          <w:szCs w:val="28"/>
        </w:rPr>
        <w:t xml:space="preserve">Федерального закона от 29 июля </w:t>
      </w:r>
      <w:smartTag w:uri="urn:schemas-microsoft-com:office:smarttags" w:element="metricconverter">
        <w:smartTagPr>
          <w:attr w:name="ProductID" w:val="2017 г"/>
        </w:smartTagPr>
        <w:r w:rsidRPr="008831D2">
          <w:rPr>
            <w:rFonts w:eastAsia="Calibri"/>
            <w:sz w:val="28"/>
            <w:szCs w:val="28"/>
          </w:rPr>
          <w:t>2017 г</w:t>
        </w:r>
      </w:smartTag>
      <w:r w:rsidRPr="008831D2">
        <w:rPr>
          <w:rFonts w:eastAsia="Calibri"/>
          <w:sz w:val="28"/>
          <w:szCs w:val="28"/>
        </w:rPr>
        <w:t>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называемого в народе законом о «лесной амнистии».</w:t>
      </w:r>
    </w:p>
    <w:p w:rsidR="00FA5F08" w:rsidRPr="008831D2" w:rsidRDefault="00FA5F08" w:rsidP="00FA5F08">
      <w:pPr>
        <w:ind w:firstLine="708"/>
        <w:jc w:val="both"/>
        <w:rPr>
          <w:sz w:val="28"/>
          <w:szCs w:val="28"/>
        </w:rPr>
      </w:pPr>
      <w:r w:rsidRPr="008831D2">
        <w:rPr>
          <w:sz w:val="28"/>
          <w:szCs w:val="28"/>
        </w:rPr>
        <w:t>Данный закон направлен на изменение порядка определения границ земельных участков из состава земель лесного фонда и устранение взаимоисключающих сведений, находящихся в Государственном лесном реестре (ГЛР) и Едином государственном реестре недвижимости (ЕГРН).</w:t>
      </w:r>
    </w:p>
    <w:p w:rsidR="00FA5F08" w:rsidRPr="008831D2" w:rsidRDefault="00FA5F08" w:rsidP="00FA5F08">
      <w:pPr>
        <w:ind w:firstLine="708"/>
        <w:jc w:val="both"/>
        <w:rPr>
          <w:sz w:val="28"/>
          <w:szCs w:val="28"/>
        </w:rPr>
      </w:pPr>
      <w:r w:rsidRPr="008831D2">
        <w:rPr>
          <w:sz w:val="28"/>
          <w:szCs w:val="28"/>
        </w:rPr>
        <w:t>Положения названного закона в первую очередь направлены на защиту прав добросовестных приобретателей объектов недвижимости. Он был принят в защиту собственников, чьи земельные участки пересекаются с земельными участками, которые считаются лесными, и призван защитить граждан от изъятия их недвижимости, восстановить утраченные права.</w:t>
      </w:r>
    </w:p>
    <w:p w:rsidR="00FA5F08" w:rsidRPr="008831D2" w:rsidRDefault="00FA5F08" w:rsidP="00FA5F08">
      <w:pPr>
        <w:ind w:firstLine="708"/>
        <w:jc w:val="both"/>
        <w:rPr>
          <w:sz w:val="28"/>
          <w:szCs w:val="28"/>
        </w:rPr>
      </w:pPr>
      <w:r w:rsidRPr="008831D2">
        <w:rPr>
          <w:sz w:val="28"/>
          <w:szCs w:val="28"/>
        </w:rPr>
        <w:t xml:space="preserve">В свете закона сведения ЕГРН считаются приоритетными по отношению к сведениям, содержащимся в ГЛР, что, в свою очередь, позволяет сохранять за собственниками, права которых зарегистрированы в ЕГРН, принадлежащие им земельные участки. </w:t>
      </w:r>
    </w:p>
    <w:p w:rsidR="00B24D08" w:rsidRPr="008831D2" w:rsidRDefault="00FA5F08" w:rsidP="00B24D08">
      <w:pPr>
        <w:ind w:firstLine="708"/>
        <w:jc w:val="both"/>
        <w:rPr>
          <w:sz w:val="28"/>
          <w:szCs w:val="28"/>
        </w:rPr>
      </w:pPr>
      <w:r w:rsidRPr="008831D2">
        <w:rPr>
          <w:sz w:val="28"/>
          <w:szCs w:val="28"/>
        </w:rPr>
        <w:t>Какие именно участки попадают под «лесную амнистию»?</w:t>
      </w:r>
      <w:r w:rsidR="00B24D08" w:rsidRPr="008831D2">
        <w:rPr>
          <w:sz w:val="28"/>
          <w:szCs w:val="28"/>
        </w:rPr>
        <w:t xml:space="preserve"> Во-первых,</w:t>
      </w:r>
      <w:r w:rsidRPr="008831D2">
        <w:rPr>
          <w:sz w:val="28"/>
          <w:szCs w:val="28"/>
        </w:rPr>
        <w:t xml:space="preserve"> участки, предоставленные гражданам до 8 августа 2008 года под садоводство, огородничество, личное подсобное хозяйство, дачное хозяйство и индивидуальное жилищное строительство, а также указанные земельные участки в случае, когда переход прав граждан на них зарегистрирован после 08.08.2008 года.</w:t>
      </w:r>
      <w:r w:rsidR="00B24D08" w:rsidRPr="008831D2">
        <w:rPr>
          <w:sz w:val="28"/>
          <w:szCs w:val="28"/>
        </w:rPr>
        <w:t xml:space="preserve"> </w:t>
      </w:r>
      <w:r w:rsidRPr="008831D2">
        <w:rPr>
          <w:sz w:val="28"/>
          <w:szCs w:val="28"/>
        </w:rPr>
        <w:t>Во-вторых, это участки, на которых расположены объекты недвижимости, не предназначенные для нужд лесопользования, право собственности на которые зарегистрированы до 01.01.2016 года.</w:t>
      </w:r>
      <w:r w:rsidR="00B24D08" w:rsidRPr="008831D2">
        <w:rPr>
          <w:sz w:val="28"/>
          <w:szCs w:val="28"/>
        </w:rPr>
        <w:t xml:space="preserve"> </w:t>
      </w:r>
      <w:r w:rsidR="007D1D57" w:rsidRPr="008831D2">
        <w:rPr>
          <w:sz w:val="28"/>
          <w:szCs w:val="28"/>
        </w:rPr>
        <w:t xml:space="preserve"> </w:t>
      </w:r>
      <w:r w:rsidR="00B24D08" w:rsidRPr="008831D2">
        <w:rPr>
          <w:sz w:val="28"/>
          <w:szCs w:val="28"/>
        </w:rPr>
        <w:t>В-третьих –</w:t>
      </w:r>
    </w:p>
    <w:p w:rsidR="00FA5F08" w:rsidRPr="008831D2" w:rsidRDefault="00FA5F08" w:rsidP="00B24D08">
      <w:pPr>
        <w:jc w:val="both"/>
        <w:rPr>
          <w:sz w:val="28"/>
          <w:szCs w:val="28"/>
        </w:rPr>
      </w:pPr>
      <w:r w:rsidRPr="008831D2">
        <w:rPr>
          <w:sz w:val="28"/>
          <w:szCs w:val="28"/>
        </w:rPr>
        <w:t>земельные участки, попадающие в границы лесничеств, имеющие категорию земель лесного фонда, однако по данным ЕГРН и (или) правоустанавливающих документов имеют иную категорию.</w:t>
      </w:r>
    </w:p>
    <w:p w:rsidR="00FA5F08" w:rsidRPr="008831D2" w:rsidRDefault="00FA5F08" w:rsidP="00FA5F08">
      <w:pPr>
        <w:jc w:val="both"/>
        <w:rPr>
          <w:sz w:val="28"/>
          <w:szCs w:val="28"/>
        </w:rPr>
      </w:pPr>
      <w:r w:rsidRPr="008831D2">
        <w:rPr>
          <w:sz w:val="28"/>
          <w:szCs w:val="28"/>
        </w:rPr>
        <w:t xml:space="preserve">           Исключение  составляют земельные участки, расположенные в границах особо охраняемых природных территорий, на территории объектов культурного наследия, относящиеся к землям промышленности, энергетики, транспорта, связи, радиовещания, телевидения, информатики, к землям для обеспечения космической деятельности, землям обороны, безопасности или землям специального назначения, если на таких земельных участках отсутствуют объекты недвижимости, права на которые зарегистрированы; а также земли, относящиеся к землям сельхозназначения, оборот которых регулируется Федеральным законом от 24 июля  2002 года № 101-ФЗ «Об </w:t>
      </w:r>
      <w:r w:rsidRPr="008831D2">
        <w:rPr>
          <w:sz w:val="28"/>
          <w:szCs w:val="28"/>
        </w:rPr>
        <w:lastRenderedPageBreak/>
        <w:t>обороте земель сельскохозяйственного назначения», при наличии у уполномоченного органа сведений о результатах проведения государственного земельного надзора, подтверждающих факты неиспользования таких земельных участков по целевому назначению или их использования с нарушением законодательства.</w:t>
      </w:r>
    </w:p>
    <w:p w:rsidR="00FA5F08" w:rsidRPr="008831D2" w:rsidRDefault="00FA5F08" w:rsidP="00FA5F08">
      <w:pPr>
        <w:jc w:val="both"/>
        <w:rPr>
          <w:sz w:val="28"/>
          <w:szCs w:val="28"/>
        </w:rPr>
      </w:pPr>
      <w:r w:rsidRPr="008831D2">
        <w:rPr>
          <w:sz w:val="28"/>
          <w:szCs w:val="28"/>
        </w:rPr>
        <w:tab/>
        <w:t>Росреестр реализует положения закона о «лесной амнистии» как при совершении учетно-регистрационных действий</w:t>
      </w:r>
      <w:r w:rsidR="007D1D57" w:rsidRPr="008831D2">
        <w:rPr>
          <w:sz w:val="28"/>
          <w:szCs w:val="28"/>
        </w:rPr>
        <w:t xml:space="preserve">, </w:t>
      </w:r>
      <w:r w:rsidRPr="008831D2">
        <w:rPr>
          <w:sz w:val="28"/>
          <w:szCs w:val="28"/>
        </w:rPr>
        <w:t xml:space="preserve"> так и в рамках деятельности рабочих групп. Основной в данном направлении стала</w:t>
      </w:r>
      <w:r w:rsidR="007D1D57" w:rsidRPr="008831D2">
        <w:rPr>
          <w:sz w:val="28"/>
          <w:szCs w:val="28"/>
        </w:rPr>
        <w:t xml:space="preserve"> деятельность Межведомственной р</w:t>
      </w:r>
      <w:r w:rsidRPr="008831D2">
        <w:rPr>
          <w:sz w:val="28"/>
          <w:szCs w:val="28"/>
        </w:rPr>
        <w:t xml:space="preserve">абочей группы </w:t>
      </w:r>
      <w:r w:rsidRPr="008831D2">
        <w:rPr>
          <w:iCs/>
          <w:sz w:val="28"/>
          <w:szCs w:val="28"/>
        </w:rPr>
        <w:t>по сопо</w:t>
      </w:r>
      <w:r w:rsidR="007D1D57" w:rsidRPr="008831D2">
        <w:rPr>
          <w:iCs/>
          <w:sz w:val="28"/>
          <w:szCs w:val="28"/>
        </w:rPr>
        <w:t>ставлению сведений ЕГРН</w:t>
      </w:r>
      <w:r w:rsidRPr="008831D2">
        <w:rPr>
          <w:iCs/>
          <w:sz w:val="28"/>
          <w:szCs w:val="28"/>
        </w:rPr>
        <w:t xml:space="preserve"> и </w:t>
      </w:r>
      <w:r w:rsidR="007D1D57" w:rsidRPr="008831D2">
        <w:rPr>
          <w:iCs/>
          <w:sz w:val="28"/>
          <w:szCs w:val="28"/>
        </w:rPr>
        <w:t xml:space="preserve">ГЛР </w:t>
      </w:r>
      <w:r w:rsidRPr="008831D2">
        <w:rPr>
          <w:iCs/>
          <w:sz w:val="28"/>
          <w:szCs w:val="28"/>
        </w:rPr>
        <w:t xml:space="preserve"> о земельных участках, относящихся к категории земель лесного фонда. Именно данная рабочая группа принимает решение о возможном способе устранения выявленных пересечений. В случаях, предусмотренных законом о «лесной амнистии», принимается решение об исключении из </w:t>
      </w:r>
      <w:r w:rsidR="007D1D57" w:rsidRPr="008831D2">
        <w:rPr>
          <w:iCs/>
          <w:sz w:val="28"/>
          <w:szCs w:val="28"/>
        </w:rPr>
        <w:t xml:space="preserve">ГЛР </w:t>
      </w:r>
      <w:r w:rsidRPr="008831D2">
        <w:rPr>
          <w:iCs/>
          <w:sz w:val="28"/>
          <w:szCs w:val="28"/>
        </w:rPr>
        <w:t xml:space="preserve"> площади пер</w:t>
      </w:r>
      <w:r w:rsidR="007D1D57" w:rsidRPr="008831D2">
        <w:rPr>
          <w:iCs/>
          <w:sz w:val="28"/>
          <w:szCs w:val="28"/>
        </w:rPr>
        <w:t xml:space="preserve">есечений. Однако </w:t>
      </w:r>
      <w:r w:rsidRPr="008831D2">
        <w:rPr>
          <w:iCs/>
          <w:sz w:val="28"/>
          <w:szCs w:val="28"/>
        </w:rPr>
        <w:t xml:space="preserve"> если вынесение такого решения невозможно, Управление при необходимости направляет правообладателям земельных участков, границы которых пересекают участки лесного фонда, уведомления о необходимости исправления реестровых ошибок. Для защиты интересов Российской Федерации как правообладателя земель лесного фонда, в случаях, когда законом о «лесной амнистии» не предусмотрена возможность устранения пересечений, документы направляются в департамент лесного хозяйства по Сибирскому Федеральному округу для направления исковых заявлений в суд.</w:t>
      </w:r>
    </w:p>
    <w:p w:rsidR="00FA5F08" w:rsidRPr="008831D2" w:rsidRDefault="00FA5F08" w:rsidP="00FA5F08">
      <w:pPr>
        <w:ind w:firstLine="708"/>
        <w:jc w:val="both"/>
        <w:rPr>
          <w:sz w:val="28"/>
          <w:szCs w:val="28"/>
        </w:rPr>
      </w:pPr>
      <w:r w:rsidRPr="008831D2">
        <w:rPr>
          <w:sz w:val="28"/>
          <w:szCs w:val="28"/>
        </w:rPr>
        <w:t>В результате в рамках реализации закона «о лесной амнистии» принят ряд решений:</w:t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</w:r>
      <w:r w:rsidRPr="008831D2">
        <w:rPr>
          <w:sz w:val="28"/>
          <w:szCs w:val="28"/>
        </w:rPr>
        <w:tab/>
        <w:t xml:space="preserve">По состоянию на </w:t>
      </w:r>
      <w:r w:rsidRPr="008831D2">
        <w:rPr>
          <w:b/>
          <w:sz w:val="28"/>
          <w:szCs w:val="28"/>
        </w:rPr>
        <w:t>01.03.2020</w:t>
      </w:r>
      <w:r w:rsidR="007D1D57" w:rsidRPr="008831D2">
        <w:rPr>
          <w:sz w:val="28"/>
          <w:szCs w:val="28"/>
        </w:rPr>
        <w:t xml:space="preserve"> на заседаниях Межведомственной р</w:t>
      </w:r>
      <w:r w:rsidRPr="008831D2">
        <w:rPr>
          <w:sz w:val="28"/>
          <w:szCs w:val="28"/>
        </w:rPr>
        <w:t>абочей группы рассмотрены сведения</w:t>
      </w:r>
      <w:r w:rsidR="006A1A4A" w:rsidRPr="008831D2">
        <w:rPr>
          <w:sz w:val="28"/>
          <w:szCs w:val="28"/>
        </w:rPr>
        <w:t xml:space="preserve"> о </w:t>
      </w:r>
      <w:r w:rsidRPr="008831D2">
        <w:rPr>
          <w:b/>
          <w:sz w:val="28"/>
          <w:szCs w:val="28"/>
        </w:rPr>
        <w:t xml:space="preserve">2144 </w:t>
      </w:r>
      <w:r w:rsidRPr="008831D2">
        <w:rPr>
          <w:sz w:val="28"/>
          <w:szCs w:val="28"/>
        </w:rPr>
        <w:t>земельных участк</w:t>
      </w:r>
      <w:r w:rsidR="006A1A4A" w:rsidRPr="008831D2">
        <w:rPr>
          <w:sz w:val="28"/>
          <w:szCs w:val="28"/>
        </w:rPr>
        <w:t>ах</w:t>
      </w:r>
      <w:r w:rsidRPr="008831D2">
        <w:rPr>
          <w:sz w:val="28"/>
          <w:szCs w:val="28"/>
        </w:rPr>
        <w:t>, которые в соответствии с ГЛР являются лесными, а в соответствии с ЕГРН имеют иную категорию земель, из которых в отношении:</w:t>
      </w:r>
    </w:p>
    <w:p w:rsidR="00FA5F08" w:rsidRPr="008831D2" w:rsidRDefault="00BF5C33" w:rsidP="00FA5F08">
      <w:pPr>
        <w:ind w:firstLine="708"/>
        <w:jc w:val="both"/>
        <w:rPr>
          <w:sz w:val="28"/>
          <w:szCs w:val="28"/>
        </w:rPr>
      </w:pPr>
      <w:r w:rsidRPr="008831D2">
        <w:rPr>
          <w:b/>
          <w:sz w:val="28"/>
          <w:szCs w:val="28"/>
        </w:rPr>
        <w:t>–</w:t>
      </w:r>
      <w:r w:rsidR="00FA5F08" w:rsidRPr="008831D2">
        <w:rPr>
          <w:sz w:val="28"/>
          <w:szCs w:val="28"/>
        </w:rPr>
        <w:t xml:space="preserve"> </w:t>
      </w:r>
      <w:r w:rsidR="00FA5F08" w:rsidRPr="008831D2">
        <w:rPr>
          <w:b/>
          <w:sz w:val="28"/>
          <w:szCs w:val="28"/>
        </w:rPr>
        <w:t>63</w:t>
      </w:r>
      <w:r w:rsidR="006A1A4A" w:rsidRPr="008831D2">
        <w:rPr>
          <w:b/>
          <w:sz w:val="28"/>
          <w:szCs w:val="28"/>
        </w:rPr>
        <w:t xml:space="preserve"> участков </w:t>
      </w:r>
      <w:r w:rsidR="00FA5F08" w:rsidRPr="008831D2">
        <w:rPr>
          <w:b/>
          <w:sz w:val="28"/>
          <w:szCs w:val="28"/>
        </w:rPr>
        <w:t xml:space="preserve"> </w:t>
      </w:r>
      <w:r w:rsidR="00FA5F08" w:rsidRPr="008831D2">
        <w:rPr>
          <w:sz w:val="28"/>
          <w:szCs w:val="28"/>
        </w:rPr>
        <w:t>приняты решения об исправлении рее</w:t>
      </w:r>
      <w:r w:rsidR="006A1A4A" w:rsidRPr="008831D2">
        <w:rPr>
          <w:sz w:val="28"/>
          <w:szCs w:val="28"/>
        </w:rPr>
        <w:t>стровой ошибки в сведениях ЕГРН</w:t>
      </w:r>
      <w:r w:rsidR="00FA5F08" w:rsidRPr="008831D2">
        <w:rPr>
          <w:sz w:val="28"/>
          <w:szCs w:val="28"/>
        </w:rPr>
        <w:t xml:space="preserve"> путем изменения сведений о площади и местоположении лесного участк</w:t>
      </w:r>
      <w:r w:rsidR="006A1A4A" w:rsidRPr="008831D2">
        <w:rPr>
          <w:sz w:val="28"/>
          <w:szCs w:val="28"/>
        </w:rPr>
        <w:t>а</w:t>
      </w:r>
      <w:r w:rsidR="00FA5F08" w:rsidRPr="008831D2">
        <w:rPr>
          <w:sz w:val="28"/>
          <w:szCs w:val="28"/>
        </w:rPr>
        <w:t>;</w:t>
      </w:r>
    </w:p>
    <w:p w:rsidR="00FA5F08" w:rsidRPr="008831D2" w:rsidRDefault="00BF5C33" w:rsidP="00FA5F08">
      <w:pPr>
        <w:ind w:firstLine="708"/>
        <w:jc w:val="both"/>
        <w:rPr>
          <w:sz w:val="28"/>
          <w:szCs w:val="28"/>
        </w:rPr>
      </w:pPr>
      <w:r w:rsidRPr="008831D2">
        <w:rPr>
          <w:b/>
          <w:sz w:val="28"/>
          <w:szCs w:val="28"/>
        </w:rPr>
        <w:t>–</w:t>
      </w:r>
      <w:r w:rsidR="00FA5F08" w:rsidRPr="008831D2">
        <w:rPr>
          <w:sz w:val="28"/>
          <w:szCs w:val="28"/>
        </w:rPr>
        <w:t xml:space="preserve"> </w:t>
      </w:r>
      <w:r w:rsidR="00FA5F08" w:rsidRPr="008831D2">
        <w:rPr>
          <w:b/>
          <w:sz w:val="28"/>
          <w:szCs w:val="28"/>
        </w:rPr>
        <w:t>1</w:t>
      </w:r>
      <w:r w:rsidR="00FA5F08" w:rsidRPr="008831D2">
        <w:rPr>
          <w:sz w:val="28"/>
          <w:szCs w:val="28"/>
        </w:rPr>
        <w:t xml:space="preserve"> участка принято решение об изменении сведений в ЕГРН и при необходимости в ГЛР (право на земельный участок возникло на основании решения суда или имеется судебное решение, подтвердившее законность кадастрового учета и регистрации прав); </w:t>
      </w:r>
    </w:p>
    <w:p w:rsidR="00FA5F08" w:rsidRPr="008831D2" w:rsidRDefault="00BF5C33" w:rsidP="006A1A4A">
      <w:pPr>
        <w:ind w:firstLine="708"/>
        <w:jc w:val="both"/>
        <w:rPr>
          <w:b/>
          <w:sz w:val="28"/>
          <w:szCs w:val="28"/>
        </w:rPr>
      </w:pPr>
      <w:r w:rsidRPr="008831D2">
        <w:rPr>
          <w:b/>
          <w:sz w:val="28"/>
          <w:szCs w:val="28"/>
        </w:rPr>
        <w:t>–</w:t>
      </w:r>
      <w:r w:rsidR="00FA5F08" w:rsidRPr="008831D2">
        <w:rPr>
          <w:sz w:val="28"/>
          <w:szCs w:val="28"/>
        </w:rPr>
        <w:t xml:space="preserve"> </w:t>
      </w:r>
      <w:r w:rsidR="00FA5F08" w:rsidRPr="008831D2">
        <w:rPr>
          <w:b/>
          <w:sz w:val="28"/>
          <w:szCs w:val="28"/>
        </w:rPr>
        <w:t>18</w:t>
      </w:r>
      <w:r w:rsidR="006A1A4A" w:rsidRPr="008831D2">
        <w:rPr>
          <w:b/>
          <w:sz w:val="28"/>
          <w:szCs w:val="28"/>
        </w:rPr>
        <w:t xml:space="preserve"> – </w:t>
      </w:r>
      <w:r w:rsidR="00FA5F08" w:rsidRPr="008831D2">
        <w:rPr>
          <w:sz w:val="28"/>
          <w:szCs w:val="28"/>
        </w:rPr>
        <w:t>приняты решения о необходимости выполнения кадастровых работ в связи с уточнением местоположения границ земельного или лесного участка (имеется пересечение границ лесного и земельного участка);</w:t>
      </w:r>
    </w:p>
    <w:p w:rsidR="00FA5F08" w:rsidRPr="008831D2" w:rsidRDefault="00BF5C33" w:rsidP="006A1A4A">
      <w:pPr>
        <w:ind w:firstLine="708"/>
        <w:jc w:val="both"/>
        <w:rPr>
          <w:b/>
          <w:sz w:val="28"/>
          <w:szCs w:val="28"/>
        </w:rPr>
      </w:pPr>
      <w:r w:rsidRPr="008831D2">
        <w:rPr>
          <w:b/>
          <w:sz w:val="28"/>
          <w:szCs w:val="28"/>
        </w:rPr>
        <w:t>–</w:t>
      </w:r>
      <w:r w:rsidR="00FA5F08" w:rsidRPr="008831D2">
        <w:rPr>
          <w:sz w:val="28"/>
          <w:szCs w:val="28"/>
        </w:rPr>
        <w:t xml:space="preserve"> </w:t>
      </w:r>
      <w:r w:rsidR="00FA5F08" w:rsidRPr="008831D2">
        <w:rPr>
          <w:b/>
          <w:sz w:val="28"/>
          <w:szCs w:val="28"/>
        </w:rPr>
        <w:t>326</w:t>
      </w:r>
      <w:r w:rsidR="006A1A4A" w:rsidRPr="008831D2">
        <w:rPr>
          <w:b/>
          <w:sz w:val="28"/>
          <w:szCs w:val="28"/>
        </w:rPr>
        <w:t xml:space="preserve"> –</w:t>
      </w:r>
      <w:r w:rsidR="00FA5F08" w:rsidRPr="008831D2">
        <w:rPr>
          <w:sz w:val="28"/>
          <w:szCs w:val="28"/>
        </w:rPr>
        <w:t xml:space="preserve"> приняты реш</w:t>
      </w:r>
      <w:r w:rsidR="006A1A4A" w:rsidRPr="008831D2">
        <w:rPr>
          <w:sz w:val="28"/>
          <w:szCs w:val="28"/>
        </w:rPr>
        <w:t xml:space="preserve">ения о необходимости оспаривания </w:t>
      </w:r>
      <w:r w:rsidR="00FA5F08" w:rsidRPr="008831D2">
        <w:rPr>
          <w:sz w:val="28"/>
          <w:szCs w:val="28"/>
        </w:rPr>
        <w:t xml:space="preserve"> возникновения прав (</w:t>
      </w:r>
      <w:r w:rsidR="00FA5F08" w:rsidRPr="008831D2">
        <w:rPr>
          <w:color w:val="000000"/>
          <w:sz w:val="28"/>
          <w:szCs w:val="28"/>
        </w:rPr>
        <w:t>на указанные земельные участки действие закона о «лесной амнистии» не распространяется</w:t>
      </w:r>
      <w:r w:rsidR="00FA5F08" w:rsidRPr="008831D2">
        <w:rPr>
          <w:sz w:val="28"/>
          <w:szCs w:val="28"/>
        </w:rPr>
        <w:t>);</w:t>
      </w:r>
    </w:p>
    <w:p w:rsidR="00FA5F08" w:rsidRPr="008831D2" w:rsidRDefault="00BF5C33" w:rsidP="00FA5F08">
      <w:pPr>
        <w:ind w:firstLine="708"/>
        <w:jc w:val="both"/>
        <w:rPr>
          <w:sz w:val="28"/>
          <w:szCs w:val="28"/>
        </w:rPr>
      </w:pPr>
      <w:r w:rsidRPr="008831D2">
        <w:rPr>
          <w:b/>
          <w:sz w:val="28"/>
          <w:szCs w:val="28"/>
        </w:rPr>
        <w:t>–</w:t>
      </w:r>
      <w:r w:rsidR="00FA5F08" w:rsidRPr="008831D2">
        <w:rPr>
          <w:b/>
          <w:sz w:val="28"/>
          <w:szCs w:val="28"/>
        </w:rPr>
        <w:t xml:space="preserve"> </w:t>
      </w:r>
      <w:r w:rsidR="00FA5F08" w:rsidRPr="008831D2">
        <w:rPr>
          <w:sz w:val="28"/>
          <w:szCs w:val="28"/>
        </w:rPr>
        <w:t xml:space="preserve">в отношении </w:t>
      </w:r>
      <w:r w:rsidR="00FA5F08" w:rsidRPr="008831D2">
        <w:rPr>
          <w:b/>
          <w:sz w:val="28"/>
          <w:szCs w:val="28"/>
        </w:rPr>
        <w:t>728</w:t>
      </w:r>
      <w:r w:rsidR="00FA5F08" w:rsidRPr="008831D2">
        <w:rPr>
          <w:sz w:val="28"/>
          <w:szCs w:val="28"/>
        </w:rPr>
        <w:t xml:space="preserve"> земельных участков принято решение о применении закона о «лесной амнистии», исключении из ГЛР площади пересечения.</w:t>
      </w:r>
      <w:r w:rsidR="00FA5F08" w:rsidRPr="008831D2">
        <w:rPr>
          <w:sz w:val="28"/>
          <w:szCs w:val="28"/>
        </w:rPr>
        <w:tab/>
      </w:r>
      <w:r w:rsidR="00FA5F08" w:rsidRPr="008831D2">
        <w:rPr>
          <w:sz w:val="28"/>
          <w:szCs w:val="28"/>
        </w:rPr>
        <w:tab/>
        <w:t xml:space="preserve">За период действия «лесной амнистии» в орган </w:t>
      </w:r>
      <w:r w:rsidR="00FA5F08" w:rsidRPr="008831D2">
        <w:rPr>
          <w:sz w:val="28"/>
          <w:szCs w:val="28"/>
        </w:rPr>
        <w:lastRenderedPageBreak/>
        <w:t>регистрации прав поступило 283 заявления об исключении площади пересечения при осуществлении учетно-регистрационных действий.</w:t>
      </w:r>
    </w:p>
    <w:p w:rsidR="00A62D1C" w:rsidRPr="008831D2" w:rsidRDefault="00A62D1C" w:rsidP="00FA5F08">
      <w:pPr>
        <w:ind w:firstLine="708"/>
        <w:jc w:val="both"/>
        <w:rPr>
          <w:sz w:val="28"/>
          <w:szCs w:val="28"/>
        </w:rPr>
      </w:pPr>
    </w:p>
    <w:p w:rsidR="00A62D1C" w:rsidRPr="008831D2" w:rsidRDefault="00A62D1C" w:rsidP="00A62D1C">
      <w:pPr>
        <w:ind w:firstLine="708"/>
        <w:jc w:val="right"/>
        <w:rPr>
          <w:b/>
          <w:sz w:val="28"/>
          <w:szCs w:val="28"/>
        </w:rPr>
      </w:pPr>
      <w:r w:rsidRPr="008831D2">
        <w:rPr>
          <w:b/>
          <w:sz w:val="28"/>
          <w:szCs w:val="28"/>
        </w:rPr>
        <w:t>Оксана Руденко,</w:t>
      </w:r>
    </w:p>
    <w:p w:rsidR="00A62D1C" w:rsidRPr="008831D2" w:rsidRDefault="00A62D1C" w:rsidP="00A62D1C">
      <w:pPr>
        <w:jc w:val="right"/>
        <w:rPr>
          <w:b/>
          <w:sz w:val="28"/>
          <w:szCs w:val="28"/>
        </w:rPr>
      </w:pPr>
      <w:r w:rsidRPr="008831D2">
        <w:rPr>
          <w:b/>
          <w:sz w:val="28"/>
          <w:szCs w:val="28"/>
        </w:rPr>
        <w:t xml:space="preserve">начальник отдела </w:t>
      </w:r>
    </w:p>
    <w:p w:rsidR="00A62D1C" w:rsidRPr="008831D2" w:rsidRDefault="00A62D1C" w:rsidP="00A62D1C">
      <w:pPr>
        <w:jc w:val="right"/>
        <w:rPr>
          <w:b/>
          <w:sz w:val="28"/>
          <w:szCs w:val="28"/>
        </w:rPr>
      </w:pPr>
      <w:r w:rsidRPr="008831D2">
        <w:rPr>
          <w:b/>
          <w:sz w:val="28"/>
          <w:szCs w:val="28"/>
        </w:rPr>
        <w:t>повышения качества данных ЕГРН</w:t>
      </w:r>
    </w:p>
    <w:p w:rsidR="00A62D1C" w:rsidRPr="008831D2" w:rsidRDefault="00A62D1C" w:rsidP="00A62D1C">
      <w:pPr>
        <w:jc w:val="right"/>
        <w:rPr>
          <w:b/>
          <w:sz w:val="28"/>
          <w:szCs w:val="28"/>
        </w:rPr>
      </w:pPr>
      <w:r w:rsidRPr="008831D2">
        <w:rPr>
          <w:b/>
          <w:sz w:val="28"/>
          <w:szCs w:val="28"/>
        </w:rPr>
        <w:t xml:space="preserve">Управления Росреестра </w:t>
      </w:r>
    </w:p>
    <w:p w:rsidR="00A62D1C" w:rsidRPr="00A62D1C" w:rsidRDefault="00A62D1C" w:rsidP="00A62D1C">
      <w:pPr>
        <w:jc w:val="right"/>
        <w:rPr>
          <w:b/>
          <w:sz w:val="28"/>
          <w:szCs w:val="28"/>
        </w:rPr>
      </w:pPr>
      <w:r w:rsidRPr="008831D2">
        <w:rPr>
          <w:b/>
          <w:sz w:val="28"/>
          <w:szCs w:val="28"/>
        </w:rPr>
        <w:t>по Омской области.</w:t>
      </w:r>
    </w:p>
    <w:p w:rsidR="00A62D1C" w:rsidRDefault="00A62D1C" w:rsidP="00FA5F08">
      <w:pPr>
        <w:ind w:firstLine="708"/>
        <w:jc w:val="both"/>
        <w:rPr>
          <w:sz w:val="28"/>
          <w:szCs w:val="28"/>
        </w:rPr>
      </w:pPr>
    </w:p>
    <w:p w:rsidR="00FA5F08" w:rsidRDefault="00FA5F08" w:rsidP="00FA5F08">
      <w:pPr>
        <w:ind w:firstLine="708"/>
        <w:jc w:val="both"/>
        <w:rPr>
          <w:sz w:val="28"/>
          <w:szCs w:val="28"/>
        </w:rPr>
      </w:pPr>
    </w:p>
    <w:p w:rsidR="00FA5F08" w:rsidRDefault="00FA5F08" w:rsidP="00FA5F08">
      <w:pPr>
        <w:ind w:firstLine="708"/>
        <w:jc w:val="both"/>
        <w:rPr>
          <w:sz w:val="28"/>
          <w:szCs w:val="28"/>
        </w:rPr>
      </w:pPr>
    </w:p>
    <w:p w:rsidR="00917B33" w:rsidRDefault="00917B33">
      <w:bookmarkStart w:id="0" w:name="_GoBack"/>
      <w:bookmarkEnd w:id="0"/>
    </w:p>
    <w:sectPr w:rsidR="00917B33" w:rsidSect="00B04830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D4" w:rsidRDefault="009625D4" w:rsidP="00B04830">
      <w:r>
        <w:separator/>
      </w:r>
    </w:p>
  </w:endnote>
  <w:endnote w:type="continuationSeparator" w:id="1">
    <w:p w:rsidR="009625D4" w:rsidRDefault="009625D4" w:rsidP="00B0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D4" w:rsidRDefault="009625D4" w:rsidP="00B04830">
      <w:r>
        <w:separator/>
      </w:r>
    </w:p>
  </w:footnote>
  <w:footnote w:type="continuationSeparator" w:id="1">
    <w:p w:rsidR="009625D4" w:rsidRDefault="009625D4" w:rsidP="00B0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8938"/>
      <w:docPartObj>
        <w:docPartGallery w:val="㔄∀ऀ܀"/>
        <w:docPartUnique/>
      </w:docPartObj>
    </w:sdtPr>
    <w:sdtContent>
      <w:p w:rsidR="00B04830" w:rsidRDefault="00B04830" w:rsidP="00B04830">
        <w:pPr>
          <w:pStyle w:val="a3"/>
          <w:jc w:val="center"/>
        </w:pPr>
        <w:fldSimple w:instr=" PAGE   \* MERGEFORMAT ">
          <w:r w:rsidR="008831D2">
            <w:rPr>
              <w:noProof/>
            </w:rPr>
            <w:t>3</w:t>
          </w:r>
        </w:fldSimple>
      </w:p>
    </w:sdtContent>
  </w:sdt>
  <w:p w:rsidR="00B04830" w:rsidRDefault="00B04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6A61"/>
    <w:rsid w:val="006A1A4A"/>
    <w:rsid w:val="007D1D57"/>
    <w:rsid w:val="008831D2"/>
    <w:rsid w:val="00906089"/>
    <w:rsid w:val="00917B33"/>
    <w:rsid w:val="00956A61"/>
    <w:rsid w:val="009625D4"/>
    <w:rsid w:val="00A62D1C"/>
    <w:rsid w:val="00B04830"/>
    <w:rsid w:val="00B24D08"/>
    <w:rsid w:val="00BF5C33"/>
    <w:rsid w:val="00D02E81"/>
    <w:rsid w:val="00FA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48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Оксана Васильевна</dc:creator>
  <cp:keywords/>
  <dc:description/>
  <cp:lastModifiedBy>kozlov</cp:lastModifiedBy>
  <cp:revision>9</cp:revision>
  <dcterms:created xsi:type="dcterms:W3CDTF">2020-04-06T08:04:00Z</dcterms:created>
  <dcterms:modified xsi:type="dcterms:W3CDTF">2020-04-06T10:12:00Z</dcterms:modified>
</cp:coreProperties>
</file>