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1" w:rsidRDefault="00742A81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sekret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81" w:rsidRDefault="00742A81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A81" w:rsidRDefault="00742A81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A81" w:rsidRDefault="00742A81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A81" w:rsidRDefault="00742A81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4785" w:rsidRDefault="009E4785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E4785" w:rsidRDefault="009E4785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МКОУ ГСОШ</w:t>
      </w:r>
    </w:p>
    <w:p w:rsidR="009E4785" w:rsidRDefault="009E4785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____О.С. Барышникова</w:t>
      </w:r>
    </w:p>
    <w:p w:rsidR="009E4785" w:rsidRDefault="009E4785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«___»___________20__г.</w:t>
      </w:r>
    </w:p>
    <w:p w:rsidR="009E4785" w:rsidRPr="009E4785" w:rsidRDefault="009E4785" w:rsidP="009E47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5EC" w:rsidRDefault="009705EC" w:rsidP="009705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организации и проведения государственной итоговой аттестации </w:t>
      </w:r>
    </w:p>
    <w:p w:rsidR="009705EC" w:rsidRDefault="009705EC" w:rsidP="009705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выпускников 9 и 11 классов в 201</w:t>
      </w:r>
      <w:r w:rsidRPr="00270BB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Pr="00270BB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9705EC" w:rsidRDefault="009705EC" w:rsidP="009705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Федеральному закону «Об образовании в Российской Федерации» от 29.12.2012 № 273-ФЗ,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организаций независимо от формы получения образования. </w:t>
      </w:r>
      <w:proofErr w:type="gramStart"/>
      <w:r>
        <w:rPr>
          <w:rFonts w:ascii="Times New Roman" w:hAnsi="Times New Roman"/>
          <w:sz w:val="24"/>
          <w:szCs w:val="24"/>
        </w:rPr>
        <w:t>Государственная итоговая аттестация выпускников 2019-2020 учебного года проведена на основании нормативно-распорядительных документов федерального, регионального, муниципального и школьного уровней.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нормативно-распорядительные документы рассматривались на совещаниях различного уровня. 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нормативно-правовыми </w:t>
      </w:r>
      <w:proofErr w:type="gramStart"/>
      <w:r>
        <w:rPr>
          <w:rFonts w:ascii="Times New Roman" w:hAnsi="Times New Roman"/>
          <w:sz w:val="24"/>
          <w:szCs w:val="24"/>
        </w:rPr>
        <w:t>документами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были составлены планы подготовки и контроля за подготовкой к ГИА. В данных документах были определены следующие направления деятельности: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нормативно-правовое,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информационное,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аналитическое.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Своевременно были проведены педагогические советы о допуске обучающихся 9 и 11 классов к государственной итоговой аттестации. Результаты контрольной деятельности обсуждены на совещаниях при директоре и педагогических советах, по их результатам приняты управленческие решения.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педагогических советах рассматривались следующие вопросы: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первого полугодия в выпускных 9 и 11 классах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подготовки к ОГЭ и ЕГЭ выпускников 2019-2020 учебного года,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выпускников 9 и 11 классов к ГИА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совещаниях при директоре, заседаниях методического совета школы и школьных методических объединений  рассматривались вопросы: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нормативно-распорядительных документов различного уровня, регламентирующих порядок проведения ГИА,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заполнении аттестатов об основном общем и среднем общем образовании,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тестовые технологии. Обеспечение готовности обучающихся выполнять задания различных уровней сложности (части 1 и 2),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заполнения бланков ОГЭ и ЕГЭ.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Информирование обучающихся и их родителей (законных представителей) проводилось через классные часы и родительские собрания, на которых они знакомились с перечнем и содержанием нормативно-правовой документации, методическими рекомендациями по организации деятельности выпускников вовремя подготовки и прохождения  ГИА.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Помощь в информационном сопровождении ОГЭ И ЕГЭ выпускникам, родителям и педагогам оказывал оформленный в помещении школы стенд «ЕГЭ, ОГЭ 2020». Содержание данных информационных источников обновлялось в зависимости от той информации, которая </w:t>
      </w:r>
      <w:proofErr w:type="gramStart"/>
      <w:r>
        <w:rPr>
          <w:rFonts w:ascii="Times New Roman" w:hAnsi="Times New Roman"/>
          <w:sz w:val="24"/>
          <w:szCs w:val="24"/>
        </w:rPr>
        <w:t>была актуальна в данный момент времени и которую необходимо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донести до участников образовательных отношений.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Контроль: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уровня качества знаний обучающихся 9,11 классов осуществлялся посредством проведения и последующего анализа контрольных работ, </w:t>
      </w:r>
      <w:proofErr w:type="spellStart"/>
      <w:r>
        <w:rPr>
          <w:rFonts w:ascii="Times New Roman" w:hAnsi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работ, тестовых заданий различного уровня, репетиционного тестирования. Результаты работ обсуждены на МО, использовались педагогами для прогнозирования дальнейших действий по улучшению качества преподавания,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качества преподавания предметов учебного плана осуществлялся путем посещения уроков. 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выполнения программного материала по предметам учебного плана,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ведения классных журналов,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успеваемости и посещаемости выпускников 9, 11 классов.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Техническое сопровождение ОГЭ и ЕГЭ осуществлялось с помощью: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базы данных «ОГЭ-2020, 9 класс»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базы данных «ЕГЭ-2020, 11 класс»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школьного сайта,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электронной почты.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Результаты ГИА 9 класс</w:t>
      </w:r>
    </w:p>
    <w:p w:rsidR="009705EC" w:rsidRPr="000D1977" w:rsidRDefault="009705EC" w:rsidP="009705EC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0D1977">
        <w:rPr>
          <w:b w:val="0"/>
          <w:sz w:val="24"/>
          <w:szCs w:val="24"/>
        </w:rPr>
        <w:tab/>
        <w:t xml:space="preserve">К государственной итоговой аттестации в 9 классе в форме основного государственного экзамена допущено 100% </w:t>
      </w:r>
      <w:proofErr w:type="gramStart"/>
      <w:r w:rsidRPr="000D1977">
        <w:rPr>
          <w:b w:val="0"/>
          <w:sz w:val="24"/>
          <w:szCs w:val="24"/>
        </w:rPr>
        <w:t>обучающихся</w:t>
      </w:r>
      <w:proofErr w:type="gramEnd"/>
      <w:r w:rsidRPr="000D1977">
        <w:rPr>
          <w:b w:val="0"/>
          <w:sz w:val="24"/>
          <w:szCs w:val="24"/>
        </w:rPr>
        <w:t xml:space="preserve">. </w:t>
      </w:r>
      <w:proofErr w:type="gramStart"/>
      <w:r w:rsidRPr="000D1977">
        <w:rPr>
          <w:b w:val="0"/>
          <w:sz w:val="24"/>
          <w:szCs w:val="24"/>
        </w:rPr>
        <w:t xml:space="preserve">Однако в 2020 </w:t>
      </w:r>
      <w:r>
        <w:rPr>
          <w:b w:val="0"/>
          <w:sz w:val="24"/>
          <w:szCs w:val="24"/>
        </w:rPr>
        <w:t>году обучающиеся 9 классов были о</w:t>
      </w:r>
      <w:r w:rsidRPr="000D1977">
        <w:rPr>
          <w:b w:val="0"/>
          <w:sz w:val="24"/>
          <w:szCs w:val="24"/>
        </w:rPr>
        <w:t>свобождены от государственной итогово</w:t>
      </w:r>
      <w:r>
        <w:rPr>
          <w:b w:val="0"/>
          <w:sz w:val="24"/>
          <w:szCs w:val="24"/>
        </w:rPr>
        <w:t xml:space="preserve">й аттестации </w:t>
      </w:r>
      <w:r w:rsidRPr="000D1977">
        <w:rPr>
          <w:b w:val="0"/>
          <w:sz w:val="24"/>
          <w:szCs w:val="24"/>
        </w:rPr>
        <w:t xml:space="preserve"> на основании Приказа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</w:r>
      <w:proofErr w:type="gramEnd"/>
    </w:p>
    <w:p w:rsidR="009705EC" w:rsidRPr="00923C1E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100% выпускников 9 класса получили аттестат об основном общем образовании, что выше уровня прошлого года на 14 %.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5EC" w:rsidRDefault="009705EC" w:rsidP="009705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ГИА 11 класс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государственной итоговой аттестации в 11 классе в форме единого государственного экзамена допущено 15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что составляет 100% от общего количества обучающихся.</w:t>
      </w:r>
    </w:p>
    <w:p w:rsidR="009705EC" w:rsidRDefault="009705EC" w:rsidP="009705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B16BD">
        <w:rPr>
          <w:b w:val="0"/>
          <w:bCs w:val="0"/>
          <w:sz w:val="24"/>
          <w:szCs w:val="24"/>
        </w:rPr>
        <w:t xml:space="preserve">На основании Приказа </w:t>
      </w:r>
      <w:proofErr w:type="spellStart"/>
      <w:r w:rsidRPr="000B16BD">
        <w:rPr>
          <w:b w:val="0"/>
          <w:bCs w:val="0"/>
          <w:sz w:val="24"/>
          <w:szCs w:val="24"/>
        </w:rPr>
        <w:t>Минпросвещения</w:t>
      </w:r>
      <w:proofErr w:type="spellEnd"/>
      <w:r w:rsidRPr="000B16BD">
        <w:rPr>
          <w:b w:val="0"/>
          <w:bCs w:val="0"/>
          <w:sz w:val="24"/>
          <w:szCs w:val="24"/>
        </w:rPr>
        <w:t xml:space="preserve"> России и Рособрнадзора от 11.06.2020 № 294/651 «Об особенностях проведения государственной итоговой аттестации по образовательным программам среднего общего образования в 2020 году» (</w:t>
      </w:r>
      <w:proofErr w:type="gramStart"/>
      <w:r w:rsidRPr="000B16BD">
        <w:rPr>
          <w:b w:val="0"/>
          <w:bCs w:val="0"/>
          <w:sz w:val="24"/>
          <w:szCs w:val="24"/>
        </w:rPr>
        <w:t>зарегистрирован</w:t>
      </w:r>
      <w:proofErr w:type="gramEnd"/>
      <w:r w:rsidRPr="000B16BD">
        <w:rPr>
          <w:b w:val="0"/>
          <w:bCs w:val="0"/>
          <w:sz w:val="24"/>
          <w:szCs w:val="24"/>
        </w:rPr>
        <w:t xml:space="preserve"> в Минюсте России 11.06.2020 № 58628)</w:t>
      </w:r>
      <w:r>
        <w:rPr>
          <w:b w:val="0"/>
          <w:bCs w:val="0"/>
          <w:sz w:val="24"/>
          <w:szCs w:val="24"/>
        </w:rPr>
        <w:t xml:space="preserve"> 100% обучающихся получили аттестаты о среднем общем образовании.</w:t>
      </w:r>
    </w:p>
    <w:p w:rsidR="009705EC" w:rsidRPr="000B16BD" w:rsidRDefault="009705EC" w:rsidP="009705E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ГИА – 11 </w:t>
      </w:r>
      <w:proofErr w:type="spellStart"/>
      <w:r>
        <w:rPr>
          <w:b w:val="0"/>
          <w:bCs w:val="0"/>
          <w:sz w:val="24"/>
          <w:szCs w:val="24"/>
        </w:rPr>
        <w:t>ф</w:t>
      </w:r>
      <w:proofErr w:type="spellEnd"/>
      <w:r>
        <w:rPr>
          <w:b w:val="0"/>
          <w:bCs w:val="0"/>
          <w:sz w:val="24"/>
          <w:szCs w:val="24"/>
        </w:rPr>
        <w:t xml:space="preserve"> форме ЕГЭ проходили 5 обучающихся.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Русский язык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первичный балл – 40,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балл – 66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минимальная граница - 36</w:t>
      </w:r>
    </w:p>
    <w:tbl>
      <w:tblPr>
        <w:tblStyle w:val="a3"/>
        <w:tblW w:w="0" w:type="auto"/>
        <w:tblLook w:val="04A0"/>
      </w:tblPr>
      <w:tblGrid>
        <w:gridCol w:w="1713"/>
        <w:gridCol w:w="1308"/>
        <w:gridCol w:w="1308"/>
        <w:gridCol w:w="1309"/>
        <w:gridCol w:w="1309"/>
        <w:gridCol w:w="1309"/>
        <w:gridCol w:w="1315"/>
      </w:tblGrid>
      <w:tr w:rsidR="009705EC" w:rsidRPr="00834041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91-100</w:t>
            </w:r>
          </w:p>
        </w:tc>
      </w:tr>
      <w:tr w:rsidR="009705EC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041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8340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Рейтинг предметов по выбору: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обществознание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–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математика (профильный уровень)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физика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5EC" w:rsidRPr="000B16BD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6BD">
        <w:rPr>
          <w:rFonts w:ascii="Times New Roman" w:hAnsi="Times New Roman" w:cs="Times New Roman"/>
          <w:b/>
          <w:i/>
          <w:sz w:val="24"/>
          <w:szCs w:val="24"/>
        </w:rPr>
        <w:t xml:space="preserve">Обществознание 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первичный балл – 31,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балл – 53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минимальная граница - 42</w:t>
      </w:r>
    </w:p>
    <w:tbl>
      <w:tblPr>
        <w:tblStyle w:val="a3"/>
        <w:tblW w:w="0" w:type="auto"/>
        <w:tblLook w:val="04A0"/>
      </w:tblPr>
      <w:tblGrid>
        <w:gridCol w:w="1714"/>
        <w:gridCol w:w="1300"/>
        <w:gridCol w:w="1310"/>
        <w:gridCol w:w="1310"/>
        <w:gridCol w:w="1310"/>
        <w:gridCol w:w="1310"/>
        <w:gridCol w:w="1317"/>
      </w:tblGrid>
      <w:tr w:rsidR="009705EC" w:rsidRPr="00834041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42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42-50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9705EC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041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8340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05EC" w:rsidRPr="000B16BD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6BD">
        <w:rPr>
          <w:rFonts w:ascii="Times New Roman" w:hAnsi="Times New Roman" w:cs="Times New Roman"/>
          <w:b/>
          <w:i/>
          <w:sz w:val="24"/>
          <w:szCs w:val="24"/>
        </w:rPr>
        <w:t xml:space="preserve">История 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первичный балл – 28,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балл – 55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минимальная граница - 32</w:t>
      </w:r>
    </w:p>
    <w:tbl>
      <w:tblPr>
        <w:tblStyle w:val="a3"/>
        <w:tblW w:w="0" w:type="auto"/>
        <w:tblLook w:val="04A0"/>
      </w:tblPr>
      <w:tblGrid>
        <w:gridCol w:w="1714"/>
        <w:gridCol w:w="1300"/>
        <w:gridCol w:w="1310"/>
        <w:gridCol w:w="1310"/>
        <w:gridCol w:w="1310"/>
        <w:gridCol w:w="1310"/>
        <w:gridCol w:w="1317"/>
      </w:tblGrid>
      <w:tr w:rsidR="009705EC" w:rsidRPr="00834041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32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32-40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51-80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91-100</w:t>
            </w:r>
          </w:p>
        </w:tc>
      </w:tr>
      <w:tr w:rsidR="009705EC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041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8340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05EC" w:rsidRPr="000B16BD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6BD">
        <w:rPr>
          <w:rFonts w:ascii="Times New Roman" w:hAnsi="Times New Roman" w:cs="Times New Roman"/>
          <w:b/>
          <w:i/>
          <w:sz w:val="24"/>
          <w:szCs w:val="24"/>
        </w:rPr>
        <w:t>Математика (профильный уровень)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первичный балл – 14,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балл – 66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минимальная граница - 27</w:t>
      </w:r>
    </w:p>
    <w:tbl>
      <w:tblPr>
        <w:tblStyle w:val="a3"/>
        <w:tblW w:w="0" w:type="auto"/>
        <w:tblLook w:val="04A0"/>
      </w:tblPr>
      <w:tblGrid>
        <w:gridCol w:w="1713"/>
        <w:gridCol w:w="1308"/>
        <w:gridCol w:w="1308"/>
        <w:gridCol w:w="1309"/>
        <w:gridCol w:w="1309"/>
        <w:gridCol w:w="1309"/>
        <w:gridCol w:w="1315"/>
      </w:tblGrid>
      <w:tr w:rsidR="009705EC" w:rsidRPr="00834041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27-50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91-100</w:t>
            </w:r>
          </w:p>
        </w:tc>
      </w:tr>
      <w:tr w:rsidR="009705EC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041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8340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05EC" w:rsidRPr="000B16BD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6BD">
        <w:rPr>
          <w:rFonts w:ascii="Times New Roman" w:hAnsi="Times New Roman" w:cs="Times New Roman"/>
          <w:b/>
          <w:i/>
          <w:sz w:val="24"/>
          <w:szCs w:val="24"/>
        </w:rPr>
        <w:t xml:space="preserve">Физика 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первичный балл – 23,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средний балл – 51</w:t>
      </w:r>
    </w:p>
    <w:p w:rsidR="009705EC" w:rsidRDefault="009705EC" w:rsidP="009705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минимальная граница - 36</w:t>
      </w:r>
    </w:p>
    <w:tbl>
      <w:tblPr>
        <w:tblStyle w:val="a3"/>
        <w:tblW w:w="0" w:type="auto"/>
        <w:tblLook w:val="04A0"/>
      </w:tblPr>
      <w:tblGrid>
        <w:gridCol w:w="1713"/>
        <w:gridCol w:w="1308"/>
        <w:gridCol w:w="1308"/>
        <w:gridCol w:w="1309"/>
        <w:gridCol w:w="1309"/>
        <w:gridCol w:w="1309"/>
        <w:gridCol w:w="1315"/>
      </w:tblGrid>
      <w:tr w:rsidR="009705EC" w:rsidRPr="00834041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91-100</w:t>
            </w:r>
          </w:p>
        </w:tc>
      </w:tr>
      <w:tr w:rsidR="009705EC" w:rsidTr="00E73DAA">
        <w:tc>
          <w:tcPr>
            <w:tcW w:w="1448" w:type="dxa"/>
          </w:tcPr>
          <w:p w:rsidR="009705EC" w:rsidRPr="00834041" w:rsidRDefault="009705EC" w:rsidP="00E73D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041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83404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705EC" w:rsidRPr="00834041" w:rsidRDefault="009705EC" w:rsidP="00E7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5EC" w:rsidRDefault="009705EC" w:rsidP="0097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5EC" w:rsidRDefault="009705EC" w:rsidP="0097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таких результатов стало возможным вследствие того, что учебный план составлен с учетом программы развития школы, запросов обучающихся и их родителей и сохраняет в необходимом объеме содержание, являющееся обязательным на каждой ступени обучения; за счет часов регионального и школьного компонентов усилена роль дисциплин, обеспечивающих успешную социализацию обучающихся. В школе работают специалисты с достаточным уровнем профессиональной компетентности и опытом педагогического мастерства для того чтобы дать глубокие и прочные знания обучающимся. Повысился уровень методической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форме, так и по содержанию, что способствовало повышению уровня методической культуры каждого учителя.</w:t>
      </w:r>
    </w:p>
    <w:p w:rsidR="009705EC" w:rsidRDefault="009705EC" w:rsidP="0097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 в наличии и изучена нормативная база федерального, регионального, и муниципального уровня, своевременно изданы необходимые документы в самом образовательном учреждении,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совершенствуются формы организации, проведения и анализа государственной итоговой аттестации,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выпускников к государственной итоговой аттестации строилась на системном подходе,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образования,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повысилась правовая, организационная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исполнительная культура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педагогов, участвующих в государственной итоговой аттестации.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Школа обеспечила выполнение Закона РФ «Об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ГИА. Нормативные документы и информационные стенды оформлены в срок.  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 в полном объеме.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Школа провела планомерную работу по подготовке и проведению ГИА в форме ОГЭ и ЕГЭ, обеспечила организованное проведение ГИА-11. Информирование всех участников образовательного процесса с нормативно-распорядительными документами проходило своевременно.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Обращений родителей по вопросам нарушений в подготовке и проведении ГИА выпускников, а так же апелляций о нарушении порядка проведения ГИА и апелляций о несогласии с выставленными баллами не зарегистрировано.</w:t>
      </w:r>
    </w:p>
    <w:p w:rsidR="009705EC" w:rsidRDefault="009705EC" w:rsidP="0097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100% выпускников 9 и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классов, допущенных к ГИА получили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аттестаты об основном общем и среднем общем образовании.</w:t>
      </w:r>
    </w:p>
    <w:p w:rsidR="009F32A4" w:rsidRDefault="009F32A4"/>
    <w:sectPr w:rsidR="009F32A4" w:rsidSect="009F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705EC"/>
    <w:rsid w:val="001612E0"/>
    <w:rsid w:val="001A4919"/>
    <w:rsid w:val="007411FD"/>
    <w:rsid w:val="00742A81"/>
    <w:rsid w:val="008755F5"/>
    <w:rsid w:val="009705EC"/>
    <w:rsid w:val="009E4785"/>
    <w:rsid w:val="009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C"/>
  </w:style>
  <w:style w:type="paragraph" w:styleId="2">
    <w:name w:val="heading 2"/>
    <w:basedOn w:val="a"/>
    <w:link w:val="20"/>
    <w:uiPriority w:val="9"/>
    <w:qFormat/>
    <w:rsid w:val="0097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70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</cp:lastModifiedBy>
  <cp:revision>3</cp:revision>
  <cp:lastPrinted>2021-01-29T06:43:00Z</cp:lastPrinted>
  <dcterms:created xsi:type="dcterms:W3CDTF">2021-01-29T06:44:00Z</dcterms:created>
  <dcterms:modified xsi:type="dcterms:W3CDTF">2021-01-29T06:47:00Z</dcterms:modified>
</cp:coreProperties>
</file>