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DB" w:rsidRPr="00535B25" w:rsidRDefault="00B322DB" w:rsidP="00B322DB">
      <w:pPr>
        <w:spacing w:after="0" w:line="240" w:lineRule="auto"/>
        <w:ind w:firstLine="57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Информация</w:t>
      </w:r>
      <w:r w:rsidRPr="00535B25">
        <w:rPr>
          <w:rFonts w:ascii="Liberation Serif" w:hAnsi="Liberation Serif"/>
          <w:sz w:val="26"/>
          <w:szCs w:val="26"/>
        </w:rPr>
        <w:t xml:space="preserve"> о выполнении Программы противоде</w:t>
      </w:r>
      <w:r w:rsidRPr="00535B25">
        <w:rPr>
          <w:rFonts w:ascii="Liberation Serif" w:hAnsi="Liberation Serif"/>
          <w:sz w:val="26"/>
          <w:szCs w:val="26"/>
        </w:rPr>
        <w:t>й</w:t>
      </w:r>
      <w:r w:rsidRPr="00535B25">
        <w:rPr>
          <w:rFonts w:ascii="Liberation Serif" w:hAnsi="Liberation Serif"/>
          <w:sz w:val="26"/>
          <w:szCs w:val="26"/>
        </w:rPr>
        <w:t xml:space="preserve">ствия коррупции в Артемовском городском округе на 2017-2022 годы </w:t>
      </w:r>
      <w:r w:rsidRPr="00535B25">
        <w:rPr>
          <w:rFonts w:ascii="Liberation Serif" w:hAnsi="Liberation Serif"/>
          <w:b/>
          <w:sz w:val="26"/>
          <w:szCs w:val="26"/>
        </w:rPr>
        <w:t xml:space="preserve">за </w:t>
      </w:r>
      <w:r>
        <w:rPr>
          <w:rFonts w:ascii="Liberation Serif" w:hAnsi="Liberation Serif"/>
          <w:b/>
          <w:sz w:val="26"/>
          <w:szCs w:val="26"/>
        </w:rPr>
        <w:t>9 месяцев</w:t>
      </w:r>
      <w:r w:rsidRPr="00535B25">
        <w:rPr>
          <w:rFonts w:ascii="Liberation Serif" w:hAnsi="Liberation Serif"/>
          <w:b/>
          <w:sz w:val="26"/>
          <w:szCs w:val="26"/>
        </w:rPr>
        <w:t xml:space="preserve"> 2020 года</w:t>
      </w:r>
      <w:r w:rsidRPr="00535B25">
        <w:rPr>
          <w:rFonts w:ascii="Liberation Serif" w:hAnsi="Liberation Serif"/>
          <w:sz w:val="26"/>
          <w:szCs w:val="26"/>
        </w:rPr>
        <w:t>.</w:t>
      </w:r>
      <w:r w:rsidRPr="00535B25">
        <w:rPr>
          <w:rFonts w:ascii="Liberation Serif" w:hAnsi="Liberation Serif"/>
          <w:b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Комитетом по архитектуре и градостроительству Артемовского городского</w:t>
      </w:r>
      <w:r w:rsidRPr="00535B25">
        <w:rPr>
          <w:rFonts w:ascii="Liberation Serif" w:hAnsi="Liberation Serif"/>
          <w:sz w:val="26"/>
          <w:szCs w:val="26"/>
        </w:rPr>
        <w:t xml:space="preserve"> округа проведены следующ</w:t>
      </w:r>
      <w:r>
        <w:rPr>
          <w:rFonts w:ascii="Liberation Serif" w:hAnsi="Liberation Serif"/>
          <w:sz w:val="26"/>
          <w:szCs w:val="26"/>
        </w:rPr>
        <w:t>ие мероприятия в соответствии с</w:t>
      </w:r>
      <w:r w:rsidRPr="00535B25">
        <w:rPr>
          <w:rFonts w:ascii="Liberation Serif" w:hAnsi="Liberation Serif"/>
          <w:sz w:val="26"/>
          <w:szCs w:val="26"/>
        </w:rPr>
        <w:t xml:space="preserve"> планом:</w:t>
      </w:r>
      <w:bookmarkStart w:id="0" w:name="_GoBack"/>
      <w:bookmarkEnd w:id="0"/>
    </w:p>
    <w:p w:rsidR="00B322DB" w:rsidRPr="002F003B" w:rsidRDefault="00B322DB" w:rsidP="00B322DB">
      <w:pPr>
        <w:rPr>
          <w:rFonts w:ascii="Liberation Serif" w:hAnsi="Liberation Serif"/>
          <w:sz w:val="24"/>
          <w:szCs w:val="24"/>
        </w:rPr>
      </w:pPr>
    </w:p>
    <w:tbl>
      <w:tblPr>
        <w:tblW w:w="1601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"/>
        <w:gridCol w:w="4106"/>
        <w:gridCol w:w="5953"/>
        <w:gridCol w:w="5953"/>
      </w:tblGrid>
      <w:tr w:rsidR="00B322DB" w:rsidRPr="002F003B" w:rsidTr="00054F00">
        <w:trPr>
          <w:gridAfter w:val="1"/>
          <w:wAfter w:w="5953" w:type="dxa"/>
          <w:trHeight w:val="400"/>
          <w:tblCellSpacing w:w="5" w:type="nil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2F003B" w:rsidRDefault="00B322DB" w:rsidP="00054F00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F003B">
              <w:rPr>
                <w:rFonts w:ascii="Liberation Serif" w:hAnsi="Liberation Serif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2F003B" w:rsidRDefault="00B322DB" w:rsidP="00054F00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2F003B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    Проделанная работа</w:t>
            </w:r>
          </w:p>
        </w:tc>
      </w:tr>
      <w:tr w:rsidR="00B322DB" w:rsidRPr="002F003B" w:rsidTr="00054F00">
        <w:trPr>
          <w:gridAfter w:val="1"/>
          <w:wAfter w:w="5953" w:type="dxa"/>
          <w:tblCellSpacing w:w="5" w:type="nil"/>
        </w:trPr>
        <w:tc>
          <w:tcPr>
            <w:tcW w:w="41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2F003B" w:rsidRDefault="00B322DB" w:rsidP="00054F00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2F003B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1       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2F003B" w:rsidRDefault="00B322DB" w:rsidP="00054F00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2F003B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                   2           </w:t>
            </w:r>
          </w:p>
        </w:tc>
      </w:tr>
      <w:tr w:rsidR="00B322DB" w:rsidRPr="002F003B" w:rsidTr="00054F00">
        <w:trPr>
          <w:gridAfter w:val="1"/>
          <w:wAfter w:w="5953" w:type="dxa"/>
          <w:tblCellSpacing w:w="5" w:type="nil"/>
        </w:trPr>
        <w:tc>
          <w:tcPr>
            <w:tcW w:w="10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2F003B" w:rsidRDefault="00B322DB" w:rsidP="00054F00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003B">
              <w:rPr>
                <w:rFonts w:ascii="Liberation Serif" w:hAnsi="Liberation Serif" w:cs="Times New Roman"/>
                <w:sz w:val="24"/>
                <w:szCs w:val="24"/>
              </w:rPr>
              <w:t xml:space="preserve">1. МЕРОПРИЯТИЯ ПО ПРАВОВОМУ ОБЕСПЕЧЕНИЮ  ПРОТИВОДЕЙСТВИЯ КОРРУПЦИИ    </w:t>
            </w:r>
          </w:p>
        </w:tc>
      </w:tr>
      <w:tr w:rsidR="00B322DB" w:rsidRPr="002F003B" w:rsidTr="00054F00">
        <w:trPr>
          <w:gridAfter w:val="1"/>
          <w:wAfter w:w="5953" w:type="dxa"/>
          <w:trHeight w:val="416"/>
          <w:tblCellSpacing w:w="5" w:type="nil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2F003B" w:rsidRDefault="00B322DB" w:rsidP="00054F00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003B">
              <w:rPr>
                <w:rFonts w:ascii="Liberation Serif" w:hAnsi="Liberation Serif" w:cs="Times New Roman"/>
                <w:sz w:val="24"/>
                <w:szCs w:val="24"/>
              </w:rPr>
              <w:t xml:space="preserve">1.2. Направление проектов МНПА разработчиками на предварительную антикоррупционную экспертизу в Артемовскую городскую прокуратуру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2F003B" w:rsidRDefault="00B322DB" w:rsidP="00054F00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003B">
              <w:rPr>
                <w:rFonts w:ascii="Liberation Serif" w:hAnsi="Liberation Serif" w:cs="Times New Roman"/>
                <w:sz w:val="24"/>
                <w:szCs w:val="24"/>
              </w:rPr>
              <w:t>В Артемовскую городскую прокуратуру направлено           7</w:t>
            </w:r>
            <w:r w:rsidRPr="002F003B">
              <w:rPr>
                <w:rFonts w:ascii="Liberation Serif" w:hAnsi="Liberation Serif" w:cs="Times New Roman"/>
                <w:color w:val="FF0000"/>
                <w:sz w:val="24"/>
                <w:szCs w:val="24"/>
              </w:rPr>
              <w:t xml:space="preserve"> </w:t>
            </w:r>
            <w:r w:rsidRPr="002F003B">
              <w:rPr>
                <w:rFonts w:ascii="Liberation Serif" w:hAnsi="Liberation Serif" w:cs="Times New Roman"/>
                <w:sz w:val="24"/>
                <w:szCs w:val="24"/>
              </w:rPr>
              <w:t>проектов МНПА на антикоррупционную экспертизу</w:t>
            </w:r>
          </w:p>
          <w:p w:rsidR="00B322DB" w:rsidRPr="002F003B" w:rsidRDefault="00B322DB" w:rsidP="00054F0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322DB" w:rsidRPr="002F003B" w:rsidTr="00054F00">
        <w:trPr>
          <w:gridAfter w:val="1"/>
          <w:wAfter w:w="5953" w:type="dxa"/>
          <w:trHeight w:val="273"/>
          <w:tblCellSpacing w:w="5" w:type="nil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2F003B" w:rsidRDefault="00B322DB" w:rsidP="00054F00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003B">
              <w:rPr>
                <w:rFonts w:ascii="Liberation Serif" w:hAnsi="Liberation Serif" w:cs="Times New Roman"/>
                <w:sz w:val="24"/>
                <w:szCs w:val="24"/>
              </w:rPr>
              <w:t xml:space="preserve">1.3. Обеспечение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проведения независимой</w:t>
            </w:r>
            <w:r w:rsidRPr="002F003B">
              <w:rPr>
                <w:rFonts w:ascii="Liberation Serif" w:hAnsi="Liberation Serif" w:cs="Times New Roman"/>
                <w:sz w:val="24"/>
                <w:szCs w:val="24"/>
              </w:rPr>
              <w:t xml:space="preserve"> антикоррупционной экспертизы проектов МНПА Администрации Артемовского городского округа        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2F003B" w:rsidRDefault="00B322DB" w:rsidP="00054F00">
            <w:pPr>
              <w:pStyle w:val="1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003B">
              <w:rPr>
                <w:rFonts w:ascii="Liberation Serif" w:hAnsi="Liberation Serif"/>
                <w:sz w:val="24"/>
                <w:szCs w:val="24"/>
                <w:lang w:val="ru-RU"/>
              </w:rPr>
              <w:t>Посредством электронной почты юридическим и физическим лицам, аккредитованным Министерством юстиции Российской Федерации в качестве независимых экспертов на проведение антикоррупционной экспертизы МНПА Артемовского городского округа актов и проектов МНПА направляются уведомления о размещении на официальном сайте Артемовского городского округа в информационно – телекоммуникационной сети «Интернет» проектов МНПА.</w:t>
            </w:r>
          </w:p>
        </w:tc>
      </w:tr>
      <w:tr w:rsidR="00B322DB" w:rsidRPr="002F003B" w:rsidTr="00054F00">
        <w:trPr>
          <w:gridAfter w:val="1"/>
          <w:wAfter w:w="5953" w:type="dxa"/>
          <w:trHeight w:val="273"/>
          <w:tblCellSpacing w:w="5" w:type="nil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2F003B" w:rsidRDefault="00B322DB" w:rsidP="00054F00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003B">
              <w:rPr>
                <w:rFonts w:ascii="Liberation Serif" w:hAnsi="Liberation Serif" w:cs="Times New Roman"/>
                <w:sz w:val="24"/>
                <w:szCs w:val="24"/>
              </w:rPr>
              <w:t>1.4. Разработка административных регламентов</w:t>
            </w:r>
            <w:r w:rsidRPr="002F003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Pr="002F003B">
              <w:rPr>
                <w:rFonts w:ascii="Liberation Serif" w:hAnsi="Liberation Serif" w:cs="Times New Roman"/>
                <w:sz w:val="24"/>
                <w:szCs w:val="24"/>
              </w:rPr>
              <w:t xml:space="preserve">предоставления муниципальных услуг и актуализация действующих административных регламентов предоставления муниципальных услуг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2F003B" w:rsidRDefault="00B322DB" w:rsidP="00054F00">
            <w:pPr>
              <w:pStyle w:val="1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003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Разработано 3 Административных регламента предоставления муниципальных услуг </w:t>
            </w:r>
          </w:p>
          <w:p w:rsidR="00B322DB" w:rsidRPr="002F003B" w:rsidRDefault="00B322DB" w:rsidP="00054F00">
            <w:pPr>
              <w:pStyle w:val="1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003B">
              <w:rPr>
                <w:rFonts w:ascii="Liberation Serif" w:hAnsi="Liberation Serif"/>
                <w:sz w:val="24"/>
                <w:szCs w:val="24"/>
                <w:lang w:val="ru-RU"/>
              </w:rPr>
              <w:t>- «Предоставление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Артемовского городского округа»</w:t>
            </w:r>
          </w:p>
          <w:p w:rsidR="00B322DB" w:rsidRPr="002F003B" w:rsidRDefault="00B322DB" w:rsidP="00054F00">
            <w:pPr>
              <w:pStyle w:val="1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003B">
              <w:rPr>
                <w:rFonts w:ascii="Liberation Serif" w:hAnsi="Liberation Serif"/>
                <w:sz w:val="24"/>
                <w:szCs w:val="24"/>
                <w:lang w:val="ru-RU"/>
              </w:rPr>
              <w:t>- «Прием заявлений и выдача документов о согласовании переустройства и (или) перепланировки помещений в многоквартирных домах»</w:t>
            </w:r>
          </w:p>
          <w:p w:rsidR="00B322DB" w:rsidRPr="002F003B" w:rsidRDefault="00B322DB" w:rsidP="00054F00">
            <w:pPr>
              <w:pStyle w:val="1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003B">
              <w:rPr>
                <w:rFonts w:ascii="Liberation Serif" w:hAnsi="Liberation Serif"/>
                <w:sz w:val="24"/>
                <w:szCs w:val="24"/>
                <w:lang w:val="ru-RU"/>
              </w:rPr>
              <w:t>- "Утверждение схемы расположения земельного участка или земельных участков на кадастровом плане территорий"</w:t>
            </w:r>
          </w:p>
          <w:p w:rsidR="00B322DB" w:rsidRPr="002F003B" w:rsidRDefault="00B322DB" w:rsidP="00054F00">
            <w:pPr>
              <w:pStyle w:val="1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003B">
              <w:rPr>
                <w:rFonts w:ascii="Liberation Serif" w:hAnsi="Liberation Serif"/>
                <w:sz w:val="24"/>
                <w:szCs w:val="24"/>
                <w:lang w:val="ru-RU"/>
              </w:rPr>
              <w:t>Утверждены административные регламенты предоставления муниципальных услуг:</w:t>
            </w:r>
          </w:p>
          <w:p w:rsidR="00B322DB" w:rsidRPr="002F003B" w:rsidRDefault="00B322DB" w:rsidP="00054F00">
            <w:pPr>
              <w:pStyle w:val="1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003B">
              <w:rPr>
                <w:rFonts w:ascii="Liberation Serif" w:hAnsi="Liberation Serif"/>
                <w:sz w:val="24"/>
                <w:szCs w:val="24"/>
                <w:lang w:val="ru-RU"/>
              </w:rPr>
              <w:t>- «Предоставление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Артемовского городского округа»</w:t>
            </w:r>
          </w:p>
          <w:p w:rsidR="00B322DB" w:rsidRPr="002F003B" w:rsidRDefault="00B322DB" w:rsidP="00054F00">
            <w:pPr>
              <w:pStyle w:val="1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003B">
              <w:rPr>
                <w:rFonts w:ascii="Liberation Serif" w:hAnsi="Liberation Serif"/>
                <w:sz w:val="24"/>
                <w:szCs w:val="24"/>
                <w:lang w:val="ru-RU"/>
              </w:rPr>
              <w:t>- «Прием заявлений и выдача документов о согласовании переустройства и (или) перепланировки помещений в многоквартирных домах»</w:t>
            </w:r>
          </w:p>
          <w:p w:rsidR="00B322DB" w:rsidRPr="002F003B" w:rsidRDefault="00B322DB" w:rsidP="00054F00">
            <w:pPr>
              <w:pStyle w:val="1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003B">
              <w:rPr>
                <w:rFonts w:ascii="Liberation Serif" w:hAnsi="Liberation Serif"/>
                <w:sz w:val="24"/>
                <w:szCs w:val="24"/>
                <w:lang w:val="ru-RU"/>
              </w:rPr>
              <w:t>- "Утверждение схемы расположения земельного участка или земельных участков на кадастровом плане территорий"</w:t>
            </w:r>
          </w:p>
          <w:p w:rsidR="00B322DB" w:rsidRPr="002F003B" w:rsidRDefault="00B322DB" w:rsidP="00054F00">
            <w:pPr>
              <w:pStyle w:val="1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003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- «Выдача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</w:t>
            </w:r>
            <w:r w:rsidRPr="002F003B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индивидуального жилищного строительства или садового дома на земельном участке»;</w:t>
            </w:r>
          </w:p>
          <w:p w:rsidR="00B322DB" w:rsidRPr="004B6FC3" w:rsidRDefault="00B322DB" w:rsidP="00054F00">
            <w:pPr>
              <w:pStyle w:val="1"/>
              <w:autoSpaceDE w:val="0"/>
              <w:autoSpaceDN w:val="0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 w:rsidRPr="002F003B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- </w:t>
            </w:r>
            <w:r w:rsidRPr="004B6FC3"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деятельности»;</w:t>
            </w:r>
          </w:p>
          <w:p w:rsidR="00B322DB" w:rsidRPr="002F003B" w:rsidRDefault="00B322DB" w:rsidP="00054F0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322DB" w:rsidRPr="002F003B" w:rsidTr="00054F00">
        <w:trPr>
          <w:trHeight w:val="400"/>
          <w:tblCellSpacing w:w="5" w:type="nil"/>
        </w:trPr>
        <w:tc>
          <w:tcPr>
            <w:tcW w:w="10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2F003B" w:rsidRDefault="00B322DB" w:rsidP="00054F00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003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2. МЕРОПРИЯТИЯ  ПО  СОВЕРШЕНСТВОВАНИЮ УПРАВЛЕНИЯ  В ЦЕЛЯХ ПРЕДУПРЕЖДЕНИЯ КОРРУПЦИИ                     </w:t>
            </w:r>
          </w:p>
        </w:tc>
        <w:tc>
          <w:tcPr>
            <w:tcW w:w="5953" w:type="dxa"/>
          </w:tcPr>
          <w:p w:rsidR="00B322DB" w:rsidRPr="002F003B" w:rsidRDefault="00B322DB" w:rsidP="00054F0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322DB" w:rsidRPr="002F003B" w:rsidTr="00054F00">
        <w:trPr>
          <w:gridBefore w:val="1"/>
          <w:gridAfter w:val="1"/>
          <w:wBefore w:w="6" w:type="dxa"/>
          <w:wAfter w:w="5953" w:type="dxa"/>
          <w:trHeight w:val="1394"/>
          <w:tblCellSpacing w:w="5" w:type="nil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2F003B" w:rsidRDefault="00B322DB" w:rsidP="00054F00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003B">
              <w:rPr>
                <w:rFonts w:ascii="Liberation Serif" w:hAnsi="Liberation Serif" w:cs="Times New Roman"/>
                <w:sz w:val="24"/>
                <w:szCs w:val="24"/>
              </w:rPr>
              <w:t>2.2. Организация мероприятий по оптимизации закупок  для муниципальных нужд путем совершенствования организации процедур осуществления закупок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2F003B" w:rsidRDefault="00B322DB" w:rsidP="00054F00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003B">
              <w:rPr>
                <w:rFonts w:ascii="Liberation Serif" w:hAnsi="Liberation Serif" w:cs="Times New Roman"/>
                <w:sz w:val="24"/>
                <w:szCs w:val="24"/>
              </w:rPr>
              <w:t xml:space="preserve">Закупки для муниципальных нужд осуществляются в соответствии с бюджетной росписью Комитета по архитектуре и градостроительству Артемовского городского округа </w:t>
            </w:r>
          </w:p>
        </w:tc>
      </w:tr>
      <w:tr w:rsidR="00B322DB" w:rsidRPr="002F003B" w:rsidTr="00054F00">
        <w:trPr>
          <w:gridBefore w:val="1"/>
          <w:gridAfter w:val="1"/>
          <w:wBefore w:w="6" w:type="dxa"/>
          <w:wAfter w:w="5953" w:type="dxa"/>
          <w:trHeight w:val="1667"/>
          <w:tblCellSpacing w:w="5" w:type="nil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2F003B" w:rsidRDefault="00B322DB" w:rsidP="00054F00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003B">
              <w:rPr>
                <w:rFonts w:ascii="Liberation Serif" w:hAnsi="Liberation Serif" w:cs="Times New Roman"/>
                <w:sz w:val="24"/>
                <w:szCs w:val="24"/>
              </w:rPr>
              <w:t xml:space="preserve">2.4. Осуществление контроля за полнотой и качеством предоставления органами местного самоуправления и муниципальными   учреждениями муниципальных услуг  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2F003B" w:rsidRDefault="00B322DB" w:rsidP="00054F00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003B">
              <w:rPr>
                <w:rFonts w:ascii="Liberation Serif" w:hAnsi="Liberation Serif" w:cs="Times New Roman"/>
                <w:sz w:val="24"/>
                <w:szCs w:val="24"/>
              </w:rPr>
              <w:t>Текущий контроль за соблюдением последовательности действий,  полнотой и качеством предоставлений муниципальной услуги, определенных административными процедурами по предоставлению муниципальной услуги, осуществляется председателем Комитета по архитектуре и градостроительству Артемовского городского округа.</w:t>
            </w:r>
          </w:p>
          <w:p w:rsidR="00B322DB" w:rsidRPr="002F003B" w:rsidRDefault="00B322DB" w:rsidP="00054F00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003B">
              <w:rPr>
                <w:rFonts w:ascii="Liberation Serif" w:hAnsi="Liberation Serif" w:cs="Times New Roman"/>
                <w:sz w:val="24"/>
                <w:szCs w:val="24"/>
              </w:rPr>
              <w:t>В отдел</w:t>
            </w:r>
            <w:r w:rsidRPr="002F003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Pr="002F003B">
              <w:rPr>
                <w:rFonts w:ascii="Liberation Serif" w:hAnsi="Liberation Serif"/>
                <w:sz w:val="24"/>
                <w:szCs w:val="24"/>
              </w:rPr>
              <w:t>экономики, инвестиций и развития Администрации Артемовского городского округа</w:t>
            </w:r>
            <w:r w:rsidRPr="002F003B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направлен отчет о предоставленных муниципальных услугах.</w:t>
            </w:r>
          </w:p>
        </w:tc>
      </w:tr>
      <w:tr w:rsidR="00B322DB" w:rsidRPr="002F003B" w:rsidTr="00054F00">
        <w:trPr>
          <w:gridBefore w:val="1"/>
          <w:gridAfter w:val="1"/>
          <w:wBefore w:w="6" w:type="dxa"/>
          <w:wAfter w:w="5953" w:type="dxa"/>
          <w:trHeight w:val="698"/>
          <w:tblCellSpacing w:w="5" w:type="nil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2F003B" w:rsidRDefault="00B322DB" w:rsidP="00054F00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003B">
              <w:rPr>
                <w:rFonts w:ascii="Liberation Serif" w:hAnsi="Liberation Serif" w:cs="Times New Roman"/>
                <w:sz w:val="24"/>
                <w:szCs w:val="24"/>
              </w:rPr>
              <w:t xml:space="preserve">2.8.Осуществление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2F003B" w:rsidRDefault="00B322DB" w:rsidP="00054F00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003B">
              <w:rPr>
                <w:rFonts w:ascii="Liberation Serif" w:hAnsi="Liberation Serif" w:cs="Times New Roman"/>
                <w:spacing w:val="-6"/>
                <w:sz w:val="24"/>
                <w:szCs w:val="24"/>
              </w:rPr>
              <w:t>В рамках оказания муниципальных услуг направлено 487 запросов межведомственного электронного взаимодействия на получение выписок из Единого государственного реестра недвижимости посредством СМЭВ.</w:t>
            </w:r>
          </w:p>
        </w:tc>
      </w:tr>
      <w:tr w:rsidR="00B322DB" w:rsidRPr="002F003B" w:rsidTr="00054F00">
        <w:trPr>
          <w:gridBefore w:val="1"/>
          <w:gridAfter w:val="1"/>
          <w:wBefore w:w="6" w:type="dxa"/>
          <w:wAfter w:w="5953" w:type="dxa"/>
          <w:trHeight w:val="698"/>
          <w:tblCellSpacing w:w="5" w:type="nil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2F003B" w:rsidRDefault="00B322DB" w:rsidP="00054F00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003B">
              <w:rPr>
                <w:rFonts w:ascii="Liberation Serif" w:hAnsi="Liberation Serif"/>
                <w:sz w:val="24"/>
                <w:szCs w:val="24"/>
              </w:rPr>
              <w:t>2.9. Принятие мер по повышению эффективности использования публичных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2F003B" w:rsidRDefault="00B322DB" w:rsidP="00054F00">
            <w:pPr>
              <w:pStyle w:val="ConsPlusCell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</w:rPr>
            </w:pPr>
            <w:r w:rsidRPr="002F003B">
              <w:rPr>
                <w:rFonts w:ascii="Liberation Serif" w:hAnsi="Liberation Serif" w:cs="Times New Roman"/>
                <w:spacing w:val="-6"/>
                <w:sz w:val="24"/>
                <w:szCs w:val="24"/>
              </w:rPr>
              <w:t>За истекший период проведены следующие публичные слушания:</w:t>
            </w:r>
          </w:p>
          <w:p w:rsidR="00B322DB" w:rsidRPr="002F003B" w:rsidRDefault="00B322DB" w:rsidP="00054F00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003B">
              <w:rPr>
                <w:rFonts w:ascii="Liberation Serif" w:hAnsi="Liberation Serif" w:cs="Times New Roman"/>
                <w:spacing w:val="-6"/>
                <w:sz w:val="24"/>
                <w:szCs w:val="24"/>
              </w:rPr>
              <w:t xml:space="preserve">- </w:t>
            </w:r>
            <w:r w:rsidRPr="002F003B">
              <w:rPr>
                <w:rFonts w:ascii="Liberation Serif" w:hAnsi="Liberation Serif"/>
                <w:sz w:val="24"/>
                <w:szCs w:val="24"/>
              </w:rPr>
              <w:t xml:space="preserve">по рассмотрению проекта планировки территории и проекта межевания территории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2F003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г. Артемовском Свердловской области по </w:t>
            </w:r>
            <w:r w:rsidRPr="002F003B">
              <w:rPr>
                <w:rStyle w:val="js-extracted-address"/>
                <w:rFonts w:ascii="Liberation Serif" w:hAnsi="Liberation Serif"/>
                <w:sz w:val="24"/>
                <w:szCs w:val="24"/>
                <w:shd w:val="clear" w:color="auto" w:fill="FFFFFF"/>
              </w:rPr>
              <w:t>ул. </w:t>
            </w:r>
            <w:r w:rsidRPr="002F003B">
              <w:rPr>
                <w:rStyle w:val="mail-message-map-nobreak"/>
                <w:rFonts w:ascii="Liberation Serif" w:hAnsi="Liberation Serif"/>
                <w:sz w:val="24"/>
                <w:szCs w:val="24"/>
                <w:shd w:val="clear" w:color="auto" w:fill="FFFFFF"/>
              </w:rPr>
              <w:t>9 Мая</w:t>
            </w:r>
            <w:r w:rsidRPr="002F003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в районе дома № 16</w:t>
            </w:r>
            <w:r w:rsidRPr="002F003B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B322DB" w:rsidRPr="002F003B" w:rsidRDefault="00B322DB" w:rsidP="00054F00">
            <w:pPr>
              <w:pStyle w:val="ConsPlusCell"/>
              <w:jc w:val="both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2F003B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Pr="002F003B">
              <w:rPr>
                <w:rFonts w:ascii="Liberation Serif" w:hAnsi="Liberation Serif"/>
                <w:sz w:val="24"/>
                <w:szCs w:val="24"/>
              </w:rPr>
              <w:t xml:space="preserve">по рассмотрению проекта планировки территории и проекта межевания территории </w:t>
            </w:r>
            <w:r w:rsidRPr="002F003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в г. Артемовском Свердловской области по </w:t>
            </w:r>
            <w:r w:rsidRPr="002F003B">
              <w:rPr>
                <w:rStyle w:val="js-extracted-address"/>
                <w:rFonts w:ascii="Liberation Serif" w:hAnsi="Liberation Serif"/>
                <w:sz w:val="24"/>
                <w:szCs w:val="24"/>
                <w:shd w:val="clear" w:color="auto" w:fill="FFFFFF"/>
              </w:rPr>
              <w:t>ул. </w:t>
            </w:r>
            <w:r w:rsidRPr="002F003B">
              <w:rPr>
                <w:rStyle w:val="mail-message-map-nobreak"/>
                <w:rFonts w:ascii="Liberation Serif" w:hAnsi="Liberation Serif"/>
                <w:sz w:val="24"/>
                <w:szCs w:val="24"/>
                <w:shd w:val="clear" w:color="auto" w:fill="FFFFFF"/>
              </w:rPr>
              <w:t>9 Мая</w:t>
            </w:r>
            <w:r w:rsidRPr="002F003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в районе дома № 12</w:t>
            </w:r>
          </w:p>
          <w:p w:rsidR="00B322DB" w:rsidRPr="002F003B" w:rsidRDefault="00B322DB" w:rsidP="00054F00">
            <w:pPr>
              <w:pStyle w:val="ConsPlusCell"/>
              <w:jc w:val="both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2F003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2F003B">
              <w:rPr>
                <w:rFonts w:ascii="Liberation Serif" w:hAnsi="Liberation Serif"/>
                <w:sz w:val="24"/>
                <w:szCs w:val="24"/>
              </w:rPr>
              <w:t>по рассмотрению проекта межевания территории</w:t>
            </w:r>
            <w:r w:rsidRPr="002F003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в п. Буланаш Артемовского района Свердловской области по </w:t>
            </w:r>
            <w:r w:rsidRPr="002F003B">
              <w:rPr>
                <w:rStyle w:val="js-extracted-address"/>
                <w:rFonts w:ascii="Liberation Serif" w:hAnsi="Liberation Serif"/>
                <w:sz w:val="24"/>
                <w:szCs w:val="24"/>
                <w:shd w:val="clear" w:color="auto" w:fill="FFFFFF"/>
              </w:rPr>
              <w:t>ул. </w:t>
            </w:r>
            <w:r w:rsidRPr="002F003B">
              <w:rPr>
                <w:rStyle w:val="mail-message-map-nobreak"/>
                <w:rFonts w:ascii="Liberation Serif" w:hAnsi="Liberation Serif"/>
                <w:sz w:val="24"/>
                <w:szCs w:val="24"/>
                <w:shd w:val="clear" w:color="auto" w:fill="FFFFFF"/>
              </w:rPr>
              <w:t>Машиностроителей</w:t>
            </w:r>
            <w:r w:rsidRPr="002F003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в районе дома № 4</w:t>
            </w:r>
          </w:p>
          <w:p w:rsidR="00B322DB" w:rsidRPr="002F003B" w:rsidRDefault="00B322DB" w:rsidP="00054F00">
            <w:pPr>
              <w:pStyle w:val="ConsPlusCel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003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2F003B">
              <w:rPr>
                <w:rFonts w:ascii="Liberation Serif" w:hAnsi="Liberation Serif"/>
                <w:sz w:val="24"/>
                <w:szCs w:val="24"/>
              </w:rPr>
              <w:t xml:space="preserve">по рассмотрению проекта планировки территории и проекта межевания территории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 </w:t>
            </w:r>
            <w:r w:rsidRPr="002F003B">
              <w:rPr>
                <w:rFonts w:ascii="Liberation Serif" w:hAnsi="Liberation Serif"/>
                <w:sz w:val="24"/>
                <w:szCs w:val="24"/>
              </w:rPr>
              <w:t>с. Мостовском Артемовского района Свердловской области в границах улиц Первомайская - Ленина, в районе дома № 7 по улице Первомайская</w:t>
            </w:r>
          </w:p>
          <w:p w:rsidR="00B322DB" w:rsidRPr="002F003B" w:rsidRDefault="00B322DB" w:rsidP="00054F00">
            <w:pPr>
              <w:pStyle w:val="ConsPlusCell"/>
              <w:jc w:val="both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2F003B">
              <w:rPr>
                <w:rFonts w:ascii="Liberation Serif" w:hAnsi="Liberation Serif"/>
                <w:sz w:val="24"/>
                <w:szCs w:val="24"/>
              </w:rPr>
              <w:t xml:space="preserve">- по рассмотрению проекта планировки территории и проекта межевания территории для размещения линейного объекта ««Газоснабжение жилых домов </w:t>
            </w:r>
            <w:r w:rsidRPr="002F003B">
              <w:rPr>
                <w:rFonts w:ascii="Liberation Serif" w:hAnsi="Liberation Serif"/>
                <w:sz w:val="24"/>
                <w:szCs w:val="24"/>
              </w:rPr>
              <w:lastRenderedPageBreak/>
              <w:t>«Коммунар» г. Артемовский</w:t>
            </w:r>
            <w:r w:rsidRPr="002F003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B322DB" w:rsidRPr="002F003B" w:rsidRDefault="00B322DB" w:rsidP="00054F00">
            <w:pPr>
              <w:pStyle w:val="ConsPlusCell"/>
              <w:jc w:val="both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2F003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2F003B">
              <w:rPr>
                <w:rFonts w:ascii="Liberation Serif" w:hAnsi="Liberation Serif"/>
                <w:sz w:val="24"/>
                <w:szCs w:val="24"/>
              </w:rPr>
              <w:t>по рассмотрению проекта планировки территории и проекта межевания территории для размещения линейного объекта «Газоснабжение жилых домов «Лесной» г. Артемовский</w:t>
            </w:r>
            <w:r w:rsidRPr="002F003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B322DB" w:rsidRPr="002F003B" w:rsidRDefault="00B322DB" w:rsidP="00054F00">
            <w:pPr>
              <w:pStyle w:val="ConsPlusCell"/>
              <w:jc w:val="both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2F003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2F003B">
              <w:rPr>
                <w:rFonts w:ascii="Liberation Serif" w:hAnsi="Liberation Serif"/>
                <w:sz w:val="24"/>
                <w:szCs w:val="24"/>
              </w:rPr>
              <w:t>по рассмотрению проекта межевания территории</w:t>
            </w:r>
            <w:r w:rsidRPr="002F003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в г. Артемовском Свердловской области по </w:t>
            </w:r>
            <w:r w:rsidRPr="002F003B">
              <w:rPr>
                <w:rStyle w:val="js-extracted-address"/>
                <w:rFonts w:ascii="Liberation Serif" w:hAnsi="Liberation Serif"/>
                <w:sz w:val="24"/>
                <w:szCs w:val="24"/>
                <w:shd w:val="clear" w:color="auto" w:fill="FFFFFF"/>
              </w:rPr>
              <w:t>ул. </w:t>
            </w:r>
            <w:r w:rsidRPr="002F003B">
              <w:rPr>
                <w:rStyle w:val="mail-message-map-nobreak"/>
                <w:rFonts w:ascii="Liberation Serif" w:hAnsi="Liberation Serif"/>
                <w:sz w:val="24"/>
                <w:szCs w:val="24"/>
                <w:shd w:val="clear" w:color="auto" w:fill="FFFFFF"/>
              </w:rPr>
              <w:t>Полярников</w:t>
            </w:r>
            <w:r w:rsidRPr="002F003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в районе дома № 29</w:t>
            </w:r>
          </w:p>
          <w:p w:rsidR="00B322DB" w:rsidRPr="002F003B" w:rsidRDefault="00B322DB" w:rsidP="00054F00">
            <w:pPr>
              <w:pStyle w:val="ConsPlusCell"/>
              <w:jc w:val="both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2F003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2F003B">
              <w:rPr>
                <w:rFonts w:ascii="Liberation Serif" w:hAnsi="Liberation Serif"/>
                <w:sz w:val="24"/>
                <w:szCs w:val="24"/>
              </w:rPr>
              <w:t xml:space="preserve">по рассмотрению проекта планировки территории и проекта межевания территории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2F003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г. Артемовском Свердловской области по </w:t>
            </w:r>
            <w:r w:rsidRPr="002F003B">
              <w:rPr>
                <w:rStyle w:val="js-extracted-address"/>
                <w:rFonts w:ascii="Liberation Serif" w:hAnsi="Liberation Serif"/>
                <w:sz w:val="24"/>
                <w:szCs w:val="24"/>
                <w:shd w:val="clear" w:color="auto" w:fill="FFFFFF"/>
              </w:rPr>
              <w:t>улице </w:t>
            </w:r>
            <w:r w:rsidRPr="002F003B">
              <w:rPr>
                <w:rStyle w:val="mail-message-map-nobreak"/>
                <w:rFonts w:ascii="Liberation Serif" w:hAnsi="Liberation Serif"/>
                <w:sz w:val="24"/>
                <w:szCs w:val="24"/>
                <w:shd w:val="clear" w:color="auto" w:fill="FFFFFF"/>
              </w:rPr>
              <w:t>Свободы</w:t>
            </w:r>
            <w:r w:rsidRPr="002F003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в районе дома № 33</w:t>
            </w:r>
          </w:p>
          <w:p w:rsidR="00B322DB" w:rsidRPr="002F003B" w:rsidRDefault="00B322DB" w:rsidP="00054F00">
            <w:pPr>
              <w:pStyle w:val="ConsPlusCel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003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2F003B">
              <w:rPr>
                <w:rFonts w:ascii="Liberation Serif" w:hAnsi="Liberation Serif"/>
                <w:sz w:val="24"/>
                <w:szCs w:val="24"/>
              </w:rPr>
              <w:t>по рассмотрению проекта межевания территории, расположенной в Свердловской области Артемовском районе поселке Буланаш между домами № 10 по улице Машиностроителей и № 12 по улице Комсомольская, для целей организации детской спортивно-игровой площадки</w:t>
            </w:r>
          </w:p>
          <w:p w:rsidR="00B322DB" w:rsidRPr="002F003B" w:rsidRDefault="00B322DB" w:rsidP="00054F00">
            <w:pPr>
              <w:pStyle w:val="ConsPlusCel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003B">
              <w:rPr>
                <w:rFonts w:ascii="Liberation Serif" w:hAnsi="Liberation Serif"/>
                <w:sz w:val="24"/>
                <w:szCs w:val="24"/>
              </w:rPr>
              <w:t>- по рассмотрению проекта межевания территории, расположенной в Свердловской области Артемовском районе поселке Буланаш между домами № 8 по улице Строителей и № 56 по улице Победы, для целей организации детской спортивно-игровой площадки «Орленок»</w:t>
            </w:r>
          </w:p>
          <w:p w:rsidR="00B322DB" w:rsidRPr="002F003B" w:rsidRDefault="00B322DB" w:rsidP="00054F00">
            <w:pPr>
              <w:pStyle w:val="ConsPlusCell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</w:rPr>
            </w:pPr>
            <w:r w:rsidRPr="002F003B">
              <w:rPr>
                <w:rFonts w:ascii="Liberation Serif" w:hAnsi="Liberation Serif"/>
                <w:sz w:val="24"/>
                <w:szCs w:val="24"/>
              </w:rPr>
              <w:t xml:space="preserve">- по рассмотрению проекта планировки территории и проекта межевания территории </w:t>
            </w:r>
            <w:r w:rsidRPr="002F003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в г. Артемовском Свердловской области по </w:t>
            </w:r>
            <w:r w:rsidRPr="002F003B">
              <w:rPr>
                <w:rStyle w:val="js-extracted-address"/>
                <w:rFonts w:ascii="Liberation Serif" w:hAnsi="Liberation Serif"/>
                <w:sz w:val="24"/>
                <w:szCs w:val="24"/>
                <w:shd w:val="clear" w:color="auto" w:fill="FFFFFF"/>
              </w:rPr>
              <w:t>ул. </w:t>
            </w:r>
            <w:r w:rsidRPr="002F003B">
              <w:rPr>
                <w:rStyle w:val="mail-message-map-nobreak"/>
                <w:rFonts w:ascii="Liberation Serif" w:hAnsi="Liberation Serif"/>
                <w:sz w:val="24"/>
                <w:szCs w:val="24"/>
                <w:shd w:val="clear" w:color="auto" w:fill="FFFFFF"/>
              </w:rPr>
              <w:t>Мира</w:t>
            </w:r>
            <w:r w:rsidRPr="002F003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в районе дома № 29</w:t>
            </w:r>
          </w:p>
        </w:tc>
      </w:tr>
      <w:tr w:rsidR="00B322DB" w:rsidRPr="002F003B" w:rsidTr="00054F00">
        <w:trPr>
          <w:gridBefore w:val="1"/>
          <w:gridAfter w:val="1"/>
          <w:wBefore w:w="6" w:type="dxa"/>
          <w:wAfter w:w="5953" w:type="dxa"/>
          <w:trHeight w:val="698"/>
          <w:tblCellSpacing w:w="5" w:type="nil"/>
        </w:trPr>
        <w:tc>
          <w:tcPr>
            <w:tcW w:w="10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2F003B" w:rsidRDefault="00B322DB" w:rsidP="00054F00">
            <w:pPr>
              <w:pStyle w:val="ConsPlusCell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</w:rPr>
            </w:pPr>
            <w:r w:rsidRPr="002F003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3. ОРГАНИЗАЦИЯ МОНИТОРИНГА ЭФФЕКТИВНОСТИ ПРОТИВОДЕЙСТВИЯ КОРРУПЦИИ    </w:t>
            </w:r>
          </w:p>
        </w:tc>
      </w:tr>
      <w:tr w:rsidR="00B322DB" w:rsidRPr="002F003B" w:rsidTr="00054F00">
        <w:trPr>
          <w:gridBefore w:val="1"/>
          <w:gridAfter w:val="1"/>
          <w:wBefore w:w="6" w:type="dxa"/>
          <w:wAfter w:w="5953" w:type="dxa"/>
          <w:trHeight w:val="698"/>
          <w:tblCellSpacing w:w="5" w:type="nil"/>
        </w:trPr>
        <w:tc>
          <w:tcPr>
            <w:tcW w:w="10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2F003B" w:rsidRDefault="00B322DB" w:rsidP="00054F00">
            <w:pPr>
              <w:pStyle w:val="ConsPlusCell"/>
              <w:jc w:val="both"/>
              <w:rPr>
                <w:rFonts w:ascii="Liberation Serif" w:eastAsia="Calibri" w:hAnsi="Liberation Serif"/>
                <w:sz w:val="24"/>
                <w:szCs w:val="24"/>
                <w:lang w:bidi="ru-RU"/>
              </w:rPr>
            </w:pPr>
            <w:r w:rsidRPr="002F003B">
              <w:rPr>
                <w:rFonts w:ascii="Liberation Serif" w:hAnsi="Liberation Serif" w:cs="Times New Roman"/>
                <w:sz w:val="24"/>
                <w:szCs w:val="24"/>
              </w:rPr>
              <w:t xml:space="preserve">4. ВНЕДРЕНИЕ АНТИКОРРУПЦИОННЫХ МЕХАНИЗМОВ В СИСТЕМУ КАДРОВОЙ РАБОТЫ   </w:t>
            </w:r>
          </w:p>
        </w:tc>
      </w:tr>
      <w:tr w:rsidR="00B322DB" w:rsidRPr="002F003B" w:rsidTr="00054F00">
        <w:trPr>
          <w:gridBefore w:val="1"/>
          <w:gridAfter w:val="1"/>
          <w:wBefore w:w="6" w:type="dxa"/>
          <w:wAfter w:w="5953" w:type="dxa"/>
          <w:trHeight w:val="400"/>
          <w:tblCellSpacing w:w="5" w:type="nil"/>
        </w:trPr>
        <w:tc>
          <w:tcPr>
            <w:tcW w:w="10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2F003B" w:rsidRDefault="00B322DB" w:rsidP="00054F00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003B">
              <w:rPr>
                <w:rFonts w:ascii="Liberation Serif" w:hAnsi="Liberation Serif" w:cs="Times New Roman"/>
                <w:sz w:val="24"/>
                <w:szCs w:val="24"/>
              </w:rPr>
              <w:t xml:space="preserve">5. РЕАЛИЗАЦИЯ АНТИКОРРУПЦИОННЫХ МЕХАНИЗМОВ В СФЕРЕ УПРАВЛЕНИЯ МУНИЦИПАЛЬНОЙ СОБСТВЕННОСТЬЮ                       </w:t>
            </w:r>
          </w:p>
        </w:tc>
      </w:tr>
      <w:tr w:rsidR="00B322DB" w:rsidRPr="002F003B" w:rsidTr="00054F00">
        <w:trPr>
          <w:gridBefore w:val="1"/>
          <w:gridAfter w:val="1"/>
          <w:wBefore w:w="6" w:type="dxa"/>
          <w:wAfter w:w="5953" w:type="dxa"/>
          <w:trHeight w:val="982"/>
          <w:tblCellSpacing w:w="5" w:type="nil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2F003B" w:rsidRDefault="00B322DB" w:rsidP="00054F00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003B">
              <w:rPr>
                <w:rFonts w:ascii="Liberation Serif" w:hAnsi="Liberation Serif"/>
                <w:sz w:val="24"/>
                <w:szCs w:val="24"/>
              </w:rPr>
              <w:t xml:space="preserve">5.1. Проведение анализа причин отказов в выдаче разрешений на строительство и разрешений на ввод объектов в эксплуатацию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2F003B" w:rsidRDefault="00B322DB" w:rsidP="00054F00">
            <w:pPr>
              <w:rPr>
                <w:rFonts w:ascii="Liberation Serif" w:hAnsi="Liberation Serif"/>
                <w:sz w:val="24"/>
                <w:szCs w:val="24"/>
              </w:rPr>
            </w:pPr>
            <w:r w:rsidRPr="002F003B">
              <w:rPr>
                <w:rFonts w:ascii="Liberation Serif" w:hAnsi="Liberation Serif"/>
                <w:sz w:val="24"/>
                <w:szCs w:val="24"/>
              </w:rPr>
              <w:t>Анализ причин отказов в выдаче разрешений на строительство и разрешений на ввод объектов в эксплуатацию проводится в постоянном режиме.</w:t>
            </w:r>
          </w:p>
          <w:p w:rsidR="00B322DB" w:rsidRPr="002F003B" w:rsidRDefault="00B322DB" w:rsidP="00054F00">
            <w:pPr>
              <w:rPr>
                <w:rFonts w:ascii="Liberation Serif" w:hAnsi="Liberation Serif"/>
                <w:sz w:val="24"/>
                <w:szCs w:val="24"/>
              </w:rPr>
            </w:pPr>
            <w:r w:rsidRPr="002F003B">
              <w:rPr>
                <w:rFonts w:ascii="Liberation Serif" w:hAnsi="Liberation Serif"/>
                <w:sz w:val="24"/>
                <w:szCs w:val="24"/>
              </w:rPr>
              <w:t>Основные причины: Несоответствие построенного объекта градостроительным нормам:</w:t>
            </w:r>
          </w:p>
          <w:p w:rsidR="00B322DB" w:rsidRPr="002F003B" w:rsidRDefault="00B322DB" w:rsidP="00054F00">
            <w:pPr>
              <w:rPr>
                <w:rFonts w:ascii="Liberation Serif" w:hAnsi="Liberation Serif"/>
                <w:sz w:val="24"/>
                <w:szCs w:val="24"/>
              </w:rPr>
            </w:pPr>
            <w:r w:rsidRPr="002F003B">
              <w:rPr>
                <w:rFonts w:ascii="Liberation Serif" w:hAnsi="Liberation Serif"/>
                <w:sz w:val="24"/>
                <w:szCs w:val="24"/>
              </w:rPr>
              <w:t xml:space="preserve">- нарушение нормируемого расстояния от стены возведенного дома </w:t>
            </w:r>
            <w:r w:rsidRPr="002F003B">
              <w:rPr>
                <w:rFonts w:ascii="Liberation Serif" w:hAnsi="Liberation Serif"/>
                <w:sz w:val="24"/>
                <w:szCs w:val="24"/>
                <w:u w:val="single"/>
              </w:rPr>
              <w:t>(пристроя)</w:t>
            </w:r>
            <w:r w:rsidRPr="002F003B">
              <w:rPr>
                <w:rFonts w:ascii="Liberation Serif" w:hAnsi="Liberation Serif"/>
                <w:sz w:val="24"/>
                <w:szCs w:val="24"/>
              </w:rPr>
              <w:t xml:space="preserve"> до границы земельного участка - менее 3 метров.</w:t>
            </w:r>
          </w:p>
          <w:p w:rsidR="00B322DB" w:rsidRPr="002F003B" w:rsidRDefault="00B322DB" w:rsidP="00054F00">
            <w:pPr>
              <w:rPr>
                <w:rFonts w:ascii="Liberation Serif" w:hAnsi="Liberation Serif"/>
                <w:sz w:val="24"/>
                <w:szCs w:val="24"/>
              </w:rPr>
            </w:pPr>
            <w:r w:rsidRPr="002F003B">
              <w:rPr>
                <w:rFonts w:ascii="Liberation Serif" w:hAnsi="Liberation Serif"/>
                <w:sz w:val="24"/>
                <w:szCs w:val="24"/>
              </w:rPr>
              <w:t>- Нарушение зоны места допустимого для размещения объекта.</w:t>
            </w:r>
          </w:p>
          <w:p w:rsidR="00B322DB" w:rsidRPr="002F003B" w:rsidRDefault="00B322DB" w:rsidP="00054F00">
            <w:pPr>
              <w:rPr>
                <w:rFonts w:ascii="Liberation Serif" w:hAnsi="Liberation Serif"/>
                <w:sz w:val="24"/>
                <w:szCs w:val="24"/>
              </w:rPr>
            </w:pPr>
            <w:r w:rsidRPr="002F003B">
              <w:rPr>
                <w:rFonts w:ascii="Liberation Serif" w:hAnsi="Liberation Serif"/>
                <w:sz w:val="24"/>
                <w:szCs w:val="24"/>
              </w:rPr>
              <w:t xml:space="preserve">- Непредставление технического плана объекта капитального строительства, подготовленный в соответствии с Федеральным </w:t>
            </w:r>
            <w:hyperlink r:id="rId4" w:history="1">
              <w:r w:rsidRPr="002F003B">
                <w:rPr>
                  <w:rFonts w:ascii="Liberation Serif" w:hAnsi="Liberation Serif"/>
                  <w:color w:val="0000FF"/>
                  <w:sz w:val="24"/>
                  <w:szCs w:val="24"/>
                </w:rPr>
                <w:t>законом</w:t>
              </w:r>
            </w:hyperlink>
            <w:r w:rsidRPr="002F003B">
              <w:rPr>
                <w:rFonts w:ascii="Liberation Serif" w:hAnsi="Liberation Serif"/>
                <w:sz w:val="24"/>
                <w:szCs w:val="24"/>
              </w:rPr>
              <w:t xml:space="preserve"> от 13 июля 2015 </w:t>
            </w:r>
            <w:r w:rsidRPr="002F003B">
              <w:rPr>
                <w:rFonts w:ascii="Liberation Serif" w:hAnsi="Liberation Serif"/>
                <w:sz w:val="24"/>
                <w:szCs w:val="24"/>
              </w:rPr>
              <w:lastRenderedPageBreak/>
              <w:t>года N 218-ФЗ "О государственной регистрации недвижимости"</w:t>
            </w:r>
          </w:p>
          <w:p w:rsidR="00B322DB" w:rsidRPr="002F003B" w:rsidRDefault="00B322DB" w:rsidP="00054F0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003B">
              <w:rPr>
                <w:rFonts w:ascii="Liberation Serif" w:hAnsi="Liberation Serif"/>
                <w:sz w:val="24"/>
                <w:szCs w:val="24"/>
              </w:rPr>
              <w:t>За истекший период 2020 года был выдан 1 отказ в выдаче разрешения на реконструкцию объекта капитального строительства.</w:t>
            </w:r>
          </w:p>
        </w:tc>
      </w:tr>
      <w:tr w:rsidR="00B322DB" w:rsidRPr="002F003B" w:rsidTr="00054F00">
        <w:trPr>
          <w:gridBefore w:val="1"/>
          <w:gridAfter w:val="1"/>
          <w:wBefore w:w="6" w:type="dxa"/>
          <w:wAfter w:w="5953" w:type="dxa"/>
          <w:tblCellSpacing w:w="5" w:type="nil"/>
        </w:trPr>
        <w:tc>
          <w:tcPr>
            <w:tcW w:w="10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2F003B" w:rsidRDefault="00B322DB" w:rsidP="00054F00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003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7. ОРГАНИЗАЦИЯ ВЗАИМОДЕЙСТВИЯ С ПРАВООХРАНИТЕЛЬНЫМИ ОРГАНАМИ, ОБЩЕСТВЕННЫМИ ОРГАНИЗАЦИЯМИ, СРЕДСТВАМИ МАССОВОЙ ИНФОРМАЦИИ И НАСЕЛЕНИЕМ               </w:t>
            </w:r>
          </w:p>
        </w:tc>
      </w:tr>
      <w:tr w:rsidR="00B322DB" w:rsidRPr="002F003B" w:rsidTr="00054F00">
        <w:trPr>
          <w:gridBefore w:val="1"/>
          <w:gridAfter w:val="1"/>
          <w:wBefore w:w="6" w:type="dxa"/>
          <w:wAfter w:w="5953" w:type="dxa"/>
          <w:trHeight w:val="273"/>
          <w:tblCellSpacing w:w="5" w:type="nil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2F003B" w:rsidRDefault="00B322DB" w:rsidP="00054F00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003B">
              <w:rPr>
                <w:rFonts w:ascii="Liberation Serif" w:hAnsi="Liberation Serif" w:cs="Times New Roman"/>
                <w:sz w:val="24"/>
                <w:szCs w:val="24"/>
              </w:rPr>
              <w:t>7.6. Обеспечение доступа граждан и организаций к информации о деятельности органов местного самоуправления Артемовского городского округа, территориальных органов местного самоуправления   Артемовского городского округа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2F003B" w:rsidRDefault="00B322DB" w:rsidP="00054F0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003B">
              <w:rPr>
                <w:rFonts w:ascii="Liberation Serif" w:hAnsi="Liberation Serif"/>
                <w:sz w:val="24"/>
                <w:szCs w:val="24"/>
              </w:rPr>
              <w:t>Достигается путем открытости и доступности информации, свободы поиска, получения, передачи и распространения, соблюдением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</w:t>
            </w:r>
          </w:p>
        </w:tc>
      </w:tr>
      <w:tr w:rsidR="00B322DB" w:rsidRPr="002F003B" w:rsidTr="00054F00">
        <w:trPr>
          <w:gridBefore w:val="1"/>
          <w:gridAfter w:val="1"/>
          <w:wBefore w:w="6" w:type="dxa"/>
          <w:wAfter w:w="5953" w:type="dxa"/>
          <w:trHeight w:val="273"/>
          <w:tblCellSpacing w:w="5" w:type="nil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2F003B" w:rsidRDefault="00B322DB" w:rsidP="00054F00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003B">
              <w:rPr>
                <w:rFonts w:ascii="Liberation Serif" w:hAnsi="Liberation Serif" w:cs="Times New Roman"/>
                <w:sz w:val="24"/>
                <w:szCs w:val="24"/>
              </w:rPr>
              <w:t>7.8. Размещение информации о выполнении планов работы органов местного самоуправления Артемовского городского округа по противодействию коррупции в разделах, посвящённых вопросам противодействия коррупции, на официальных сайтах органов местного самоуправления Артемовского городского округа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2F003B" w:rsidRDefault="00B322DB" w:rsidP="00054F0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003B">
              <w:rPr>
                <w:rFonts w:ascii="Liberation Serif" w:hAnsi="Liberation Serif"/>
                <w:sz w:val="24"/>
                <w:szCs w:val="24"/>
              </w:rPr>
              <w:t>Информация о выполнении Плана работы по противодействию коррупции в Комитете по архитектуре и градостроительству Артемовского городского округа за 1 полугодие 2020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истекший период</w:t>
            </w:r>
            <w:r w:rsidRPr="002F003B">
              <w:rPr>
                <w:rFonts w:ascii="Liberation Serif" w:hAnsi="Liberation Serif"/>
                <w:sz w:val="24"/>
                <w:szCs w:val="24"/>
              </w:rPr>
              <w:t xml:space="preserve"> года размещена в разделе, посвящённом вопросам противодействия коррупции на официальном сайте Комитета по архитектуре и градостроительству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Артемовского городского округа</w:t>
            </w:r>
            <w:r w:rsidRPr="002F003B">
              <w:rPr>
                <w:rFonts w:ascii="Liberation Serif" w:hAnsi="Liberation Serif"/>
                <w:sz w:val="24"/>
                <w:szCs w:val="24"/>
              </w:rPr>
              <w:t xml:space="preserve"> в информационно – телекоммуникационной сети «Интернет».</w:t>
            </w:r>
          </w:p>
        </w:tc>
      </w:tr>
      <w:tr w:rsidR="00B322DB" w:rsidRPr="002F003B" w:rsidTr="00054F00">
        <w:trPr>
          <w:gridBefore w:val="1"/>
          <w:gridAfter w:val="1"/>
          <w:wBefore w:w="6" w:type="dxa"/>
          <w:wAfter w:w="5953" w:type="dxa"/>
          <w:trHeight w:val="273"/>
          <w:tblCellSpacing w:w="5" w:type="nil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2F003B" w:rsidRDefault="00B322DB" w:rsidP="00054F00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003B">
              <w:rPr>
                <w:rFonts w:ascii="Liberation Serif" w:hAnsi="Liberation Serif" w:cs="Times New Roman"/>
                <w:sz w:val="24"/>
                <w:szCs w:val="24"/>
              </w:rPr>
              <w:t>7.9. Обеспечение контроля за созданием подразделов «Антикоррупционное просвещение» в разделах, посвященных вопросам противодействия коррупции, на официальных сайтах подведомственных муниципальных организаций в информационно-телекоммуникационной сети «Интернет»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2F003B" w:rsidRDefault="00B322DB" w:rsidP="00054F0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003B">
              <w:rPr>
                <w:rFonts w:ascii="Liberation Serif" w:hAnsi="Liberation Serif"/>
                <w:sz w:val="24"/>
                <w:szCs w:val="24"/>
              </w:rPr>
              <w:t xml:space="preserve">На официальном сайте Комитета по архитектуре в информационно – телекоммуникационной сети «Интернет» создан подраздел «Антикоррупционное просвещение» в разделе «Противодействие коррупции», посвященный вопросам противодействия коррупции. </w:t>
            </w:r>
          </w:p>
        </w:tc>
      </w:tr>
      <w:tr w:rsidR="00B322DB" w:rsidRPr="002F003B" w:rsidTr="00054F00">
        <w:trPr>
          <w:gridBefore w:val="1"/>
          <w:gridAfter w:val="1"/>
          <w:wBefore w:w="6" w:type="dxa"/>
          <w:wAfter w:w="5953" w:type="dxa"/>
          <w:trHeight w:val="273"/>
          <w:tblCellSpacing w:w="5" w:type="nil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2F003B" w:rsidRDefault="00B322DB" w:rsidP="00054F00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003B">
              <w:rPr>
                <w:rFonts w:ascii="Liberation Serif" w:hAnsi="Liberation Serif"/>
                <w:sz w:val="24"/>
                <w:szCs w:val="24"/>
              </w:rPr>
              <w:t>7.10. Проведение «прямых линий» с населением, в том числе о принимаемых мерах по противодействию коррупции и их результатах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2F003B" w:rsidRDefault="00B322DB" w:rsidP="00054F0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003B">
              <w:rPr>
                <w:rFonts w:ascii="Liberation Serif" w:hAnsi="Liberation Serif"/>
                <w:sz w:val="24"/>
                <w:szCs w:val="24"/>
              </w:rPr>
              <w:t>Прямая линия не проводилась</w:t>
            </w:r>
          </w:p>
        </w:tc>
      </w:tr>
      <w:tr w:rsidR="00B322DB" w:rsidRPr="002F003B" w:rsidTr="00054F00">
        <w:trPr>
          <w:gridBefore w:val="1"/>
          <w:gridAfter w:val="1"/>
          <w:wBefore w:w="6" w:type="dxa"/>
          <w:wAfter w:w="5953" w:type="dxa"/>
          <w:trHeight w:val="273"/>
          <w:tblCellSpacing w:w="5" w:type="nil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2F003B" w:rsidRDefault="00B322DB" w:rsidP="00054F00">
            <w:pPr>
              <w:pStyle w:val="ConsPlusCel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003B">
              <w:rPr>
                <w:rFonts w:ascii="Liberation Serif" w:hAnsi="Liberation Serif"/>
                <w:sz w:val="24"/>
                <w:szCs w:val="24"/>
              </w:rPr>
              <w:t>7.11. Распространение материалов, направленных на антикоррупционное просвещение граждан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B" w:rsidRPr="002F003B" w:rsidRDefault="00B322DB" w:rsidP="00054F0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003B">
              <w:rPr>
                <w:rFonts w:ascii="Liberation Serif" w:hAnsi="Liberation Serif"/>
                <w:sz w:val="24"/>
                <w:szCs w:val="24"/>
              </w:rPr>
              <w:t xml:space="preserve">Материалы не распространялись в связи с отсутствием финансирования </w:t>
            </w:r>
          </w:p>
        </w:tc>
      </w:tr>
    </w:tbl>
    <w:p w:rsidR="00B322DB" w:rsidRPr="002F003B" w:rsidRDefault="00B322DB" w:rsidP="00B322DB">
      <w:pPr>
        <w:rPr>
          <w:rFonts w:ascii="Liberation Serif" w:hAnsi="Liberation Serif"/>
          <w:sz w:val="24"/>
          <w:szCs w:val="24"/>
        </w:rPr>
      </w:pPr>
    </w:p>
    <w:p w:rsidR="00B322DB" w:rsidRPr="002F003B" w:rsidRDefault="00B322DB" w:rsidP="00B322DB">
      <w:pPr>
        <w:rPr>
          <w:rFonts w:ascii="Liberation Serif" w:hAnsi="Liberation Serif"/>
          <w:sz w:val="24"/>
          <w:szCs w:val="24"/>
        </w:rPr>
      </w:pPr>
      <w:r w:rsidRPr="002F003B">
        <w:rPr>
          <w:rFonts w:ascii="Liberation Serif" w:hAnsi="Liberation Serif"/>
          <w:sz w:val="24"/>
          <w:szCs w:val="24"/>
        </w:rPr>
        <w:t>Председатель                                                                                                             Н.В. Булатова</w:t>
      </w:r>
    </w:p>
    <w:p w:rsidR="00B322DB" w:rsidRDefault="00B322DB" w:rsidP="00B32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322DB" w:rsidRDefault="00B322DB" w:rsidP="00B322DB">
      <w:pPr>
        <w:spacing w:after="0" w:line="240" w:lineRule="auto"/>
        <w:rPr>
          <w:rFonts w:ascii="Liberation Serif" w:hAnsi="Liberation Serif"/>
          <w:sz w:val="18"/>
          <w:szCs w:val="18"/>
        </w:rPr>
      </w:pPr>
    </w:p>
    <w:p w:rsidR="00B322DB" w:rsidRDefault="00B322DB" w:rsidP="00B322DB">
      <w:pPr>
        <w:spacing w:after="0" w:line="240" w:lineRule="auto"/>
        <w:rPr>
          <w:rFonts w:ascii="Liberation Serif" w:hAnsi="Liberation Serif"/>
          <w:sz w:val="18"/>
          <w:szCs w:val="18"/>
        </w:rPr>
      </w:pPr>
    </w:p>
    <w:p w:rsidR="00B322DB" w:rsidRDefault="00B322DB" w:rsidP="00B322DB">
      <w:pPr>
        <w:spacing w:after="0" w:line="240" w:lineRule="auto"/>
        <w:rPr>
          <w:rFonts w:ascii="Liberation Serif" w:hAnsi="Liberation Serif"/>
          <w:sz w:val="18"/>
          <w:szCs w:val="18"/>
        </w:rPr>
      </w:pPr>
    </w:p>
    <w:p w:rsidR="00B322DB" w:rsidRDefault="00B322DB" w:rsidP="00B322DB">
      <w:pPr>
        <w:spacing w:after="0" w:line="240" w:lineRule="auto"/>
        <w:rPr>
          <w:rFonts w:ascii="Liberation Serif" w:hAnsi="Liberation Serif"/>
          <w:sz w:val="18"/>
          <w:szCs w:val="18"/>
        </w:rPr>
      </w:pPr>
    </w:p>
    <w:p w:rsidR="00B322DB" w:rsidRDefault="00B322DB" w:rsidP="00B322DB">
      <w:pPr>
        <w:spacing w:after="0" w:line="240" w:lineRule="auto"/>
        <w:rPr>
          <w:rFonts w:ascii="Liberation Serif" w:hAnsi="Liberation Serif"/>
          <w:sz w:val="18"/>
          <w:szCs w:val="18"/>
        </w:rPr>
      </w:pPr>
    </w:p>
    <w:p w:rsidR="00B322DB" w:rsidRDefault="00B322DB" w:rsidP="00B322DB">
      <w:pPr>
        <w:spacing w:after="0" w:line="240" w:lineRule="auto"/>
        <w:rPr>
          <w:rFonts w:ascii="Liberation Serif" w:hAnsi="Liberation Serif"/>
          <w:sz w:val="18"/>
          <w:szCs w:val="18"/>
        </w:rPr>
      </w:pPr>
    </w:p>
    <w:p w:rsidR="00B322DB" w:rsidRDefault="00B322DB" w:rsidP="00B322DB">
      <w:pPr>
        <w:spacing w:after="0" w:line="240" w:lineRule="auto"/>
        <w:rPr>
          <w:rFonts w:ascii="Liberation Serif" w:hAnsi="Liberation Serif"/>
          <w:sz w:val="18"/>
          <w:szCs w:val="18"/>
        </w:rPr>
      </w:pPr>
    </w:p>
    <w:p w:rsidR="00B322DB" w:rsidRDefault="00B322DB" w:rsidP="00B322DB">
      <w:pPr>
        <w:spacing w:after="0" w:line="240" w:lineRule="auto"/>
        <w:rPr>
          <w:rFonts w:ascii="Liberation Serif" w:hAnsi="Liberation Serif"/>
          <w:sz w:val="18"/>
          <w:szCs w:val="18"/>
        </w:rPr>
      </w:pPr>
    </w:p>
    <w:p w:rsidR="00B322DB" w:rsidRDefault="00B322DB" w:rsidP="00B322DB">
      <w:pPr>
        <w:spacing w:after="0" w:line="240" w:lineRule="auto"/>
        <w:rPr>
          <w:rFonts w:ascii="Liberation Serif" w:hAnsi="Liberation Serif"/>
          <w:sz w:val="18"/>
          <w:szCs w:val="18"/>
        </w:rPr>
      </w:pPr>
    </w:p>
    <w:p w:rsidR="00B322DB" w:rsidRDefault="00B322DB" w:rsidP="00B322DB">
      <w:pPr>
        <w:spacing w:after="0" w:line="240" w:lineRule="auto"/>
        <w:rPr>
          <w:rFonts w:ascii="Liberation Serif" w:hAnsi="Liberation Serif"/>
          <w:sz w:val="18"/>
          <w:szCs w:val="18"/>
        </w:rPr>
      </w:pPr>
    </w:p>
    <w:p w:rsidR="00B322DB" w:rsidRDefault="00B322DB" w:rsidP="00B322DB">
      <w:pPr>
        <w:spacing w:after="0" w:line="240" w:lineRule="auto"/>
        <w:rPr>
          <w:rFonts w:ascii="Liberation Serif" w:hAnsi="Liberation Serif"/>
          <w:sz w:val="18"/>
          <w:szCs w:val="18"/>
        </w:rPr>
      </w:pPr>
    </w:p>
    <w:p w:rsidR="00B322DB" w:rsidRDefault="00B322DB" w:rsidP="00B322DB">
      <w:pPr>
        <w:spacing w:after="0" w:line="240" w:lineRule="auto"/>
        <w:rPr>
          <w:rFonts w:ascii="Liberation Serif" w:hAnsi="Liberation Serif"/>
          <w:sz w:val="18"/>
          <w:szCs w:val="18"/>
        </w:rPr>
      </w:pPr>
    </w:p>
    <w:p w:rsidR="00B322DB" w:rsidRDefault="00B322DB" w:rsidP="00B322DB">
      <w:pPr>
        <w:spacing w:after="0" w:line="240" w:lineRule="auto"/>
        <w:rPr>
          <w:rFonts w:ascii="Liberation Serif" w:hAnsi="Liberation Serif"/>
          <w:sz w:val="18"/>
          <w:szCs w:val="18"/>
        </w:rPr>
      </w:pPr>
    </w:p>
    <w:p w:rsidR="00B322DB" w:rsidRDefault="00B322DB" w:rsidP="00B322DB">
      <w:pPr>
        <w:spacing w:after="0" w:line="240" w:lineRule="auto"/>
        <w:rPr>
          <w:rFonts w:ascii="Liberation Serif" w:hAnsi="Liberation Serif"/>
          <w:sz w:val="18"/>
          <w:szCs w:val="18"/>
        </w:rPr>
      </w:pPr>
    </w:p>
    <w:p w:rsidR="00B322DB" w:rsidRDefault="00B322DB" w:rsidP="00B322DB">
      <w:pPr>
        <w:spacing w:after="0" w:line="240" w:lineRule="auto"/>
        <w:rPr>
          <w:rFonts w:ascii="Liberation Serif" w:hAnsi="Liberation Serif"/>
          <w:sz w:val="18"/>
          <w:szCs w:val="18"/>
        </w:rPr>
      </w:pPr>
    </w:p>
    <w:p w:rsidR="00B322DB" w:rsidRDefault="00B322DB" w:rsidP="00B322DB">
      <w:pPr>
        <w:spacing w:after="0" w:line="240" w:lineRule="auto"/>
        <w:rPr>
          <w:rFonts w:ascii="Liberation Serif" w:hAnsi="Liberation Serif"/>
          <w:sz w:val="18"/>
          <w:szCs w:val="18"/>
        </w:rPr>
      </w:pPr>
    </w:p>
    <w:p w:rsidR="00B322DB" w:rsidRDefault="00B322DB" w:rsidP="00B322DB">
      <w:pPr>
        <w:spacing w:after="0" w:line="240" w:lineRule="auto"/>
        <w:rPr>
          <w:rFonts w:ascii="Liberation Serif" w:hAnsi="Liberation Serif"/>
          <w:sz w:val="18"/>
          <w:szCs w:val="18"/>
        </w:rPr>
      </w:pPr>
    </w:p>
    <w:p w:rsidR="00B322DB" w:rsidRDefault="00B322DB" w:rsidP="00B322DB">
      <w:pPr>
        <w:spacing w:after="0" w:line="240" w:lineRule="auto"/>
        <w:rPr>
          <w:rFonts w:ascii="Liberation Serif" w:hAnsi="Liberation Serif"/>
          <w:sz w:val="18"/>
          <w:szCs w:val="18"/>
        </w:rPr>
      </w:pPr>
    </w:p>
    <w:p w:rsidR="00B322DB" w:rsidRDefault="00B322DB" w:rsidP="00B322DB">
      <w:pPr>
        <w:spacing w:after="0" w:line="240" w:lineRule="auto"/>
        <w:rPr>
          <w:rFonts w:ascii="Liberation Serif" w:hAnsi="Liberation Serif"/>
          <w:sz w:val="18"/>
          <w:szCs w:val="18"/>
        </w:rPr>
      </w:pPr>
    </w:p>
    <w:p w:rsidR="00B322DB" w:rsidRDefault="00B322DB" w:rsidP="00B322DB">
      <w:pPr>
        <w:spacing w:after="0" w:line="240" w:lineRule="auto"/>
        <w:rPr>
          <w:rFonts w:ascii="Liberation Serif" w:hAnsi="Liberation Serif"/>
          <w:sz w:val="18"/>
          <w:szCs w:val="18"/>
        </w:rPr>
      </w:pPr>
    </w:p>
    <w:p w:rsidR="00B322DB" w:rsidRDefault="00B322DB" w:rsidP="00B322DB">
      <w:pPr>
        <w:spacing w:after="0" w:line="240" w:lineRule="auto"/>
        <w:rPr>
          <w:rFonts w:ascii="Liberation Serif" w:hAnsi="Liberation Serif"/>
          <w:sz w:val="18"/>
          <w:szCs w:val="18"/>
        </w:rPr>
      </w:pPr>
    </w:p>
    <w:p w:rsidR="00B322DB" w:rsidRDefault="00B322DB" w:rsidP="00B322DB">
      <w:pPr>
        <w:spacing w:after="0" w:line="240" w:lineRule="auto"/>
        <w:rPr>
          <w:rFonts w:ascii="Liberation Serif" w:hAnsi="Liberation Serif"/>
          <w:sz w:val="18"/>
          <w:szCs w:val="18"/>
        </w:rPr>
      </w:pPr>
    </w:p>
    <w:p w:rsidR="00B322DB" w:rsidRDefault="00B322DB" w:rsidP="00B322DB">
      <w:pPr>
        <w:jc w:val="both"/>
        <w:rPr>
          <w:rFonts w:ascii="Liberation Serif" w:hAnsi="Liberation Serif"/>
          <w:sz w:val="28"/>
          <w:szCs w:val="28"/>
        </w:rPr>
      </w:pPr>
    </w:p>
    <w:p w:rsidR="00B322DB" w:rsidRDefault="00B322DB" w:rsidP="00B322DB">
      <w:pPr>
        <w:jc w:val="both"/>
        <w:rPr>
          <w:rFonts w:ascii="Liberation Serif" w:hAnsi="Liberation Serif"/>
          <w:sz w:val="28"/>
          <w:szCs w:val="28"/>
        </w:rPr>
      </w:pPr>
    </w:p>
    <w:p w:rsidR="00B322DB" w:rsidRDefault="00B322DB" w:rsidP="00B322DB">
      <w:pPr>
        <w:jc w:val="both"/>
        <w:rPr>
          <w:rFonts w:ascii="Liberation Serif" w:hAnsi="Liberation Serif"/>
          <w:sz w:val="28"/>
          <w:szCs w:val="28"/>
        </w:rPr>
      </w:pPr>
    </w:p>
    <w:p w:rsidR="00B322DB" w:rsidRDefault="00B322DB" w:rsidP="00B322DB">
      <w:pPr>
        <w:jc w:val="both"/>
        <w:rPr>
          <w:rFonts w:ascii="Liberation Serif" w:hAnsi="Liberation Serif"/>
          <w:sz w:val="28"/>
          <w:szCs w:val="28"/>
        </w:rPr>
      </w:pPr>
    </w:p>
    <w:p w:rsidR="00B322DB" w:rsidRDefault="00B322DB" w:rsidP="00B322DB">
      <w:pPr>
        <w:jc w:val="both"/>
        <w:rPr>
          <w:rFonts w:ascii="Liberation Serif" w:hAnsi="Liberation Serif"/>
          <w:sz w:val="28"/>
          <w:szCs w:val="28"/>
        </w:rPr>
      </w:pPr>
    </w:p>
    <w:p w:rsidR="00B322DB" w:rsidRPr="003F3B51" w:rsidRDefault="00B322DB" w:rsidP="00B322DB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D63306" w:rsidRDefault="00D63306"/>
    <w:sectPr w:rsidR="00D63306" w:rsidSect="003F3B51">
      <w:headerReference w:type="default" r:id="rId5"/>
      <w:headerReference w:type="first" r:id="rId6"/>
      <w:pgSz w:w="11906" w:h="16838"/>
      <w:pgMar w:top="357" w:right="737" w:bottom="72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0" w:rsidRDefault="00B322D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14260" w:rsidRDefault="00B322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0" w:rsidRPr="00A22CD8" w:rsidRDefault="00B322DB">
    <w:pPr>
      <w:pStyle w:val="a3"/>
      <w:jc w:val="center"/>
      <w:rPr>
        <w:color w:val="FFFFFF"/>
      </w:rPr>
    </w:pPr>
    <w:r w:rsidRPr="00A22CD8">
      <w:rPr>
        <w:color w:val="FFFFFF"/>
      </w:rPr>
      <w:fldChar w:fldCharType="begin"/>
    </w:r>
    <w:r w:rsidRPr="00A22CD8">
      <w:rPr>
        <w:color w:val="FFFFFF"/>
      </w:rPr>
      <w:instrText>PAGE   \* MERGEFORM</w:instrText>
    </w:r>
    <w:r w:rsidRPr="00A22CD8">
      <w:rPr>
        <w:color w:val="FFFFFF"/>
      </w:rPr>
      <w:instrText>AT</w:instrText>
    </w:r>
    <w:r w:rsidRPr="00A22CD8">
      <w:rPr>
        <w:color w:val="FFFFFF"/>
      </w:rPr>
      <w:fldChar w:fldCharType="separate"/>
    </w:r>
    <w:r>
      <w:rPr>
        <w:noProof/>
        <w:color w:val="FFFFFF"/>
      </w:rPr>
      <w:t>1</w:t>
    </w:r>
    <w:r w:rsidRPr="00A22CD8">
      <w:rPr>
        <w:color w:val="FFFFFF"/>
      </w:rPr>
      <w:fldChar w:fldCharType="end"/>
    </w:r>
  </w:p>
  <w:p w:rsidR="00B14260" w:rsidRDefault="00B322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DB"/>
    <w:rsid w:val="00B322DB"/>
    <w:rsid w:val="00D6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C51CA-1E3A-4DAF-9D21-944068E7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2D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322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Знак1"/>
    <w:basedOn w:val="a"/>
    <w:rsid w:val="00B322D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3">
    <w:name w:val="header"/>
    <w:basedOn w:val="a"/>
    <w:link w:val="a4"/>
    <w:uiPriority w:val="99"/>
    <w:unhideWhenUsed/>
    <w:rsid w:val="00B32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22DB"/>
    <w:rPr>
      <w:rFonts w:ascii="Calibri" w:eastAsia="Times New Roman" w:hAnsi="Calibri" w:cs="Times New Roman"/>
    </w:rPr>
  </w:style>
  <w:style w:type="paragraph" w:customStyle="1" w:styleId="4">
    <w:name w:val=" Знак Знак4 Знак Знак Знак Знак"/>
    <w:basedOn w:val="a"/>
    <w:rsid w:val="00B322D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js-extracted-address">
    <w:name w:val="js-extracted-address"/>
    <w:rsid w:val="00B322DB"/>
  </w:style>
  <w:style w:type="character" w:customStyle="1" w:styleId="mail-message-map-nobreak">
    <w:name w:val="mail-message-map-nobreak"/>
    <w:rsid w:val="00B32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4FB65E2373BF89A3E47A39F511486091D3E8F13121A7F1A2A00D88520Av2p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cp:keywords/>
  <dc:description/>
  <cp:lastModifiedBy>Priemnaya-pc</cp:lastModifiedBy>
  <cp:revision>1</cp:revision>
  <dcterms:created xsi:type="dcterms:W3CDTF">2020-10-13T04:38:00Z</dcterms:created>
  <dcterms:modified xsi:type="dcterms:W3CDTF">2020-10-13T04:38:00Z</dcterms:modified>
</cp:coreProperties>
</file>