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07" w:rsidRDefault="00F14807" w:rsidP="00F14807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90550" cy="9620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807" w:rsidRDefault="00F14807" w:rsidP="00F14807">
      <w:pPr>
        <w:pStyle w:val="1"/>
      </w:pPr>
    </w:p>
    <w:p w:rsidR="00F14807" w:rsidRDefault="00F14807" w:rsidP="00F14807">
      <w:pPr>
        <w:pStyle w:val="1"/>
      </w:pPr>
      <w:r>
        <w:t xml:space="preserve"> КОМИТЕТ  ПО  АРХИТЕКТУРЕ  И  ГРАДОСТРОИТЕЛЬСТВУ                                               АРТЕМОВСКОГО ГОРОДСКОГО ОКРУГА</w:t>
      </w:r>
    </w:p>
    <w:p w:rsidR="00F14807" w:rsidRDefault="00F14807" w:rsidP="00F14807">
      <w:pPr>
        <w:jc w:val="center"/>
      </w:pPr>
    </w:p>
    <w:p w:rsidR="00F14807" w:rsidRPr="00060178" w:rsidRDefault="00F14807" w:rsidP="00F14807">
      <w:pPr>
        <w:pStyle w:val="2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А С П О Р Я Ж Е Н И Е</w:t>
      </w:r>
    </w:p>
    <w:p w:rsidR="00F14807" w:rsidRDefault="00F14807" w:rsidP="00F14807">
      <w:pPr>
        <w:jc w:val="center"/>
      </w:pPr>
    </w:p>
    <w:p w:rsidR="00F14807" w:rsidRDefault="00F14807" w:rsidP="00F1480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223000" cy="0"/>
                <wp:effectExtent l="33655" t="30480" r="2984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9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" strokeweight="4.5pt">
                <v:stroke linestyle="thickThin"/>
              </v:line>
            </w:pict>
          </mc:Fallback>
        </mc:AlternateContent>
      </w:r>
      <w:r>
        <w:t xml:space="preserve">                      </w:t>
      </w:r>
    </w:p>
    <w:p w:rsidR="00F14807" w:rsidRDefault="00F14807" w:rsidP="00F14807">
      <w:pPr>
        <w:rPr>
          <w:u w:val="single"/>
        </w:rPr>
      </w:pPr>
    </w:p>
    <w:p w:rsidR="00F14807" w:rsidRPr="00973230" w:rsidRDefault="00F14807" w:rsidP="00F14807">
      <w:pPr>
        <w:rPr>
          <w:u w:val="single"/>
        </w:rPr>
      </w:pPr>
      <w:r w:rsidRPr="00457A0A">
        <w:t xml:space="preserve">от </w:t>
      </w:r>
      <w:r>
        <w:t xml:space="preserve">  </w:t>
      </w:r>
      <w:r w:rsidR="00E90BDF">
        <w:rPr>
          <w:u w:val="single"/>
        </w:rPr>
        <w:t>28.05.2019</w:t>
      </w:r>
      <w:bookmarkStart w:id="0" w:name="_GoBack"/>
      <w:bookmarkEnd w:id="0"/>
      <w:r w:rsidRPr="00457A0A">
        <w:t xml:space="preserve">                        </w:t>
      </w:r>
      <w:r>
        <w:t xml:space="preserve">              </w:t>
      </w:r>
      <w:r w:rsidRPr="00457A0A">
        <w:t xml:space="preserve">                  </w:t>
      </w:r>
      <w:r>
        <w:t xml:space="preserve">                </w:t>
      </w:r>
      <w:r w:rsidRPr="00457A0A">
        <w:t xml:space="preserve">               </w:t>
      </w:r>
      <w:r>
        <w:t xml:space="preserve"> </w:t>
      </w:r>
      <w:r w:rsidR="00323625">
        <w:t xml:space="preserve">    </w:t>
      </w:r>
      <w:r w:rsidRPr="004E45CE">
        <w:t xml:space="preserve">№ </w:t>
      </w:r>
      <w:r>
        <w:t xml:space="preserve"> </w:t>
      </w:r>
      <w:r w:rsidR="00323625">
        <w:t xml:space="preserve"> </w:t>
      </w:r>
      <w:r w:rsidR="00E90BDF">
        <w:rPr>
          <w:u w:val="single"/>
        </w:rPr>
        <w:t>10</w:t>
      </w:r>
    </w:p>
    <w:p w:rsidR="00F14807" w:rsidRDefault="00F14807" w:rsidP="00F14807"/>
    <w:p w:rsidR="00F14807" w:rsidRPr="00973300" w:rsidRDefault="00F14807" w:rsidP="00F14807">
      <w:pPr>
        <w:jc w:val="center"/>
        <w:rPr>
          <w:b/>
          <w:i/>
          <w:sz w:val="24"/>
          <w:szCs w:val="24"/>
        </w:rPr>
      </w:pPr>
      <w:r w:rsidRPr="00973300">
        <w:rPr>
          <w:b/>
          <w:i/>
          <w:sz w:val="24"/>
          <w:szCs w:val="24"/>
        </w:rPr>
        <w:t>О внесении изменений в Административный  регламент предоставления муниципальной услуги «Выдача разрешений на строительство, реконструкцию  объектов капитального строительства на территории Артемовского городского округа</w:t>
      </w:r>
    </w:p>
    <w:p w:rsidR="00F14807" w:rsidRPr="00973300" w:rsidRDefault="00F14807" w:rsidP="00F14807">
      <w:pPr>
        <w:pStyle w:val="2"/>
        <w:rPr>
          <w:b/>
          <w:sz w:val="24"/>
          <w:szCs w:val="24"/>
        </w:rPr>
      </w:pPr>
      <w:r w:rsidRPr="00973300">
        <w:rPr>
          <w:b/>
          <w:sz w:val="24"/>
          <w:szCs w:val="24"/>
        </w:rPr>
        <w:t xml:space="preserve"> </w:t>
      </w:r>
    </w:p>
    <w:p w:rsidR="00F14807" w:rsidRPr="00973300" w:rsidRDefault="00F14807" w:rsidP="00F14807">
      <w:pPr>
        <w:pStyle w:val="210"/>
        <w:ind w:left="0" w:firstLine="720"/>
        <w:rPr>
          <w:rFonts w:ascii="Times New Roman" w:hAnsi="Times New Roman"/>
          <w:szCs w:val="24"/>
        </w:rPr>
      </w:pPr>
      <w:r w:rsidRPr="00973300">
        <w:rPr>
          <w:rFonts w:ascii="Times New Roman" w:hAnsi="Times New Roman"/>
          <w:color w:val="3C3C3C"/>
          <w:szCs w:val="24"/>
          <w:shd w:val="clear" w:color="auto" w:fill="FFFFFF"/>
        </w:rPr>
        <w:t xml:space="preserve">В целях приведения муниципального правового акта Комитета по архитектуре и градостроительству Артемовского городского округа, в соответствие действующему законодательству Российской Федерации, </w:t>
      </w:r>
    </w:p>
    <w:p w:rsidR="00F14807" w:rsidRPr="00973300" w:rsidRDefault="00F14807" w:rsidP="00F14807">
      <w:pPr>
        <w:pStyle w:val="210"/>
        <w:ind w:left="0" w:firstLine="720"/>
        <w:rPr>
          <w:rFonts w:ascii="Times New Roman" w:hAnsi="Times New Roman"/>
          <w:szCs w:val="24"/>
        </w:rPr>
      </w:pPr>
      <w:r w:rsidRPr="00973300">
        <w:rPr>
          <w:rFonts w:ascii="Times New Roman" w:hAnsi="Times New Roman"/>
          <w:szCs w:val="24"/>
        </w:rPr>
        <w:t xml:space="preserve">1. </w:t>
      </w:r>
      <w:r w:rsidRPr="00973300">
        <w:rPr>
          <w:szCs w:val="24"/>
        </w:rPr>
        <w:t xml:space="preserve">Внести в Административный регламент предоставления муниципальной услуги «Выдача разрешений на строительство, реконструкцию объектов капитального строительства на территории Артемовского городского округа», утверждённый Распоряжением Комитета по архитектуре и градостроительству Артемовского городского округа от </w:t>
      </w:r>
      <w:r w:rsidR="00973300" w:rsidRPr="00973300">
        <w:rPr>
          <w:szCs w:val="24"/>
        </w:rPr>
        <w:t>26</w:t>
      </w:r>
      <w:r w:rsidRPr="00973300">
        <w:rPr>
          <w:szCs w:val="24"/>
        </w:rPr>
        <w:t>.0</w:t>
      </w:r>
      <w:r w:rsidR="00973300" w:rsidRPr="00973300">
        <w:rPr>
          <w:szCs w:val="24"/>
        </w:rPr>
        <w:t>4</w:t>
      </w:r>
      <w:r w:rsidRPr="00973300">
        <w:rPr>
          <w:szCs w:val="24"/>
        </w:rPr>
        <w:t>.201</w:t>
      </w:r>
      <w:r w:rsidR="00973300" w:rsidRPr="00973300">
        <w:rPr>
          <w:szCs w:val="24"/>
        </w:rPr>
        <w:t>9</w:t>
      </w:r>
      <w:r w:rsidRPr="00973300">
        <w:rPr>
          <w:szCs w:val="24"/>
        </w:rPr>
        <w:t xml:space="preserve"> № </w:t>
      </w:r>
      <w:r w:rsidR="00973300" w:rsidRPr="00973300">
        <w:rPr>
          <w:szCs w:val="24"/>
        </w:rPr>
        <w:t>8</w:t>
      </w:r>
      <w:r w:rsidRPr="00973300">
        <w:rPr>
          <w:szCs w:val="24"/>
        </w:rPr>
        <w:t xml:space="preserve"> следующие изменения:</w:t>
      </w:r>
    </w:p>
    <w:p w:rsidR="00F14807" w:rsidRPr="00973300" w:rsidRDefault="00F14807" w:rsidP="00F14807">
      <w:pPr>
        <w:jc w:val="both"/>
        <w:rPr>
          <w:sz w:val="24"/>
          <w:szCs w:val="24"/>
        </w:rPr>
      </w:pPr>
      <w:r w:rsidRPr="00973300">
        <w:rPr>
          <w:sz w:val="24"/>
          <w:szCs w:val="24"/>
        </w:rPr>
        <w:tab/>
        <w:t xml:space="preserve">2. </w:t>
      </w:r>
      <w:r w:rsidRPr="00973300">
        <w:rPr>
          <w:color w:val="3C3C3C"/>
          <w:sz w:val="24"/>
          <w:szCs w:val="24"/>
          <w:shd w:val="clear" w:color="auto" w:fill="FFFFFF"/>
        </w:rPr>
        <w:t>Пункт 1</w:t>
      </w:r>
      <w:r w:rsidR="00973300" w:rsidRPr="00973300">
        <w:rPr>
          <w:color w:val="3C3C3C"/>
          <w:sz w:val="24"/>
          <w:szCs w:val="24"/>
          <w:shd w:val="clear" w:color="auto" w:fill="FFFFFF"/>
        </w:rPr>
        <w:t>6</w:t>
      </w:r>
      <w:r w:rsidRPr="00973300">
        <w:rPr>
          <w:color w:val="3C3C3C"/>
          <w:sz w:val="24"/>
          <w:szCs w:val="24"/>
          <w:shd w:val="clear" w:color="auto" w:fill="FFFFFF"/>
        </w:rPr>
        <w:t xml:space="preserve"> </w:t>
      </w:r>
      <w:r w:rsidR="00973300" w:rsidRPr="00973300">
        <w:rPr>
          <w:color w:val="3C3C3C"/>
          <w:sz w:val="24"/>
          <w:szCs w:val="24"/>
          <w:shd w:val="clear" w:color="auto" w:fill="FFFFFF"/>
        </w:rPr>
        <w:t xml:space="preserve"> главы 10 </w:t>
      </w:r>
      <w:r w:rsidRPr="00973300">
        <w:rPr>
          <w:color w:val="3C3C3C"/>
          <w:sz w:val="24"/>
          <w:szCs w:val="24"/>
          <w:shd w:val="clear" w:color="auto" w:fill="FFFFFF"/>
        </w:rPr>
        <w:t xml:space="preserve">раздела  II </w:t>
      </w:r>
      <w:r w:rsidRPr="00973300">
        <w:rPr>
          <w:sz w:val="24"/>
          <w:szCs w:val="24"/>
        </w:rPr>
        <w:t>Стандарт предоставления муниципальной услуги</w:t>
      </w:r>
      <w:r w:rsidRPr="00973300">
        <w:rPr>
          <w:color w:val="3C3C3C"/>
          <w:sz w:val="24"/>
          <w:szCs w:val="24"/>
          <w:shd w:val="clear" w:color="auto" w:fill="FFFFFF"/>
        </w:rPr>
        <w:t xml:space="preserve"> </w:t>
      </w:r>
      <w:r w:rsidR="00973300" w:rsidRPr="00973300">
        <w:rPr>
          <w:color w:val="3C3C3C"/>
          <w:sz w:val="24"/>
          <w:szCs w:val="24"/>
          <w:shd w:val="clear" w:color="auto" w:fill="FFFFFF"/>
        </w:rPr>
        <w:t>дополнить подпунктом 1.1</w:t>
      </w:r>
      <w:r w:rsidRPr="00973300">
        <w:rPr>
          <w:color w:val="3C3C3C"/>
          <w:sz w:val="24"/>
          <w:szCs w:val="24"/>
          <w:shd w:val="clear" w:color="auto" w:fill="FFFFFF"/>
        </w:rPr>
        <w:t>:</w:t>
      </w:r>
    </w:p>
    <w:p w:rsidR="00F14807" w:rsidRPr="00973300" w:rsidRDefault="00F14807" w:rsidP="00F14807">
      <w:pPr>
        <w:jc w:val="both"/>
        <w:rPr>
          <w:sz w:val="24"/>
          <w:szCs w:val="24"/>
        </w:rPr>
      </w:pPr>
      <w:r w:rsidRPr="00973300">
        <w:rPr>
          <w:sz w:val="24"/>
          <w:szCs w:val="24"/>
        </w:rPr>
        <w:t xml:space="preserve">          </w:t>
      </w:r>
      <w:proofErr w:type="gramStart"/>
      <w:r w:rsidRPr="00973300">
        <w:rPr>
          <w:sz w:val="24"/>
          <w:szCs w:val="24"/>
        </w:rPr>
        <w:t>«</w:t>
      </w:r>
      <w:r w:rsidR="00973300" w:rsidRPr="00973300">
        <w:rPr>
          <w:sz w:val="24"/>
          <w:szCs w:val="24"/>
        </w:rPr>
        <w:t>1.1</w:t>
      </w:r>
      <w:r w:rsidRPr="00973300">
        <w:rPr>
          <w:sz w:val="24"/>
          <w:szCs w:val="24"/>
        </w:rPr>
        <w:t xml:space="preserve">.  </w:t>
      </w:r>
      <w:r w:rsidR="00973300" w:rsidRPr="00973300">
        <w:rPr>
          <w:sz w:val="24"/>
          <w:szCs w:val="24"/>
        </w:rPr>
        <w:t xml:space="preserve">при наличии соглашения о передаче в случаях, установленных бюджетным </w:t>
      </w:r>
      <w:hyperlink r:id="rId6" w:history="1">
        <w:r w:rsidR="00973300" w:rsidRPr="00973300">
          <w:rPr>
            <w:color w:val="0000FF"/>
            <w:sz w:val="24"/>
            <w:szCs w:val="24"/>
          </w:rPr>
          <w:t>законодательством</w:t>
        </w:r>
      </w:hyperlink>
      <w:r w:rsidR="00973300" w:rsidRPr="00973300">
        <w:rPr>
          <w:sz w:val="24"/>
          <w:szCs w:val="24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"</w:t>
      </w:r>
      <w:proofErr w:type="spellStart"/>
      <w:r w:rsidR="00973300" w:rsidRPr="00973300">
        <w:rPr>
          <w:sz w:val="24"/>
          <w:szCs w:val="24"/>
        </w:rPr>
        <w:t>Росатом</w:t>
      </w:r>
      <w:proofErr w:type="spellEnd"/>
      <w:r w:rsidR="00973300" w:rsidRPr="00973300">
        <w:rPr>
          <w:sz w:val="24"/>
          <w:szCs w:val="24"/>
        </w:rPr>
        <w:t>", Государственной корпорацией по космической деятельности "</w:t>
      </w:r>
      <w:proofErr w:type="spellStart"/>
      <w:r w:rsidR="00973300" w:rsidRPr="00973300">
        <w:rPr>
          <w:sz w:val="24"/>
          <w:szCs w:val="24"/>
        </w:rPr>
        <w:t>Роскосмос</w:t>
      </w:r>
      <w:proofErr w:type="spellEnd"/>
      <w:r w:rsidR="00973300" w:rsidRPr="00973300">
        <w:rPr>
          <w:sz w:val="24"/>
          <w:szCs w:val="24"/>
        </w:rPr>
        <w:t>",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</w:t>
      </w:r>
      <w:proofErr w:type="gramEnd"/>
      <w:r w:rsidR="00973300" w:rsidRPr="00973300">
        <w:rPr>
          <w:sz w:val="24"/>
          <w:szCs w:val="24"/>
        </w:rPr>
        <w:t xml:space="preserve"> соглашение</w:t>
      </w:r>
      <w:r w:rsidRPr="00973300">
        <w:rPr>
          <w:sz w:val="24"/>
          <w:szCs w:val="24"/>
        </w:rPr>
        <w:t xml:space="preserve">». </w:t>
      </w:r>
    </w:p>
    <w:p w:rsidR="00F14807" w:rsidRPr="00973300" w:rsidRDefault="00F14807" w:rsidP="00F14807">
      <w:pPr>
        <w:pStyle w:val="11"/>
        <w:ind w:firstLine="720"/>
        <w:jc w:val="both"/>
        <w:rPr>
          <w:rFonts w:ascii="Times New Roman" w:hAnsi="Times New Roman"/>
          <w:sz w:val="24"/>
          <w:szCs w:val="24"/>
        </w:rPr>
      </w:pPr>
      <w:r w:rsidRPr="00973300">
        <w:rPr>
          <w:rFonts w:ascii="Calibri" w:hAnsi="Calibri"/>
          <w:sz w:val="24"/>
          <w:szCs w:val="24"/>
        </w:rPr>
        <w:t>3</w:t>
      </w:r>
      <w:r w:rsidRPr="00973300">
        <w:rPr>
          <w:sz w:val="24"/>
          <w:szCs w:val="24"/>
        </w:rPr>
        <w:t xml:space="preserve">. </w:t>
      </w:r>
      <w:r w:rsidRPr="00973300">
        <w:rPr>
          <w:rFonts w:ascii="Times New Roman" w:hAnsi="Times New Roman"/>
          <w:sz w:val="24"/>
          <w:szCs w:val="24"/>
        </w:rPr>
        <w:t>Опубликовать распоряжение в газете «Артемовский рабочий» и разместить на официальном сайте Комитета по архитектуре и градостроительству Артемовского городского округа в информационно-телекоммуникационной сети «Интернет».</w:t>
      </w:r>
    </w:p>
    <w:p w:rsidR="00F14807" w:rsidRPr="00973300" w:rsidRDefault="00F14807" w:rsidP="00F14807">
      <w:pPr>
        <w:pStyle w:val="a3"/>
        <w:tabs>
          <w:tab w:val="clear" w:pos="1134"/>
        </w:tabs>
        <w:ind w:firstLine="0"/>
        <w:rPr>
          <w:sz w:val="24"/>
          <w:szCs w:val="24"/>
        </w:rPr>
      </w:pPr>
      <w:r w:rsidRPr="00973300">
        <w:rPr>
          <w:sz w:val="24"/>
          <w:szCs w:val="24"/>
        </w:rPr>
        <w:t xml:space="preserve">          4. </w:t>
      </w:r>
      <w:proofErr w:type="gramStart"/>
      <w:r w:rsidRPr="00973300">
        <w:rPr>
          <w:sz w:val="24"/>
          <w:szCs w:val="24"/>
        </w:rPr>
        <w:t>Контроль за</w:t>
      </w:r>
      <w:proofErr w:type="gramEnd"/>
      <w:r w:rsidRPr="00973300">
        <w:rPr>
          <w:sz w:val="24"/>
          <w:szCs w:val="24"/>
        </w:rPr>
        <w:t xml:space="preserve"> исполнением настоящего распоряжения оставляю за собой.</w:t>
      </w:r>
    </w:p>
    <w:p w:rsidR="00F14807" w:rsidRPr="00973300" w:rsidRDefault="00F14807" w:rsidP="00F14807">
      <w:pPr>
        <w:pStyle w:val="a3"/>
        <w:tabs>
          <w:tab w:val="clear" w:pos="1134"/>
        </w:tabs>
        <w:ind w:firstLine="0"/>
        <w:rPr>
          <w:sz w:val="24"/>
          <w:szCs w:val="24"/>
        </w:rPr>
      </w:pPr>
    </w:p>
    <w:p w:rsidR="00F14807" w:rsidRPr="00973300" w:rsidRDefault="00F14807" w:rsidP="00F14807">
      <w:pPr>
        <w:pStyle w:val="a3"/>
        <w:tabs>
          <w:tab w:val="clear" w:pos="1134"/>
        </w:tabs>
        <w:ind w:firstLine="0"/>
        <w:rPr>
          <w:sz w:val="24"/>
          <w:szCs w:val="24"/>
        </w:rPr>
      </w:pPr>
    </w:p>
    <w:p w:rsidR="00F14807" w:rsidRPr="00973300" w:rsidRDefault="00F14807" w:rsidP="00F14807">
      <w:pPr>
        <w:pStyle w:val="a3"/>
        <w:tabs>
          <w:tab w:val="clear" w:pos="1134"/>
        </w:tabs>
        <w:ind w:firstLine="0"/>
        <w:rPr>
          <w:sz w:val="24"/>
          <w:szCs w:val="24"/>
        </w:rPr>
      </w:pPr>
    </w:p>
    <w:p w:rsidR="00F14807" w:rsidRPr="00973300" w:rsidRDefault="00F14807" w:rsidP="00F14807">
      <w:pPr>
        <w:pStyle w:val="21"/>
        <w:rPr>
          <w:sz w:val="24"/>
          <w:szCs w:val="24"/>
        </w:rPr>
      </w:pPr>
      <w:r w:rsidRPr="00973300">
        <w:rPr>
          <w:sz w:val="24"/>
          <w:szCs w:val="24"/>
        </w:rPr>
        <w:t xml:space="preserve"> Председатель                                                                                      </w:t>
      </w:r>
      <w:r w:rsidR="00973300">
        <w:rPr>
          <w:sz w:val="24"/>
          <w:szCs w:val="24"/>
        </w:rPr>
        <w:t xml:space="preserve">                       </w:t>
      </w:r>
      <w:r w:rsidRPr="00973300">
        <w:rPr>
          <w:sz w:val="24"/>
          <w:szCs w:val="24"/>
        </w:rPr>
        <w:t>Н.В. Булатова</w:t>
      </w:r>
    </w:p>
    <w:p w:rsidR="00F14807" w:rsidRPr="0014148F" w:rsidRDefault="00F14807" w:rsidP="00F14807">
      <w:pPr>
        <w:rPr>
          <w:szCs w:val="28"/>
        </w:rPr>
      </w:pPr>
    </w:p>
    <w:p w:rsidR="00F14807" w:rsidRDefault="00F14807" w:rsidP="00F14807">
      <w:pPr>
        <w:rPr>
          <w:szCs w:val="28"/>
        </w:rPr>
      </w:pPr>
    </w:p>
    <w:p w:rsidR="00F14807" w:rsidRDefault="00F14807" w:rsidP="00F14807"/>
    <w:p w:rsidR="00761235" w:rsidRDefault="00E90BDF"/>
    <w:sectPr w:rsidR="00761235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807"/>
    <w:rsid w:val="00323625"/>
    <w:rsid w:val="003E6D73"/>
    <w:rsid w:val="00544F37"/>
    <w:rsid w:val="006136BE"/>
    <w:rsid w:val="00746C7E"/>
    <w:rsid w:val="008E4421"/>
    <w:rsid w:val="00973300"/>
    <w:rsid w:val="00E70C16"/>
    <w:rsid w:val="00E90BDF"/>
    <w:rsid w:val="00F1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80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1480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8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48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F14807"/>
    <w:pPr>
      <w:tabs>
        <w:tab w:val="left" w:pos="1134"/>
      </w:tabs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rsid w:val="00F148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14807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F148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F14807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11">
    <w:name w:val="Обычный1"/>
    <w:rsid w:val="00F14807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8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0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480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14807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48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148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Body Text Indent"/>
    <w:basedOn w:val="a"/>
    <w:link w:val="a4"/>
    <w:rsid w:val="00F14807"/>
    <w:pPr>
      <w:tabs>
        <w:tab w:val="left" w:pos="1134"/>
      </w:tabs>
      <w:ind w:firstLine="1134"/>
      <w:jc w:val="both"/>
    </w:pPr>
  </w:style>
  <w:style w:type="character" w:customStyle="1" w:styleId="a4">
    <w:name w:val="Основной текст с отступом Знак"/>
    <w:basedOn w:val="a0"/>
    <w:link w:val="a3"/>
    <w:rsid w:val="00F1480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F14807"/>
    <w:pPr>
      <w:jc w:val="both"/>
    </w:pPr>
    <w:rPr>
      <w:sz w:val="32"/>
    </w:rPr>
  </w:style>
  <w:style w:type="character" w:customStyle="1" w:styleId="22">
    <w:name w:val="Основной текст 2 Знак"/>
    <w:basedOn w:val="a0"/>
    <w:link w:val="21"/>
    <w:rsid w:val="00F1480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210">
    <w:name w:val="Основной текст 21"/>
    <w:basedOn w:val="a"/>
    <w:rsid w:val="00F14807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11">
    <w:name w:val="Обычный1"/>
    <w:rsid w:val="00F14807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8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48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R&amp;n=314830&amp;dst=3928&amp;fld=13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2019-05-29T08:46:00Z</cp:lastPrinted>
  <dcterms:created xsi:type="dcterms:W3CDTF">2019-05-13T10:02:00Z</dcterms:created>
  <dcterms:modified xsi:type="dcterms:W3CDTF">2019-05-29T08:49:00Z</dcterms:modified>
</cp:coreProperties>
</file>