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7E" w:rsidRDefault="006D637E" w:rsidP="006D637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6D637E" w:rsidRDefault="006D637E" w:rsidP="006D6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840EE7">
        <w:rPr>
          <w:sz w:val="28"/>
          <w:szCs w:val="28"/>
        </w:rPr>
        <w:t>Комитет</w:t>
      </w:r>
      <w:r w:rsidR="006A2619">
        <w:rPr>
          <w:sz w:val="28"/>
          <w:szCs w:val="28"/>
        </w:rPr>
        <w:t>а</w:t>
      </w:r>
      <w:r w:rsidR="00840EE7">
        <w:rPr>
          <w:sz w:val="28"/>
          <w:szCs w:val="28"/>
        </w:rPr>
        <w:t xml:space="preserve"> по архитектуре и градостроительству Артемовского городского </w:t>
      </w:r>
      <w:proofErr w:type="gramStart"/>
      <w:r w:rsidR="00840EE7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Pr="00840EE7">
        <w:rPr>
          <w:sz w:val="28"/>
          <w:szCs w:val="28"/>
        </w:rPr>
        <w:t>«</w:t>
      </w:r>
      <w:proofErr w:type="gramEnd"/>
      <w:r w:rsidR="00840EE7" w:rsidRPr="00840EE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52507" w:rsidRPr="0015250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разрешений на ввод в эксплуатацию объектов капитального строительства»</w:t>
      </w:r>
    </w:p>
    <w:p w:rsidR="006D637E" w:rsidRDefault="006D637E" w:rsidP="006D637E">
      <w:pPr>
        <w:jc w:val="center"/>
        <w:rPr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840EE7">
        <w:rPr>
          <w:sz w:val="28"/>
          <w:szCs w:val="28"/>
        </w:rPr>
        <w:t>Комитет</w:t>
      </w:r>
      <w:r w:rsidR="006A2619">
        <w:rPr>
          <w:sz w:val="28"/>
          <w:szCs w:val="28"/>
        </w:rPr>
        <w:t>а</w:t>
      </w:r>
      <w:r w:rsidR="00840EE7">
        <w:rPr>
          <w:sz w:val="28"/>
          <w:szCs w:val="28"/>
        </w:rPr>
        <w:t xml:space="preserve"> по архитектуре и градостроительству Артемовского городского округа</w:t>
      </w:r>
      <w:r>
        <w:rPr>
          <w:sz w:val="28"/>
          <w:szCs w:val="28"/>
        </w:rPr>
        <w:t xml:space="preserve"> в информационно – телекоммуникационной сети «Интернет» размещен проект муниципального нормативного правового акта распоряжение Комитета по управлению муниципальным имуществом Артемовского городского округа «</w:t>
      </w:r>
      <w:r w:rsidR="00840EE7" w:rsidRPr="00840EE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52507" w:rsidRPr="0015250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разрешений на ввод в эксплуатацию объектов капитального строительства»</w:t>
      </w:r>
      <w:r>
        <w:rPr>
          <w:sz w:val="28"/>
          <w:szCs w:val="28"/>
        </w:rPr>
        <w:t xml:space="preserve"> (в новой редакции).</w:t>
      </w:r>
    </w:p>
    <w:p w:rsidR="006D637E" w:rsidRDefault="006D637E" w:rsidP="006D637E">
      <w:pPr>
        <w:jc w:val="both"/>
        <w:rPr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15250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15250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5250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</w:pPr>
      <w:r>
        <w:t xml:space="preserve">Дата окончания приёма заключений по результатам независимой антикоррупционной экспертизы – </w:t>
      </w:r>
      <w:r w:rsidR="00152507">
        <w:t>08</w:t>
      </w:r>
      <w:r>
        <w:t xml:space="preserve"> </w:t>
      </w:r>
      <w:r w:rsidR="00840EE7">
        <w:t>апреля</w:t>
      </w:r>
      <w:r>
        <w:t xml:space="preserve"> 20</w:t>
      </w:r>
      <w:r w:rsidR="00152507">
        <w:t>20</w:t>
      </w:r>
      <w:bookmarkStart w:id="0" w:name="_GoBack"/>
      <w:bookmarkEnd w:id="0"/>
      <w: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 xml:space="preserve">Заключения по результатам независимой антикоррупционной экспертизы проекта МНПА направлять на электронный адрес </w:t>
      </w:r>
      <w:r w:rsidR="00840EE7">
        <w:rPr>
          <w:lang w:val="en-US"/>
        </w:rPr>
        <w:t>kag</w:t>
      </w:r>
      <w:r w:rsidR="00840EE7" w:rsidRPr="00840EE7">
        <w:t>.</w:t>
      </w:r>
      <w:r w:rsidR="00840EE7">
        <w:rPr>
          <w:lang w:val="en-US"/>
        </w:rPr>
        <w:t>ago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>.</w:t>
      </w:r>
    </w:p>
    <w:p w:rsidR="006D637E" w:rsidRDefault="006D637E" w:rsidP="006D637E">
      <w:pPr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</w:p>
    <w:p w:rsidR="006D637E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 w:rsidR="006D637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Н</w:t>
      </w:r>
      <w:r w:rsidR="006D637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D637E">
        <w:rPr>
          <w:sz w:val="28"/>
          <w:szCs w:val="28"/>
        </w:rPr>
        <w:t xml:space="preserve">. </w:t>
      </w:r>
      <w:r>
        <w:rPr>
          <w:sz w:val="28"/>
          <w:szCs w:val="28"/>
        </w:rPr>
        <w:t>Булатова</w:t>
      </w: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840EE7" w:rsidP="006D637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</w:t>
      </w:r>
      <w:r w:rsidR="006D637E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6D637E">
        <w:rPr>
          <w:sz w:val="16"/>
          <w:szCs w:val="16"/>
        </w:rPr>
        <w:t>.</w:t>
      </w:r>
      <w:r>
        <w:rPr>
          <w:sz w:val="16"/>
          <w:szCs w:val="16"/>
        </w:rPr>
        <w:t>Г</w:t>
      </w:r>
      <w:r w:rsidR="006D637E">
        <w:rPr>
          <w:sz w:val="16"/>
          <w:szCs w:val="16"/>
        </w:rPr>
        <w:t>.</w:t>
      </w:r>
    </w:p>
    <w:p w:rsidR="006D637E" w:rsidRDefault="006D637E" w:rsidP="006D637E">
      <w:pPr>
        <w:tabs>
          <w:tab w:val="left" w:pos="567"/>
        </w:tabs>
        <w:jc w:val="both"/>
      </w:pPr>
      <w:r>
        <w:rPr>
          <w:sz w:val="16"/>
          <w:szCs w:val="16"/>
        </w:rPr>
        <w:t>(34363) 2 41 83</w:t>
      </w:r>
    </w:p>
    <w:p w:rsidR="00761235" w:rsidRDefault="00152507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E"/>
    <w:rsid w:val="00152507"/>
    <w:rsid w:val="003E6D73"/>
    <w:rsid w:val="00544F37"/>
    <w:rsid w:val="006136BE"/>
    <w:rsid w:val="006A2619"/>
    <w:rsid w:val="006D637E"/>
    <w:rsid w:val="00746C7E"/>
    <w:rsid w:val="00840EE7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93AB-BD09-4FD9-8A88-443678F3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dcterms:created xsi:type="dcterms:W3CDTF">2020-03-25T05:33:00Z</dcterms:created>
  <dcterms:modified xsi:type="dcterms:W3CDTF">2020-03-25T05:33:00Z</dcterms:modified>
</cp:coreProperties>
</file>