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D97744" wp14:editId="17C138CF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AD0D27" wp14:editId="0BDE749A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2BECD8" wp14:editId="6029FD73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</w:t>
      </w:r>
      <w:r w:rsidR="007C1F08">
        <w:rPr>
          <w:color w:val="000000"/>
          <w:sz w:val="24"/>
          <w:szCs w:val="24"/>
          <w:u w:val="single"/>
        </w:rPr>
        <w:t>12.11.2018</w:t>
      </w:r>
      <w:r w:rsidR="007C1F08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№  _</w:t>
      </w:r>
      <w:r w:rsidR="007C1F08">
        <w:rPr>
          <w:color w:val="000000"/>
          <w:sz w:val="24"/>
          <w:szCs w:val="24"/>
          <w:u w:val="single"/>
        </w:rPr>
        <w:t>1219-ПА</w:t>
      </w:r>
      <w:r w:rsidR="007C1F08">
        <w:rPr>
          <w:color w:val="000000"/>
          <w:sz w:val="24"/>
          <w:szCs w:val="24"/>
        </w:rPr>
        <w:t>______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42D67">
        <w:rPr>
          <w:rFonts w:ascii="Times New Roman" w:hAnsi="Times New Roman"/>
        </w:rPr>
        <w:t xml:space="preserve"> соответствии со статьями 43, </w:t>
      </w:r>
      <w:r w:rsidR="00792CBC" w:rsidRPr="00904A27">
        <w:rPr>
          <w:rFonts w:ascii="Times New Roman" w:hAnsi="Times New Roman"/>
        </w:rPr>
        <w:t>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Pr="006F6948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межевания территории</w:t>
      </w:r>
      <w:r>
        <w:t xml:space="preserve"> </w:t>
      </w:r>
      <w:r w:rsidR="006F6948" w:rsidRPr="006F6948">
        <w:rPr>
          <w:color w:val="000000"/>
          <w:szCs w:val="28"/>
          <w:shd w:val="clear" w:color="auto" w:fill="FFFFFF"/>
        </w:rPr>
        <w:t xml:space="preserve">в </w:t>
      </w:r>
      <w:r w:rsidR="00642D67">
        <w:rPr>
          <w:color w:val="000000"/>
          <w:szCs w:val="28"/>
          <w:shd w:val="clear" w:color="auto" w:fill="FFFFFF"/>
        </w:rPr>
        <w:t xml:space="preserve">                          </w:t>
      </w:r>
      <w:r w:rsidR="008F7E60">
        <w:rPr>
          <w:color w:val="000000"/>
          <w:szCs w:val="28"/>
          <w:shd w:val="clear" w:color="auto" w:fill="FFFFFF"/>
        </w:rPr>
        <w:t xml:space="preserve">п. Буланаш </w:t>
      </w:r>
      <w:r w:rsidR="006F6948" w:rsidRPr="006F6948">
        <w:rPr>
          <w:color w:val="000000"/>
          <w:szCs w:val="28"/>
          <w:shd w:val="clear" w:color="auto" w:fill="FFFFFF"/>
        </w:rPr>
        <w:t>Артемовско</w:t>
      </w:r>
      <w:r w:rsidR="008F7E60">
        <w:rPr>
          <w:color w:val="000000"/>
          <w:szCs w:val="28"/>
          <w:shd w:val="clear" w:color="auto" w:fill="FFFFFF"/>
        </w:rPr>
        <w:t xml:space="preserve">го района </w:t>
      </w:r>
      <w:r w:rsidR="006F6948" w:rsidRPr="006F6948">
        <w:rPr>
          <w:color w:val="000000"/>
          <w:szCs w:val="28"/>
          <w:shd w:val="clear" w:color="auto" w:fill="FFFFFF"/>
        </w:rPr>
        <w:t>Свердловской области по </w:t>
      </w:r>
      <w:r w:rsidR="006F6948" w:rsidRPr="006F6948">
        <w:rPr>
          <w:rStyle w:val="js-extracted-address"/>
          <w:szCs w:val="28"/>
          <w:shd w:val="clear" w:color="auto" w:fill="FFFFFF"/>
        </w:rPr>
        <w:t>ул. </w:t>
      </w:r>
      <w:r w:rsidR="008F7E60">
        <w:rPr>
          <w:rStyle w:val="mail-message-map-nobreak"/>
          <w:szCs w:val="28"/>
          <w:shd w:val="clear" w:color="auto" w:fill="FFFFFF"/>
        </w:rPr>
        <w:t>Машиностроителей</w:t>
      </w:r>
      <w:r w:rsidR="008F7E60">
        <w:rPr>
          <w:color w:val="000000"/>
          <w:szCs w:val="28"/>
          <w:shd w:val="clear" w:color="auto" w:fill="FFFFFF"/>
        </w:rPr>
        <w:t xml:space="preserve"> в районе дома </w:t>
      </w:r>
      <w:r w:rsidR="006F6948" w:rsidRPr="006F6948">
        <w:rPr>
          <w:color w:val="000000"/>
          <w:szCs w:val="28"/>
          <w:shd w:val="clear" w:color="auto" w:fill="FFFFFF"/>
        </w:rPr>
        <w:t xml:space="preserve">№ </w:t>
      </w:r>
      <w:r w:rsidR="008F7E60">
        <w:rPr>
          <w:color w:val="000000"/>
          <w:szCs w:val="28"/>
          <w:shd w:val="clear" w:color="auto" w:fill="FFFFFF"/>
        </w:rPr>
        <w:t>4</w:t>
      </w:r>
      <w:r w:rsidRPr="006F6948">
        <w:rPr>
          <w:szCs w:val="28"/>
        </w:rPr>
        <w:t>.</w:t>
      </w:r>
      <w:bookmarkEnd w:id="0"/>
    </w:p>
    <w:p w:rsidR="00792CBC" w:rsidRDefault="0099276F" w:rsidP="005E19F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5E19FA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межевания территории</w:t>
      </w:r>
      <w:r w:rsidR="00792CBC"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 xml:space="preserve">в </w:t>
      </w:r>
      <w:r w:rsidR="008F7E60">
        <w:rPr>
          <w:color w:val="000000"/>
          <w:szCs w:val="28"/>
          <w:shd w:val="clear" w:color="auto" w:fill="FFFFFF"/>
        </w:rPr>
        <w:t xml:space="preserve">п. Буланаш Артемовского района </w:t>
      </w:r>
      <w:r w:rsidR="006F6948" w:rsidRPr="005E19FA">
        <w:rPr>
          <w:color w:val="000000"/>
          <w:szCs w:val="28"/>
          <w:shd w:val="clear" w:color="auto" w:fill="FFFFFF"/>
        </w:rPr>
        <w:t>Свердловской области по </w:t>
      </w:r>
      <w:r w:rsidR="006F6948" w:rsidRPr="005E19FA">
        <w:rPr>
          <w:rStyle w:val="js-extracted-address"/>
          <w:szCs w:val="28"/>
          <w:shd w:val="clear" w:color="auto" w:fill="FFFFFF"/>
        </w:rPr>
        <w:t>ул. </w:t>
      </w:r>
      <w:r w:rsidR="008F7E60">
        <w:rPr>
          <w:rStyle w:val="mail-message-map-nobreak"/>
          <w:szCs w:val="28"/>
          <w:shd w:val="clear" w:color="auto" w:fill="FFFFFF"/>
        </w:rPr>
        <w:t>Машиностроителей</w:t>
      </w:r>
      <w:r w:rsidR="00221129" w:rsidRPr="005E19FA">
        <w:rPr>
          <w:color w:val="000000"/>
          <w:szCs w:val="28"/>
          <w:shd w:val="clear" w:color="auto" w:fill="FFFFFF"/>
        </w:rPr>
        <w:t xml:space="preserve"> </w:t>
      </w:r>
      <w:r w:rsidR="006F6948" w:rsidRPr="005E19FA">
        <w:rPr>
          <w:color w:val="000000"/>
          <w:szCs w:val="28"/>
          <w:shd w:val="clear" w:color="auto" w:fill="FFFFFF"/>
        </w:rPr>
        <w:t xml:space="preserve">в районе дома № </w:t>
      </w:r>
      <w:r w:rsidR="008F7E60">
        <w:rPr>
          <w:color w:val="000000"/>
          <w:szCs w:val="28"/>
          <w:shd w:val="clear" w:color="auto" w:fill="FFFFFF"/>
        </w:rPr>
        <w:t>4</w:t>
      </w:r>
      <w:r w:rsidR="003E2FB5">
        <w:t>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221129" w:rsidRPr="00A84FAE" w:rsidRDefault="00792CBC" w:rsidP="00A84FAE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221129" w:rsidRDefault="00221129" w:rsidP="003E2FB5">
      <w:pPr>
        <w:ind w:right="-2"/>
        <w:rPr>
          <w:szCs w:val="28"/>
        </w:rPr>
      </w:pPr>
    </w:p>
    <w:p w:rsidR="00221129" w:rsidRPr="00221129" w:rsidRDefault="00792CBC" w:rsidP="00221129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</w:p>
    <w:p w:rsidR="00A84FAE" w:rsidRDefault="00A84FAE" w:rsidP="00792CBC">
      <w:pPr>
        <w:jc w:val="center"/>
        <w:rPr>
          <w:sz w:val="32"/>
        </w:rPr>
      </w:pPr>
    </w:p>
    <w:p w:rsidR="005E19FA" w:rsidRDefault="005E19FA" w:rsidP="00792CBC">
      <w:pPr>
        <w:jc w:val="center"/>
        <w:rPr>
          <w:sz w:val="32"/>
        </w:rPr>
      </w:pPr>
    </w:p>
    <w:p w:rsidR="00642D67" w:rsidRDefault="00642D67" w:rsidP="00792CBC">
      <w:pPr>
        <w:jc w:val="center"/>
        <w:rPr>
          <w:sz w:val="32"/>
        </w:rPr>
      </w:pPr>
    </w:p>
    <w:p w:rsidR="00792CBC" w:rsidRPr="00557F37" w:rsidRDefault="00792CBC" w:rsidP="00792CBC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792CBC" w:rsidRPr="00557F37" w:rsidRDefault="00792CBC" w:rsidP="00792CBC">
      <w:pPr>
        <w:jc w:val="center"/>
      </w:pPr>
      <w:r w:rsidRPr="00557F37">
        <w:t xml:space="preserve">проекта постановления  </w:t>
      </w:r>
    </w:p>
    <w:p w:rsidR="00792CBC" w:rsidRPr="001A5CC0" w:rsidRDefault="00792CBC" w:rsidP="00792CBC">
      <w:pPr>
        <w:jc w:val="center"/>
      </w:pPr>
      <w:r w:rsidRPr="00557F37">
        <w:t>Администрации Артемовского городского округа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BD2883" w:rsidRDefault="00792CBC" w:rsidP="00792CBC">
      <w:pPr>
        <w:jc w:val="center"/>
        <w:rPr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792CBC" w:rsidRPr="00871492" w:rsidTr="00792CBC">
        <w:trPr>
          <w:cantSplit/>
        </w:trPr>
        <w:tc>
          <w:tcPr>
            <w:tcW w:w="2694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871492" w:rsidTr="00792CBC">
        <w:trPr>
          <w:cantSplit/>
        </w:trPr>
        <w:tc>
          <w:tcPr>
            <w:tcW w:w="2694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871492">
              <w:rPr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71492">
              <w:rPr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792CBC" w:rsidRPr="00871492" w:rsidRDefault="00792CBC" w:rsidP="002B6E86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792CBC" w:rsidRPr="00606F28" w:rsidTr="00792CBC">
        <w:trPr>
          <w:cantSplit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792CBC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422"/>
        </w:trPr>
        <w:tc>
          <w:tcPr>
            <w:tcW w:w="2694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792CBC" w:rsidRPr="00606F28" w:rsidTr="001E417D">
        <w:trPr>
          <w:cantSplit/>
          <w:trHeight w:val="1885"/>
        </w:trPr>
        <w:tc>
          <w:tcPr>
            <w:tcW w:w="2694" w:type="dxa"/>
          </w:tcPr>
          <w:p w:rsidR="00792CBC" w:rsidRPr="002110C3" w:rsidRDefault="00792CBC" w:rsidP="002B6E86">
            <w:pPr>
              <w:pStyle w:val="aa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792CBC" w:rsidRPr="002110C3" w:rsidRDefault="00792CBC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792CBC" w:rsidRPr="002110C3" w:rsidRDefault="00792CBC" w:rsidP="002B6E8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792CBC" w:rsidRPr="00606F28" w:rsidRDefault="00792CBC" w:rsidP="002B6E86">
            <w:pPr>
              <w:jc w:val="center"/>
              <w:rPr>
                <w:sz w:val="20"/>
              </w:rPr>
            </w:pPr>
          </w:p>
        </w:tc>
      </w:tr>
      <w:tr w:rsidR="001E417D" w:rsidRPr="00606F28" w:rsidTr="001E417D">
        <w:trPr>
          <w:cantSplit/>
          <w:trHeight w:val="1789"/>
        </w:trPr>
        <w:tc>
          <w:tcPr>
            <w:tcW w:w="2694" w:type="dxa"/>
          </w:tcPr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Председатель    Комитета </w:t>
            </w:r>
            <w:proofErr w:type="gramStart"/>
            <w:r w:rsidRPr="001E417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архитектуре и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>градостроительству</w:t>
            </w:r>
          </w:p>
          <w:p w:rsidR="001E417D" w:rsidRPr="001E417D" w:rsidRDefault="001E417D" w:rsidP="001E417D">
            <w:pPr>
              <w:tabs>
                <w:tab w:val="left" w:pos="960"/>
              </w:tabs>
              <w:rPr>
                <w:rFonts w:eastAsia="Times New Roman"/>
                <w:sz w:val="24"/>
                <w:szCs w:val="24"/>
              </w:rPr>
            </w:pPr>
            <w:r w:rsidRPr="001E417D">
              <w:rPr>
                <w:rFonts w:eastAsia="Times New Roman"/>
                <w:sz w:val="24"/>
                <w:szCs w:val="24"/>
              </w:rPr>
              <w:t xml:space="preserve">Артемовского городского округа </w:t>
            </w:r>
          </w:p>
          <w:p w:rsidR="001E417D" w:rsidRPr="002110C3" w:rsidRDefault="001E417D" w:rsidP="002B6E86">
            <w:pPr>
              <w:pStyle w:val="aa"/>
              <w:outlineLvl w:val="0"/>
              <w:rPr>
                <w:szCs w:val="24"/>
              </w:rPr>
            </w:pPr>
          </w:p>
        </w:tc>
        <w:tc>
          <w:tcPr>
            <w:tcW w:w="2066" w:type="dxa"/>
          </w:tcPr>
          <w:p w:rsidR="001E417D" w:rsidRDefault="001E417D" w:rsidP="002B6E86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1E417D" w:rsidRPr="00606F28" w:rsidRDefault="001E417D" w:rsidP="002B6E86">
            <w:pPr>
              <w:jc w:val="center"/>
              <w:rPr>
                <w:sz w:val="20"/>
              </w:rPr>
            </w:pPr>
          </w:p>
        </w:tc>
      </w:tr>
    </w:tbl>
    <w:p w:rsidR="00792CBC" w:rsidRPr="00850DE4" w:rsidRDefault="00792CBC" w:rsidP="001E417D">
      <w:pPr>
        <w:rPr>
          <w:szCs w:val="28"/>
        </w:rPr>
      </w:pPr>
    </w:p>
    <w:p w:rsidR="00792CBC" w:rsidRDefault="00792CBC" w:rsidP="001E417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градостроительству.</w:t>
      </w:r>
    </w:p>
    <w:p w:rsidR="001E417D" w:rsidRDefault="001E417D" w:rsidP="00792CBC">
      <w:pPr>
        <w:rPr>
          <w:sz w:val="24"/>
          <w:szCs w:val="24"/>
        </w:rPr>
      </w:pPr>
    </w:p>
    <w:p w:rsidR="00792CBC" w:rsidRDefault="00792CBC" w:rsidP="00792CBC">
      <w:r w:rsidRPr="00F646C5">
        <w:rPr>
          <w:sz w:val="24"/>
          <w:szCs w:val="24"/>
        </w:rPr>
        <w:t xml:space="preserve">Исполнитель:  </w:t>
      </w:r>
      <w:r>
        <w:rPr>
          <w:sz w:val="24"/>
          <w:szCs w:val="24"/>
        </w:rPr>
        <w:t xml:space="preserve">ведущий специалист КАГ  Ларионова А.Г.  </w:t>
      </w:r>
      <w:r w:rsidRPr="00F646C5">
        <w:rPr>
          <w:sz w:val="24"/>
          <w:szCs w:val="24"/>
        </w:rPr>
        <w:t>2-42-68</w:t>
      </w:r>
    </w:p>
    <w:sectPr w:rsidR="00792CBC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221129"/>
    <w:rsid w:val="003E2FB5"/>
    <w:rsid w:val="003E6D73"/>
    <w:rsid w:val="004F726B"/>
    <w:rsid w:val="00544F37"/>
    <w:rsid w:val="005E19FA"/>
    <w:rsid w:val="006136BE"/>
    <w:rsid w:val="00642D67"/>
    <w:rsid w:val="006D2BD4"/>
    <w:rsid w:val="006F6948"/>
    <w:rsid w:val="00746C7E"/>
    <w:rsid w:val="00792CBC"/>
    <w:rsid w:val="007C1F08"/>
    <w:rsid w:val="008E4421"/>
    <w:rsid w:val="008F7E60"/>
    <w:rsid w:val="0099276F"/>
    <w:rsid w:val="00A84FAE"/>
    <w:rsid w:val="00BE5582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6F6948"/>
  </w:style>
  <w:style w:type="character" w:customStyle="1" w:styleId="mail-message-map-nobreak">
    <w:name w:val="mail-message-map-nobreak"/>
    <w:basedOn w:val="a0"/>
    <w:rsid w:val="006F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2018-11-06T06:14:00Z</cp:lastPrinted>
  <dcterms:created xsi:type="dcterms:W3CDTF">2018-11-12T06:10:00Z</dcterms:created>
  <dcterms:modified xsi:type="dcterms:W3CDTF">2019-11-13T09:24:00Z</dcterms:modified>
</cp:coreProperties>
</file>