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F" w:rsidRDefault="005E0DAF" w:rsidP="005E0DAF"/>
    <w:tbl>
      <w:tblPr>
        <w:tblW w:w="173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460"/>
        <w:gridCol w:w="6805"/>
      </w:tblGrid>
      <w:tr w:rsidR="005E0DAF" w:rsidTr="00E04B22">
        <w:tc>
          <w:tcPr>
            <w:tcW w:w="5040" w:type="dxa"/>
          </w:tcPr>
          <w:p w:rsidR="005E0DAF" w:rsidRPr="00DC1A4E" w:rsidRDefault="005E0DAF" w:rsidP="00E04B22">
            <w:pPr>
              <w:ind w:left="1409" w:right="142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E87A1E" wp14:editId="4AA1A352">
                  <wp:extent cx="619125" cy="1028700"/>
                  <wp:effectExtent l="0" t="0" r="9525" b="0"/>
                  <wp:docPr id="1" name="Рисунок 1" descr="artemov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mov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AF" w:rsidRDefault="005E0DAF" w:rsidP="00E04B22">
            <w:pPr>
              <w:shd w:val="clear" w:color="auto" w:fill="FFFFFF"/>
              <w:spacing w:before="2" w:line="220" w:lineRule="exact"/>
              <w:ind w:left="2"/>
              <w:jc w:val="center"/>
              <w:rPr>
                <w:b/>
                <w:bCs/>
                <w:spacing w:val="-1"/>
                <w:sz w:val="20"/>
              </w:rPr>
            </w:pPr>
          </w:p>
          <w:p w:rsidR="005E0DAF" w:rsidRDefault="005E0DAF" w:rsidP="00E04B22">
            <w:pPr>
              <w:shd w:val="clear" w:color="auto" w:fill="FFFFFF"/>
              <w:spacing w:before="2" w:line="259" w:lineRule="exact"/>
              <w:jc w:val="center"/>
              <w:rPr>
                <w:b/>
                <w:bCs/>
                <w:spacing w:val="-1"/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АДМИНИСТРАЦИЯ</w:t>
            </w:r>
          </w:p>
          <w:p w:rsidR="005E0DAF" w:rsidRPr="00396D59" w:rsidRDefault="005E0DAF" w:rsidP="00E04B22">
            <w:pPr>
              <w:shd w:val="clear" w:color="auto" w:fill="FFFFFF"/>
              <w:spacing w:before="2" w:line="259" w:lineRule="exact"/>
              <w:jc w:val="center"/>
              <w:rPr>
                <w:sz w:val="20"/>
              </w:rPr>
            </w:pPr>
            <w:r>
              <w:rPr>
                <w:b/>
                <w:bCs/>
                <w:spacing w:val="-1"/>
                <w:sz w:val="20"/>
              </w:rPr>
              <w:t>АРТЕМОВСКОГО ГОРОДСКОГО ОКРУГА</w:t>
            </w:r>
          </w:p>
          <w:p w:rsidR="005E0DAF" w:rsidRPr="00396D59" w:rsidRDefault="005E0DAF" w:rsidP="00E04B22">
            <w:pPr>
              <w:shd w:val="clear" w:color="auto" w:fill="FFFFFF"/>
              <w:spacing w:before="137" w:line="200" w:lineRule="exact"/>
              <w:jc w:val="center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Площадь Советов,3, </w:t>
            </w:r>
            <w:r w:rsidRPr="00396D59">
              <w:rPr>
                <w:spacing w:val="-7"/>
                <w:sz w:val="16"/>
                <w:szCs w:val="16"/>
              </w:rPr>
              <w:t xml:space="preserve"> г. Артемовский,</w:t>
            </w:r>
          </w:p>
          <w:p w:rsidR="005E0DAF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Свердловская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396D59">
              <w:rPr>
                <w:spacing w:val="-5"/>
                <w:sz w:val="16"/>
                <w:szCs w:val="16"/>
              </w:rPr>
              <w:t xml:space="preserve"> область</w:t>
            </w:r>
            <w:r>
              <w:rPr>
                <w:spacing w:val="-5"/>
                <w:sz w:val="16"/>
                <w:szCs w:val="16"/>
              </w:rPr>
              <w:t>, 623780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Т</w:t>
            </w:r>
            <w:r w:rsidRPr="00396D59">
              <w:rPr>
                <w:spacing w:val="-5"/>
                <w:sz w:val="16"/>
                <w:szCs w:val="16"/>
              </w:rPr>
              <w:t>ел</w:t>
            </w:r>
            <w:r>
              <w:rPr>
                <w:spacing w:val="-5"/>
                <w:sz w:val="16"/>
                <w:szCs w:val="16"/>
              </w:rPr>
              <w:t>ефон (34363</w:t>
            </w:r>
            <w:r w:rsidRPr="004005E3">
              <w:rPr>
                <w:spacing w:val="-5"/>
                <w:sz w:val="16"/>
                <w:szCs w:val="16"/>
              </w:rPr>
              <w:t xml:space="preserve">) </w:t>
            </w:r>
            <w:r w:rsidRPr="00396D59">
              <w:rPr>
                <w:spacing w:val="-5"/>
                <w:sz w:val="16"/>
                <w:szCs w:val="16"/>
              </w:rPr>
              <w:t xml:space="preserve"> 2-4</w:t>
            </w:r>
            <w:r w:rsidRPr="004005E3">
              <w:rPr>
                <w:spacing w:val="-5"/>
                <w:sz w:val="16"/>
                <w:szCs w:val="16"/>
              </w:rPr>
              <w:t>5</w:t>
            </w:r>
            <w:r>
              <w:rPr>
                <w:spacing w:val="-5"/>
                <w:sz w:val="16"/>
                <w:szCs w:val="16"/>
              </w:rPr>
              <w:t>-</w:t>
            </w:r>
            <w:r w:rsidRPr="004005E3">
              <w:rPr>
                <w:spacing w:val="-5"/>
                <w:sz w:val="16"/>
                <w:szCs w:val="16"/>
              </w:rPr>
              <w:t>20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Факс</w:t>
            </w:r>
            <w:r w:rsidRPr="004005E3">
              <w:rPr>
                <w:spacing w:val="-5"/>
                <w:sz w:val="16"/>
                <w:szCs w:val="16"/>
              </w:rPr>
              <w:t xml:space="preserve"> (34363) 2-41-51</w:t>
            </w:r>
          </w:p>
          <w:p w:rsidR="005E0DAF" w:rsidRPr="004005E3" w:rsidRDefault="005E0DAF" w:rsidP="00E04B22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e</w:t>
            </w:r>
            <w:r w:rsidRPr="004005E3">
              <w:rPr>
                <w:b/>
                <w:spacing w:val="-5"/>
                <w:sz w:val="16"/>
                <w:szCs w:val="16"/>
              </w:rPr>
              <w:t>-</w:t>
            </w:r>
            <w:r w:rsidRPr="00713743">
              <w:rPr>
                <w:b/>
                <w:spacing w:val="-5"/>
                <w:sz w:val="16"/>
                <w:szCs w:val="16"/>
                <w:lang w:val="en-US"/>
              </w:rPr>
              <w:t>mail</w:t>
            </w:r>
            <w:r w:rsidRPr="004005E3">
              <w:rPr>
                <w:b/>
                <w:spacing w:val="-5"/>
                <w:sz w:val="16"/>
                <w:szCs w:val="16"/>
              </w:rPr>
              <w:t>:</w:t>
            </w:r>
            <w:r w:rsidRPr="004005E3"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  <w:lang w:val="en-US"/>
              </w:rPr>
              <w:t>adm</w:t>
            </w:r>
            <w:r w:rsidRPr="004005E3">
              <w:rPr>
                <w:spacing w:val="-5"/>
                <w:sz w:val="16"/>
                <w:szCs w:val="16"/>
              </w:rPr>
              <w:t>@</w:t>
            </w:r>
            <w:r>
              <w:rPr>
                <w:spacing w:val="-5"/>
                <w:sz w:val="16"/>
                <w:szCs w:val="16"/>
                <w:lang w:val="en-US"/>
              </w:rPr>
              <w:t>artemovsky</w:t>
            </w:r>
            <w:r w:rsidRPr="00AB08B3">
              <w:rPr>
                <w:spacing w:val="-5"/>
                <w:sz w:val="16"/>
                <w:szCs w:val="16"/>
              </w:rPr>
              <w:t>66.</w:t>
            </w:r>
            <w:r>
              <w:rPr>
                <w:spacing w:val="-5"/>
                <w:sz w:val="16"/>
                <w:szCs w:val="16"/>
                <w:lang w:val="en-US"/>
              </w:rPr>
              <w:t>ru</w:t>
            </w:r>
          </w:p>
          <w:p w:rsidR="005E0DAF" w:rsidRPr="004005E3" w:rsidRDefault="005E0DAF" w:rsidP="00E04B22">
            <w:pPr>
              <w:shd w:val="clear" w:color="auto" w:fill="FFFFFF"/>
              <w:spacing w:before="2" w:line="161" w:lineRule="exact"/>
              <w:ind w:right="19"/>
              <w:jc w:val="center"/>
            </w:pPr>
          </w:p>
          <w:p w:rsidR="005E0DAF" w:rsidRPr="00713743" w:rsidRDefault="005E0DAF" w:rsidP="00E04B22">
            <w:pPr>
              <w:jc w:val="center"/>
              <w:rPr>
                <w:rFonts w:ascii="Arial" w:hAnsi="Arial"/>
                <w:color w:val="434343"/>
                <w:sz w:val="20"/>
              </w:rPr>
            </w:pPr>
            <w:r w:rsidRPr="00396D59">
              <w:rPr>
                <w:rFonts w:ascii="Arial" w:hAnsi="Arial"/>
                <w:color w:val="434343"/>
                <w:sz w:val="20"/>
              </w:rPr>
              <w:t>от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 </w:t>
            </w:r>
            <w:r w:rsidR="001160AB">
              <w:rPr>
                <w:rFonts w:ascii="Arial" w:hAnsi="Arial"/>
                <w:color w:val="434343"/>
                <w:sz w:val="20"/>
                <w:u w:val="single"/>
              </w:rPr>
              <w:t>09.01.2017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  №  </w:t>
            </w:r>
            <w:r w:rsidR="001160AB">
              <w:rPr>
                <w:rFonts w:ascii="Arial" w:hAnsi="Arial"/>
                <w:color w:val="434343"/>
                <w:sz w:val="20"/>
                <w:u w:val="single"/>
              </w:rPr>
              <w:t>30</w:t>
            </w:r>
            <w:r w:rsidRPr="00AB08B3">
              <w:rPr>
                <w:rFonts w:ascii="Arial" w:hAnsi="Arial"/>
                <w:color w:val="434343"/>
                <w:sz w:val="20"/>
              </w:rPr>
              <w:t xml:space="preserve">/ </w:t>
            </w:r>
            <w:r w:rsidR="001160AB">
              <w:rPr>
                <w:rFonts w:ascii="Arial" w:hAnsi="Arial"/>
                <w:color w:val="434343"/>
                <w:sz w:val="20"/>
                <w:u w:val="single"/>
              </w:rPr>
              <w:t>16</w:t>
            </w:r>
            <w:bookmarkStart w:id="0" w:name="_GoBack"/>
            <w:bookmarkEnd w:id="0"/>
          </w:p>
          <w:p w:rsidR="005E0DAF" w:rsidRPr="00AB08B3" w:rsidRDefault="005E0DAF" w:rsidP="00E04B22">
            <w:pPr>
              <w:jc w:val="center"/>
              <w:rPr>
                <w:rFonts w:ascii="Arial" w:hAnsi="Arial"/>
                <w:color w:val="434343"/>
                <w:sz w:val="20"/>
              </w:rPr>
            </w:pPr>
          </w:p>
          <w:p w:rsidR="005E0DAF" w:rsidRDefault="005E0DAF" w:rsidP="00E04B22">
            <w:r>
              <w:rPr>
                <w:rFonts w:ascii="Arial" w:hAnsi="Arial"/>
                <w:color w:val="434343"/>
                <w:sz w:val="20"/>
              </w:rPr>
              <w:t xml:space="preserve">             </w:t>
            </w:r>
            <w:r w:rsidRPr="00396D59">
              <w:rPr>
                <w:rFonts w:ascii="Arial" w:hAnsi="Arial"/>
                <w:color w:val="434343"/>
                <w:sz w:val="20"/>
              </w:rPr>
              <w:t>на № 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___от _______</w:t>
            </w:r>
            <w:r>
              <w:rPr>
                <w:rFonts w:ascii="Arial" w:hAnsi="Arial"/>
                <w:color w:val="434343"/>
                <w:sz w:val="20"/>
              </w:rPr>
              <w:t>___</w:t>
            </w:r>
            <w:r w:rsidRPr="00396D59">
              <w:rPr>
                <w:rFonts w:ascii="Arial" w:hAnsi="Arial"/>
                <w:color w:val="434343"/>
                <w:sz w:val="20"/>
              </w:rPr>
              <w:t>___</w:t>
            </w:r>
          </w:p>
        </w:tc>
        <w:tc>
          <w:tcPr>
            <w:tcW w:w="5460" w:type="dxa"/>
          </w:tcPr>
          <w:p w:rsidR="005E0DAF" w:rsidRDefault="005E0DAF" w:rsidP="00E04B22">
            <w:pPr>
              <w:ind w:left="601"/>
              <w:rPr>
                <w:sz w:val="24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/>
              <w:rPr>
                <w:szCs w:val="28"/>
              </w:rPr>
            </w:pPr>
          </w:p>
          <w:p w:rsidR="005E0DAF" w:rsidRDefault="005E0DAF" w:rsidP="00E04B22">
            <w:pPr>
              <w:ind w:left="601" w:hanging="529"/>
              <w:rPr>
                <w:sz w:val="24"/>
              </w:rPr>
            </w:pPr>
          </w:p>
          <w:p w:rsidR="005E0DAF" w:rsidRDefault="005E0DAF" w:rsidP="00E04B22">
            <w:pPr>
              <w:ind w:left="601" w:hanging="529"/>
              <w:rPr>
                <w:sz w:val="24"/>
              </w:rPr>
            </w:pPr>
          </w:p>
          <w:p w:rsidR="005E0DAF" w:rsidRDefault="005E0DAF" w:rsidP="00E04B22">
            <w:pPr>
              <w:ind w:right="-285" w:firstLine="720"/>
              <w:rPr>
                <w:szCs w:val="28"/>
              </w:rPr>
            </w:pPr>
          </w:p>
          <w:p w:rsidR="005E0DAF" w:rsidRDefault="005E0DAF" w:rsidP="00E04B22">
            <w:pPr>
              <w:ind w:left="172"/>
              <w:rPr>
                <w:sz w:val="24"/>
              </w:rPr>
            </w:pPr>
          </w:p>
        </w:tc>
        <w:tc>
          <w:tcPr>
            <w:tcW w:w="6805" w:type="dxa"/>
          </w:tcPr>
          <w:p w:rsidR="005E0DAF" w:rsidRDefault="005E0DAF" w:rsidP="00E04B22">
            <w:pPr>
              <w:ind w:firstLine="1735"/>
              <w:jc w:val="center"/>
              <w:rPr>
                <w:sz w:val="22"/>
              </w:rPr>
            </w:pPr>
          </w:p>
        </w:tc>
      </w:tr>
    </w:tbl>
    <w:p w:rsidR="005E0DAF" w:rsidRDefault="005E0DAF" w:rsidP="005E0DAF">
      <w:pPr>
        <w:shd w:val="clear" w:color="auto" w:fill="FFFFFF"/>
        <w:spacing w:line="274" w:lineRule="exact"/>
        <w:ind w:left="14" w:right="22" w:firstLine="691"/>
        <w:jc w:val="both"/>
        <w:rPr>
          <w:color w:val="000000"/>
          <w:spacing w:val="2"/>
          <w:sz w:val="20"/>
        </w:rPr>
      </w:pPr>
    </w:p>
    <w:p w:rsidR="005E0DAF" w:rsidRDefault="005E0DAF" w:rsidP="005E0DAF">
      <w:pPr>
        <w:jc w:val="both"/>
        <w:rPr>
          <w:sz w:val="24"/>
          <w:szCs w:val="24"/>
        </w:rPr>
      </w:pPr>
    </w:p>
    <w:p w:rsidR="005E0DAF" w:rsidRDefault="005E0DAF" w:rsidP="005E0DAF">
      <w:pPr>
        <w:jc w:val="both"/>
        <w:rPr>
          <w:sz w:val="24"/>
          <w:szCs w:val="24"/>
        </w:rPr>
      </w:pPr>
    </w:p>
    <w:p w:rsidR="005E0DAF" w:rsidRPr="00111151" w:rsidRDefault="005E0DAF" w:rsidP="005E0DAF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  <w:r w:rsidRPr="00111151">
        <w:rPr>
          <w:b/>
          <w:sz w:val="24"/>
          <w:szCs w:val="24"/>
        </w:rPr>
        <w:t>ЗАКЛЮЧЕНИЕ</w:t>
      </w:r>
    </w:p>
    <w:p w:rsidR="005E0DAF" w:rsidRDefault="005E0DAF" w:rsidP="005E0DAF">
      <w:pPr>
        <w:pStyle w:val="a3"/>
        <w:tabs>
          <w:tab w:val="left" w:pos="10206"/>
        </w:tabs>
        <w:spacing w:after="0"/>
        <w:jc w:val="center"/>
        <w:rPr>
          <w:sz w:val="28"/>
          <w:szCs w:val="28"/>
        </w:rPr>
      </w:pPr>
      <w:r w:rsidRPr="00E31D7E">
        <w:rPr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по 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5E0DAF" w:rsidRDefault="005E0DAF" w:rsidP="005E0DAF">
      <w:pPr>
        <w:pStyle w:val="a3"/>
        <w:tabs>
          <w:tab w:val="left" w:pos="10206"/>
        </w:tabs>
        <w:spacing w:after="0"/>
        <w:jc w:val="center"/>
        <w:rPr>
          <w:b/>
          <w:sz w:val="24"/>
          <w:szCs w:val="24"/>
        </w:rPr>
      </w:pPr>
    </w:p>
    <w:p w:rsidR="005E0DAF" w:rsidRPr="00D85992" w:rsidRDefault="005E0DAF" w:rsidP="005E0D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85992">
        <w:rPr>
          <w:rFonts w:ascii="Times New Roman" w:hAnsi="Times New Roman" w:cs="Times New Roman"/>
          <w:b w:val="0"/>
          <w:sz w:val="28"/>
          <w:szCs w:val="28"/>
        </w:rPr>
        <w:t xml:space="preserve">9 декабря 2016 года с 17.00 до 17.30 часов (время местное) в зале № 3 муниципального учреждения культуры Артемовского городского округа Дворец культуры «Энергетик» по адресу: Свердловская область,                       г. Артемовский, пл. Советов, 4 были проведены публичные слушания по </w:t>
      </w:r>
      <w:r>
        <w:rPr>
          <w:rFonts w:ascii="Times New Roman" w:hAnsi="Times New Roman" w:cs="Times New Roman"/>
          <w:b w:val="0"/>
          <w:sz w:val="28"/>
          <w:szCs w:val="28"/>
        </w:rPr>
        <w:t>проекту планировки территории и проекту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D859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0DAF" w:rsidRPr="00D53392" w:rsidRDefault="005E0DAF" w:rsidP="005E0DAF">
      <w:pPr>
        <w:autoSpaceDE w:val="0"/>
        <w:autoSpaceDN w:val="0"/>
        <w:adjustRightInd w:val="0"/>
        <w:ind w:firstLine="695"/>
        <w:jc w:val="both"/>
        <w:rPr>
          <w:b/>
        </w:rPr>
      </w:pPr>
      <w:r w:rsidRPr="00D53392">
        <w:rPr>
          <w:b/>
        </w:rPr>
        <w:t>Основания для проведения:</w:t>
      </w:r>
    </w:p>
    <w:p w:rsidR="005E0DAF" w:rsidRDefault="005E0DAF" w:rsidP="005E0DA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Градостроительный кодекс Российской Федерации;</w:t>
      </w:r>
    </w:p>
    <w:p w:rsidR="005E0DAF" w:rsidRDefault="005E0DAF" w:rsidP="005E0DA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Федеральный закон от 06.10.2003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E0DAF" w:rsidRDefault="005E0DAF" w:rsidP="005E0DA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Устав Артемовского городского округа;</w:t>
      </w:r>
    </w:p>
    <w:p w:rsidR="005E0DAF" w:rsidRPr="00525395" w:rsidRDefault="005E0DAF" w:rsidP="005E0DA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395">
        <w:rPr>
          <w:rFonts w:ascii="Times New Roman" w:hAnsi="Times New Roman" w:cs="Times New Roman"/>
          <w:b w:val="0"/>
          <w:sz w:val="28"/>
          <w:szCs w:val="28"/>
        </w:rPr>
        <w:t>- Положение «О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395">
        <w:rPr>
          <w:rFonts w:ascii="Times New Roman" w:hAnsi="Times New Roman" w:cs="Times New Roman"/>
          <w:b w:val="0"/>
          <w:sz w:val="28"/>
          <w:szCs w:val="28"/>
        </w:rPr>
        <w:t>(в редакции решения Думы Артемовского городского округа от 21.02.2012 № 47);</w:t>
      </w:r>
    </w:p>
    <w:p w:rsidR="005E0DAF" w:rsidRDefault="005E0DAF" w:rsidP="005E0DAF">
      <w:pPr>
        <w:shd w:val="clear" w:color="auto" w:fill="FFFFFF"/>
        <w:ind w:firstLine="695"/>
        <w:jc w:val="both"/>
      </w:pPr>
      <w:r w:rsidRPr="00525395">
        <w:t xml:space="preserve">- </w:t>
      </w:r>
      <w:r>
        <w:t xml:space="preserve">Постановление главы Артемовского городского округа </w:t>
      </w:r>
      <w:r w:rsidRPr="00525395">
        <w:rPr>
          <w:color w:val="000000"/>
        </w:rPr>
        <w:t xml:space="preserve">от </w:t>
      </w:r>
      <w:r>
        <w:rPr>
          <w:color w:val="000000"/>
        </w:rPr>
        <w:t xml:space="preserve">01.12.2016                      № 49-ПГ </w:t>
      </w:r>
      <w:r>
        <w:t>«</w:t>
      </w:r>
      <w:r w:rsidRPr="007A2474">
        <w:rPr>
          <w:szCs w:val="28"/>
        </w:rPr>
        <w:t>О проведении публичных слушаний по  рассмотрению</w:t>
      </w:r>
      <w:r w:rsidRPr="00D85992">
        <w:rPr>
          <w:szCs w:val="28"/>
        </w:rPr>
        <w:t xml:space="preserve"> проект</w:t>
      </w:r>
      <w:r>
        <w:rPr>
          <w:szCs w:val="28"/>
        </w:rPr>
        <w:t>а</w:t>
      </w:r>
      <w:r w:rsidRPr="00D85992">
        <w:rPr>
          <w:szCs w:val="28"/>
        </w:rPr>
        <w:t xml:space="preserve"> </w:t>
      </w:r>
      <w:r w:rsidRPr="00D85992">
        <w:rPr>
          <w:szCs w:val="28"/>
        </w:rPr>
        <w:lastRenderedPageBreak/>
        <w:t>планировки территории и проект</w:t>
      </w:r>
      <w:r>
        <w:rPr>
          <w:szCs w:val="28"/>
        </w:rPr>
        <w:t>а</w:t>
      </w:r>
      <w:r w:rsidRPr="00D85992">
        <w:rPr>
          <w:szCs w:val="28"/>
        </w:rPr>
        <w:t xml:space="preserve"> межевания территории </w:t>
      </w:r>
      <w:r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t>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Default="005E0DAF" w:rsidP="005E0DAF">
      <w:pPr>
        <w:shd w:val="clear" w:color="auto" w:fill="FFFFFF"/>
        <w:jc w:val="both"/>
      </w:pPr>
    </w:p>
    <w:p w:rsidR="005E0DAF" w:rsidRPr="001856E3" w:rsidRDefault="005E0DAF" w:rsidP="005E0DAF">
      <w:pPr>
        <w:shd w:val="clear" w:color="auto" w:fill="FFFFFF"/>
        <w:ind w:firstLine="695"/>
        <w:jc w:val="both"/>
        <w:rPr>
          <w:b/>
        </w:rPr>
      </w:pPr>
      <w:r w:rsidRPr="001856E3">
        <w:rPr>
          <w:b/>
        </w:rPr>
        <w:t>Официальная публикация:</w:t>
      </w:r>
    </w:p>
    <w:p w:rsidR="005E0DAF" w:rsidRDefault="005E0DAF" w:rsidP="005E0DAF">
      <w:pPr>
        <w:shd w:val="clear" w:color="auto" w:fill="FFFFFF"/>
        <w:ind w:firstLine="695"/>
        <w:jc w:val="both"/>
      </w:pPr>
      <w:r>
        <w:tab/>
        <w:t xml:space="preserve">- газета «Артемовский рабочий» от 02 декабря 2016 года № 49 (10705), </w:t>
      </w:r>
      <w:r w:rsidRPr="008677D7">
        <w:t>официальн</w:t>
      </w:r>
      <w:r>
        <w:t>ый</w:t>
      </w:r>
      <w:r w:rsidRPr="008677D7">
        <w:t xml:space="preserve"> сайт Артемовского городского округа в сети Интернет </w:t>
      </w:r>
      <w:hyperlink r:id="rId6" w:history="1">
        <w:r w:rsidRPr="000B3A78">
          <w:rPr>
            <w:rStyle w:val="a5"/>
            <w:color w:val="000000" w:themeColor="text1"/>
            <w:lang w:val="en-US"/>
          </w:rPr>
          <w:t>www</w:t>
        </w:r>
        <w:r w:rsidRPr="000B3A78">
          <w:rPr>
            <w:rStyle w:val="a5"/>
            <w:color w:val="000000" w:themeColor="text1"/>
          </w:rPr>
          <w:t>.</w:t>
        </w:r>
        <w:r w:rsidRPr="000B3A78">
          <w:rPr>
            <w:rStyle w:val="a5"/>
            <w:color w:val="000000" w:themeColor="text1"/>
            <w:lang w:val="en-US"/>
          </w:rPr>
          <w:t>artemovsky</w:t>
        </w:r>
        <w:r w:rsidRPr="000B3A78">
          <w:rPr>
            <w:rStyle w:val="a5"/>
            <w:color w:val="000000" w:themeColor="text1"/>
          </w:rPr>
          <w:t>66.</w:t>
        </w:r>
        <w:r w:rsidRPr="000B3A78">
          <w:rPr>
            <w:rStyle w:val="a5"/>
            <w:color w:val="000000" w:themeColor="text1"/>
            <w:lang w:val="en-US"/>
          </w:rPr>
          <w:t>ru</w:t>
        </w:r>
      </w:hyperlink>
      <w:r w:rsidRPr="000B3A78">
        <w:rPr>
          <w:color w:val="000000" w:themeColor="text1"/>
        </w:rPr>
        <w:t>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Default="005E0DAF" w:rsidP="005E0DAF">
      <w:pPr>
        <w:shd w:val="clear" w:color="auto" w:fill="FFFFFF"/>
        <w:ind w:firstLine="695"/>
        <w:jc w:val="both"/>
      </w:pPr>
      <w:r>
        <w:t>Количество участников публичных слушаний: 14 человек.</w:t>
      </w:r>
    </w:p>
    <w:p w:rsidR="005E0DAF" w:rsidRDefault="005E0DAF" w:rsidP="005E0DAF">
      <w:pPr>
        <w:shd w:val="clear" w:color="auto" w:fill="FFFFFF"/>
        <w:ind w:firstLine="695"/>
        <w:jc w:val="both"/>
      </w:pPr>
    </w:p>
    <w:p w:rsidR="005E0DAF" w:rsidRPr="002860E6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b/>
          <w:sz w:val="28"/>
          <w:szCs w:val="28"/>
        </w:rPr>
      </w:pPr>
      <w:r w:rsidRPr="002860E6">
        <w:rPr>
          <w:b/>
          <w:sz w:val="28"/>
          <w:szCs w:val="28"/>
        </w:rPr>
        <w:t xml:space="preserve">Выводы и рекомендации по результатам публичных слушаний: </w:t>
      </w:r>
    </w:p>
    <w:p w:rsidR="005E0DAF" w:rsidRPr="002A0EF7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П</w:t>
      </w:r>
      <w:r w:rsidRPr="00D85992">
        <w:rPr>
          <w:sz w:val="28"/>
          <w:szCs w:val="28"/>
        </w:rPr>
        <w:t>роект</w:t>
      </w:r>
      <w:r>
        <w:rPr>
          <w:szCs w:val="28"/>
        </w:rPr>
        <w:t xml:space="preserve"> </w:t>
      </w:r>
      <w:r w:rsidRPr="00D85992">
        <w:rPr>
          <w:sz w:val="28"/>
          <w:szCs w:val="28"/>
        </w:rPr>
        <w:t xml:space="preserve"> планировки территории и проект межевания территории </w:t>
      </w:r>
      <w:r>
        <w:rPr>
          <w:sz w:val="28"/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 w:rsidRPr="002A0EF7">
        <w:rPr>
          <w:spacing w:val="0"/>
          <w:sz w:val="28"/>
          <w:szCs w:val="28"/>
        </w:rPr>
        <w:t>, выполненны</w:t>
      </w:r>
      <w:r>
        <w:rPr>
          <w:spacing w:val="0"/>
          <w:sz w:val="28"/>
          <w:szCs w:val="28"/>
        </w:rPr>
        <w:t>й</w:t>
      </w:r>
      <w:r w:rsidRPr="002A0EF7">
        <w:rPr>
          <w:spacing w:val="0"/>
          <w:sz w:val="28"/>
          <w:szCs w:val="28"/>
        </w:rPr>
        <w:t xml:space="preserve"> в соответствии</w:t>
      </w:r>
      <w:r>
        <w:rPr>
          <w:spacing w:val="0"/>
          <w:sz w:val="28"/>
          <w:szCs w:val="28"/>
        </w:rPr>
        <w:t xml:space="preserve"> с требованиями, установленными статьями</w:t>
      </w:r>
      <w:r w:rsidRPr="002A0EF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42, 43</w:t>
      </w:r>
      <w:r w:rsidRPr="002A0EF7">
        <w:rPr>
          <w:spacing w:val="0"/>
          <w:sz w:val="28"/>
          <w:szCs w:val="28"/>
        </w:rPr>
        <w:t xml:space="preserve"> Градостроительного кодекса Российской Федерации, рассмотренный на публичных слушаниях в соответствии со ст. </w:t>
      </w:r>
      <w:r>
        <w:rPr>
          <w:spacing w:val="0"/>
          <w:sz w:val="28"/>
          <w:szCs w:val="28"/>
        </w:rPr>
        <w:t>46</w:t>
      </w:r>
      <w:r w:rsidRPr="002A0EF7">
        <w:rPr>
          <w:spacing w:val="0"/>
          <w:sz w:val="28"/>
          <w:szCs w:val="28"/>
        </w:rPr>
        <w:t xml:space="preserve"> Градостроительного кодекса Р</w:t>
      </w:r>
      <w:r>
        <w:rPr>
          <w:spacing w:val="0"/>
          <w:sz w:val="28"/>
          <w:szCs w:val="28"/>
        </w:rPr>
        <w:t>оссийской Федерации</w:t>
      </w:r>
      <w:r w:rsidRPr="002A0EF7">
        <w:rPr>
          <w:spacing w:val="0"/>
          <w:sz w:val="28"/>
          <w:szCs w:val="28"/>
        </w:rPr>
        <w:t>, одобрить и рекомендовать к утверждению.</w:t>
      </w:r>
    </w:p>
    <w:p w:rsidR="005E0DAF" w:rsidRPr="000B3A78" w:rsidRDefault="005E0DAF" w:rsidP="005E0DAF">
      <w:pPr>
        <w:pStyle w:val="a3"/>
        <w:tabs>
          <w:tab w:val="left" w:pos="10206"/>
        </w:tabs>
        <w:spacing w:after="0"/>
        <w:ind w:firstLine="695"/>
        <w:jc w:val="both"/>
        <w:rPr>
          <w:color w:val="000000" w:themeColor="text1"/>
          <w:spacing w:val="0"/>
          <w:sz w:val="28"/>
          <w:szCs w:val="28"/>
        </w:rPr>
      </w:pPr>
      <w:r w:rsidRPr="002A0EF7">
        <w:rPr>
          <w:spacing w:val="0"/>
          <w:sz w:val="28"/>
          <w:szCs w:val="28"/>
        </w:rPr>
        <w:t xml:space="preserve">Опубликовать заключение о результатах публичных слушаний по </w:t>
      </w:r>
      <w:r>
        <w:rPr>
          <w:sz w:val="28"/>
          <w:szCs w:val="28"/>
        </w:rPr>
        <w:t>п</w:t>
      </w:r>
      <w:r w:rsidRPr="00D85992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>
        <w:rPr>
          <w:szCs w:val="28"/>
        </w:rPr>
        <w:t xml:space="preserve"> </w:t>
      </w:r>
      <w:r w:rsidRPr="00D85992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у</w:t>
      </w:r>
      <w:r w:rsidRPr="00D85992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 </w:t>
      </w:r>
      <w:r w:rsidRPr="002A0EF7">
        <w:rPr>
          <w:spacing w:val="0"/>
          <w:sz w:val="28"/>
          <w:szCs w:val="28"/>
        </w:rPr>
        <w:t xml:space="preserve"> в газете «Артемовский рабочий» и разместить на </w:t>
      </w:r>
      <w:r w:rsidRPr="002A0EF7">
        <w:rPr>
          <w:spacing w:val="0"/>
        </w:rPr>
        <w:t xml:space="preserve"> </w:t>
      </w:r>
      <w:r w:rsidRPr="002A0EF7">
        <w:rPr>
          <w:spacing w:val="0"/>
          <w:sz w:val="28"/>
          <w:szCs w:val="28"/>
        </w:rPr>
        <w:t xml:space="preserve">официальном сайте Артемовского городского округа в сети Интернет </w:t>
      </w:r>
      <w:hyperlink r:id="rId7" w:history="1"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www</w:t>
        </w:r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.</w:t>
        </w:r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artemovsky</w:t>
        </w:r>
        <w:r w:rsidRPr="000B3A78">
          <w:rPr>
            <w:rStyle w:val="a5"/>
            <w:color w:val="000000" w:themeColor="text1"/>
            <w:spacing w:val="0"/>
            <w:sz w:val="28"/>
            <w:szCs w:val="28"/>
          </w:rPr>
          <w:t>66.</w:t>
        </w:r>
        <w:r w:rsidRPr="000B3A78">
          <w:rPr>
            <w:rStyle w:val="a5"/>
            <w:color w:val="000000" w:themeColor="text1"/>
            <w:spacing w:val="0"/>
            <w:sz w:val="28"/>
            <w:szCs w:val="28"/>
            <w:lang w:val="en-US"/>
          </w:rPr>
          <w:t>ru</w:t>
        </w:r>
      </w:hyperlink>
      <w:r w:rsidRPr="000B3A78">
        <w:rPr>
          <w:color w:val="000000" w:themeColor="text1"/>
          <w:spacing w:val="0"/>
          <w:sz w:val="28"/>
          <w:szCs w:val="28"/>
        </w:rPr>
        <w:t>.</w:t>
      </w:r>
    </w:p>
    <w:p w:rsidR="005E0DAF" w:rsidRDefault="005E0DAF" w:rsidP="005E0DAF">
      <w:pPr>
        <w:shd w:val="clear" w:color="auto" w:fill="FFFFFF"/>
        <w:rPr>
          <w:color w:val="000000"/>
        </w:rPr>
      </w:pPr>
    </w:p>
    <w:p w:rsidR="005E0DAF" w:rsidRDefault="005E0DAF" w:rsidP="005E0DAF"/>
    <w:p w:rsidR="005E0DAF" w:rsidRDefault="005E0DAF" w:rsidP="005E0DAF"/>
    <w:p w:rsidR="005E0DAF" w:rsidRDefault="005E0DAF" w:rsidP="005E0DAF">
      <w:r>
        <w:t>Глава Артемовского городского округа                                      А.В. Самочернов</w:t>
      </w:r>
    </w:p>
    <w:p w:rsidR="005E0DAF" w:rsidRDefault="005E0DAF" w:rsidP="005E0DAF"/>
    <w:p w:rsidR="00761235" w:rsidRDefault="001160AB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F"/>
    <w:rsid w:val="001160AB"/>
    <w:rsid w:val="003E6D73"/>
    <w:rsid w:val="00544F37"/>
    <w:rsid w:val="005E0DAF"/>
    <w:rsid w:val="006136BE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DAF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5E0DA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5E0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5E0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DAF"/>
    <w:pPr>
      <w:spacing w:after="120"/>
    </w:pPr>
    <w:rPr>
      <w:spacing w:val="8"/>
      <w:kern w:val="144"/>
      <w:sz w:val="20"/>
    </w:rPr>
  </w:style>
  <w:style w:type="character" w:customStyle="1" w:styleId="a4">
    <w:name w:val="Основной текст Знак"/>
    <w:basedOn w:val="a0"/>
    <w:link w:val="a3"/>
    <w:rsid w:val="005E0DA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5E0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5E0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2017-01-09T04:49:00Z</dcterms:created>
  <dcterms:modified xsi:type="dcterms:W3CDTF">2017-01-10T09:09:00Z</dcterms:modified>
</cp:coreProperties>
</file>