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87" w:rsidRDefault="00307E87" w:rsidP="00D143C5">
      <w:pPr>
        <w:jc w:val="center"/>
        <w:rPr>
          <w:b/>
          <w:sz w:val="26"/>
          <w:szCs w:val="26"/>
        </w:rPr>
      </w:pPr>
      <w:r w:rsidRPr="007A04D3">
        <w:rPr>
          <w:rFonts w:asciiTheme="minorHAnsi" w:eastAsiaTheme="minorHAnsi" w:hAnsiTheme="minorHAnsi" w:cstheme="minorBidi"/>
          <w:noProof/>
          <w:sz w:val="22"/>
          <w:szCs w:val="22"/>
        </w:rPr>
        <w:drawing>
          <wp:inline distT="0" distB="0" distL="0" distR="0" wp14:anchorId="67955CDD" wp14:editId="68186984">
            <wp:extent cx="752475" cy="1219200"/>
            <wp:effectExtent l="0" t="0" r="9525" b="0"/>
            <wp:docPr id="2" name="Рисунок 2"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307E87" w:rsidRDefault="00307E87" w:rsidP="00D143C5">
      <w:pPr>
        <w:jc w:val="center"/>
        <w:rPr>
          <w:b/>
          <w:sz w:val="26"/>
          <w:szCs w:val="26"/>
        </w:rPr>
      </w:pPr>
    </w:p>
    <w:p w:rsidR="00D143C5" w:rsidRPr="00AA057E" w:rsidRDefault="00D143C5" w:rsidP="00D143C5">
      <w:pPr>
        <w:jc w:val="center"/>
        <w:rPr>
          <w:b/>
          <w:sz w:val="26"/>
          <w:szCs w:val="26"/>
        </w:rPr>
      </w:pPr>
      <w:r w:rsidRPr="00AA057E">
        <w:rPr>
          <w:b/>
          <w:sz w:val="26"/>
          <w:szCs w:val="26"/>
        </w:rPr>
        <w:t xml:space="preserve">Дума Артемовского городского округа </w:t>
      </w:r>
    </w:p>
    <w:p w:rsidR="00307E87" w:rsidRDefault="00307E87" w:rsidP="00D143C5">
      <w:pPr>
        <w:jc w:val="center"/>
        <w:rPr>
          <w:b/>
          <w:sz w:val="26"/>
          <w:szCs w:val="26"/>
        </w:rPr>
      </w:pPr>
      <w:r w:rsidRPr="00307E87">
        <w:rPr>
          <w:b/>
          <w:sz w:val="26"/>
          <w:szCs w:val="26"/>
          <w:lang w:val="en-US"/>
        </w:rPr>
        <w:t>VI</w:t>
      </w:r>
      <w:r w:rsidRPr="00307E87">
        <w:rPr>
          <w:b/>
          <w:sz w:val="26"/>
          <w:szCs w:val="26"/>
        </w:rPr>
        <w:t xml:space="preserve"> </w:t>
      </w:r>
      <w:r w:rsidRPr="00307E87">
        <w:rPr>
          <w:b/>
          <w:sz w:val="26"/>
          <w:szCs w:val="26"/>
          <w:lang w:val="en-US"/>
        </w:rPr>
        <w:t>co</w:t>
      </w:r>
      <w:proofErr w:type="spellStart"/>
      <w:r w:rsidRPr="00307E87">
        <w:rPr>
          <w:b/>
          <w:sz w:val="26"/>
          <w:szCs w:val="26"/>
        </w:rPr>
        <w:t>зыв</w:t>
      </w:r>
      <w:proofErr w:type="spellEnd"/>
    </w:p>
    <w:p w:rsidR="00D143C5" w:rsidRPr="00AA057E" w:rsidRDefault="00307E87" w:rsidP="00D143C5">
      <w:pPr>
        <w:jc w:val="center"/>
        <w:rPr>
          <w:sz w:val="26"/>
          <w:szCs w:val="26"/>
        </w:rPr>
      </w:pPr>
      <w:r>
        <w:rPr>
          <w:sz w:val="26"/>
          <w:szCs w:val="26"/>
        </w:rPr>
        <w:t xml:space="preserve"> 18 </w:t>
      </w:r>
      <w:r w:rsidR="00D143C5" w:rsidRPr="00AA057E">
        <w:rPr>
          <w:sz w:val="26"/>
          <w:szCs w:val="26"/>
        </w:rPr>
        <w:t xml:space="preserve">заседание </w:t>
      </w:r>
      <w:r>
        <w:rPr>
          <w:sz w:val="26"/>
          <w:szCs w:val="26"/>
        </w:rPr>
        <w:t>(внеочередное)</w:t>
      </w:r>
    </w:p>
    <w:p w:rsidR="00D143C5" w:rsidRPr="00AA057E" w:rsidRDefault="00D143C5" w:rsidP="00D143C5">
      <w:pPr>
        <w:jc w:val="center"/>
        <w:rPr>
          <w:sz w:val="26"/>
          <w:szCs w:val="26"/>
          <w:u w:val="single"/>
        </w:rPr>
      </w:pPr>
    </w:p>
    <w:p w:rsidR="00D143C5" w:rsidRPr="00AA057E" w:rsidRDefault="00D143C5" w:rsidP="00D143C5">
      <w:pPr>
        <w:jc w:val="center"/>
        <w:rPr>
          <w:b/>
          <w:sz w:val="26"/>
          <w:szCs w:val="26"/>
        </w:rPr>
      </w:pPr>
      <w:r w:rsidRPr="00AA057E">
        <w:rPr>
          <w:b/>
          <w:sz w:val="26"/>
          <w:szCs w:val="26"/>
        </w:rPr>
        <w:t>РЕШЕНИЕ</w:t>
      </w:r>
    </w:p>
    <w:p w:rsidR="00D143C5" w:rsidRPr="00AA057E" w:rsidRDefault="00D143C5" w:rsidP="00D143C5">
      <w:pPr>
        <w:jc w:val="center"/>
        <w:rPr>
          <w:b/>
          <w:sz w:val="26"/>
          <w:szCs w:val="26"/>
        </w:rPr>
      </w:pPr>
    </w:p>
    <w:p w:rsidR="00D143C5" w:rsidRPr="00AA057E" w:rsidRDefault="00D143C5" w:rsidP="00D143C5">
      <w:pPr>
        <w:ind w:firstLine="708"/>
        <w:jc w:val="both"/>
        <w:rPr>
          <w:sz w:val="26"/>
          <w:szCs w:val="26"/>
        </w:rPr>
      </w:pPr>
      <w:r w:rsidRPr="00AA057E">
        <w:rPr>
          <w:b/>
          <w:sz w:val="26"/>
          <w:szCs w:val="26"/>
        </w:rPr>
        <w:t xml:space="preserve">    </w:t>
      </w:r>
    </w:p>
    <w:p w:rsidR="00D143C5" w:rsidRPr="00AA057E" w:rsidRDefault="00D143C5" w:rsidP="00D143C5">
      <w:pPr>
        <w:rPr>
          <w:b/>
          <w:sz w:val="26"/>
          <w:szCs w:val="26"/>
        </w:rPr>
      </w:pPr>
      <w:r w:rsidRPr="00AA057E">
        <w:rPr>
          <w:b/>
          <w:sz w:val="26"/>
          <w:szCs w:val="26"/>
        </w:rPr>
        <w:t xml:space="preserve">от </w:t>
      </w:r>
      <w:r w:rsidR="00307E87">
        <w:rPr>
          <w:b/>
          <w:sz w:val="26"/>
          <w:szCs w:val="26"/>
        </w:rPr>
        <w:t xml:space="preserve">05 июня </w:t>
      </w:r>
      <w:r w:rsidRPr="00AA057E">
        <w:rPr>
          <w:b/>
          <w:sz w:val="26"/>
          <w:szCs w:val="26"/>
        </w:rPr>
        <w:t>201</w:t>
      </w:r>
      <w:r>
        <w:rPr>
          <w:b/>
          <w:sz w:val="26"/>
          <w:szCs w:val="26"/>
        </w:rPr>
        <w:t>7</w:t>
      </w:r>
      <w:r w:rsidRPr="00AA057E">
        <w:rPr>
          <w:b/>
          <w:sz w:val="26"/>
          <w:szCs w:val="26"/>
        </w:rPr>
        <w:t xml:space="preserve">  года                                                              </w:t>
      </w:r>
      <w:r w:rsidR="00307E87">
        <w:rPr>
          <w:b/>
          <w:sz w:val="26"/>
          <w:szCs w:val="26"/>
        </w:rPr>
        <w:t xml:space="preserve">           </w:t>
      </w:r>
      <w:r w:rsidRPr="00AA057E">
        <w:rPr>
          <w:b/>
          <w:sz w:val="26"/>
          <w:szCs w:val="26"/>
        </w:rPr>
        <w:t xml:space="preserve"> </w:t>
      </w:r>
      <w:r w:rsidR="00307E87">
        <w:rPr>
          <w:b/>
          <w:sz w:val="26"/>
          <w:szCs w:val="26"/>
        </w:rPr>
        <w:t xml:space="preserve">              </w:t>
      </w:r>
      <w:r w:rsidRPr="00AA057E">
        <w:rPr>
          <w:b/>
          <w:sz w:val="26"/>
          <w:szCs w:val="26"/>
        </w:rPr>
        <w:t xml:space="preserve">№ </w:t>
      </w:r>
      <w:r w:rsidR="00307E87">
        <w:rPr>
          <w:b/>
          <w:sz w:val="26"/>
          <w:szCs w:val="26"/>
        </w:rPr>
        <w:t xml:space="preserve"> 178</w:t>
      </w:r>
    </w:p>
    <w:p w:rsidR="00D143C5" w:rsidRPr="00AA057E" w:rsidRDefault="00D143C5" w:rsidP="00D143C5">
      <w:pPr>
        <w:rPr>
          <w:b/>
          <w:sz w:val="26"/>
          <w:szCs w:val="26"/>
          <w:u w:val="single"/>
        </w:rPr>
      </w:pPr>
    </w:p>
    <w:p w:rsidR="00AD2C3B" w:rsidRDefault="00AD2C3B" w:rsidP="00D143C5">
      <w:pPr>
        <w:ind w:right="-1"/>
        <w:jc w:val="center"/>
        <w:rPr>
          <w:sz w:val="26"/>
          <w:szCs w:val="26"/>
        </w:rPr>
      </w:pPr>
    </w:p>
    <w:p w:rsidR="00307E87" w:rsidRPr="00307E87" w:rsidRDefault="00AD2C3B" w:rsidP="00D143C5">
      <w:pPr>
        <w:ind w:right="-1"/>
        <w:jc w:val="center"/>
        <w:rPr>
          <w:b/>
          <w:i/>
          <w:sz w:val="28"/>
          <w:szCs w:val="28"/>
        </w:rPr>
      </w:pPr>
      <w:r w:rsidRPr="00307E87">
        <w:rPr>
          <w:b/>
          <w:i/>
          <w:sz w:val="28"/>
          <w:szCs w:val="28"/>
        </w:rPr>
        <w:t xml:space="preserve">Об утверждении Правил землепользования и застройки </w:t>
      </w:r>
    </w:p>
    <w:p w:rsidR="00D143C5" w:rsidRPr="00307E87" w:rsidRDefault="00AD2C3B" w:rsidP="00D143C5">
      <w:pPr>
        <w:ind w:right="-1"/>
        <w:jc w:val="center"/>
        <w:rPr>
          <w:b/>
          <w:i/>
          <w:caps/>
          <w:sz w:val="28"/>
          <w:szCs w:val="28"/>
        </w:rPr>
      </w:pPr>
      <w:r w:rsidRPr="00307E87">
        <w:rPr>
          <w:b/>
          <w:i/>
          <w:sz w:val="28"/>
          <w:szCs w:val="28"/>
        </w:rPr>
        <w:t xml:space="preserve">на территории Артемовского городского округа </w:t>
      </w:r>
    </w:p>
    <w:p w:rsidR="00D143C5" w:rsidRPr="00307E87" w:rsidRDefault="00D143C5" w:rsidP="009805FC">
      <w:pPr>
        <w:rPr>
          <w:b/>
          <w:i/>
          <w:sz w:val="28"/>
          <w:szCs w:val="28"/>
        </w:rPr>
      </w:pPr>
    </w:p>
    <w:p w:rsidR="00D143C5" w:rsidRDefault="00D143C5" w:rsidP="00D143C5">
      <w:pPr>
        <w:jc w:val="both"/>
        <w:rPr>
          <w:sz w:val="26"/>
          <w:szCs w:val="26"/>
        </w:rPr>
      </w:pPr>
      <w:r w:rsidRPr="00AA057E">
        <w:rPr>
          <w:b/>
          <w:sz w:val="26"/>
          <w:szCs w:val="26"/>
        </w:rPr>
        <w:tab/>
      </w:r>
      <w:proofErr w:type="gramStart"/>
      <w:r w:rsidR="00402091">
        <w:rPr>
          <w:sz w:val="26"/>
          <w:szCs w:val="26"/>
        </w:rPr>
        <w:t xml:space="preserve">В соответствии со статьей 11 Земельного кодекса Российской Федерации, статьей 32 Градостроительного кодекса </w:t>
      </w:r>
      <w:r w:rsidRPr="00AA057E">
        <w:rPr>
          <w:sz w:val="26"/>
          <w:szCs w:val="26"/>
        </w:rPr>
        <w:t xml:space="preserve"> </w:t>
      </w:r>
      <w:r w:rsidR="00402091">
        <w:rPr>
          <w:sz w:val="26"/>
          <w:szCs w:val="26"/>
        </w:rPr>
        <w:t>Российской Федерации, Федеральным законом от 06 октября 2003 года № 131-ФЗ «Об общих принципах организации местного самоуправления в Российской Федерации», пунктом 12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с целью</w:t>
      </w:r>
      <w:proofErr w:type="gramEnd"/>
      <w:r w:rsidR="00402091">
        <w:rPr>
          <w:sz w:val="26"/>
          <w:szCs w:val="26"/>
        </w:rPr>
        <w:t xml:space="preserve"> приведения видов разрешенного использования земельных участков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 сентября 2014 года № 540, руководствуясь статьей 23 Устава Артемовского городского округа, </w:t>
      </w:r>
    </w:p>
    <w:p w:rsidR="00307E87" w:rsidRPr="00AA057E" w:rsidRDefault="00307E87" w:rsidP="00D143C5">
      <w:pPr>
        <w:jc w:val="both"/>
        <w:rPr>
          <w:sz w:val="26"/>
          <w:szCs w:val="26"/>
        </w:rPr>
      </w:pPr>
      <w:r>
        <w:rPr>
          <w:sz w:val="26"/>
          <w:szCs w:val="26"/>
        </w:rPr>
        <w:t xml:space="preserve">Дума Артемовского городского округа </w:t>
      </w:r>
    </w:p>
    <w:p w:rsidR="00D143C5" w:rsidRPr="00307E87" w:rsidRDefault="00D143C5" w:rsidP="00D143C5">
      <w:pPr>
        <w:jc w:val="both"/>
        <w:rPr>
          <w:sz w:val="26"/>
          <w:szCs w:val="26"/>
        </w:rPr>
      </w:pPr>
      <w:r w:rsidRPr="00307E87">
        <w:rPr>
          <w:sz w:val="26"/>
          <w:szCs w:val="26"/>
        </w:rPr>
        <w:t>РЕШИЛА:</w:t>
      </w:r>
    </w:p>
    <w:p w:rsidR="00D143C5" w:rsidRPr="00D143C5" w:rsidRDefault="00D143C5" w:rsidP="00D143C5">
      <w:pPr>
        <w:autoSpaceDE w:val="0"/>
        <w:autoSpaceDN w:val="0"/>
        <w:adjustRightInd w:val="0"/>
        <w:ind w:firstLine="695"/>
        <w:jc w:val="both"/>
        <w:rPr>
          <w:sz w:val="26"/>
          <w:szCs w:val="26"/>
        </w:rPr>
      </w:pPr>
      <w:r>
        <w:rPr>
          <w:sz w:val="26"/>
          <w:szCs w:val="26"/>
        </w:rPr>
        <w:t xml:space="preserve">1. </w:t>
      </w:r>
      <w:r w:rsidR="00AD2C3B">
        <w:rPr>
          <w:sz w:val="26"/>
          <w:szCs w:val="26"/>
        </w:rPr>
        <w:t>Утвердить Правила землепользования и застройки на территории Артемовского городского округа (</w:t>
      </w:r>
      <w:r w:rsidR="00307E87">
        <w:rPr>
          <w:sz w:val="26"/>
          <w:szCs w:val="26"/>
        </w:rPr>
        <w:t>Приложение</w:t>
      </w:r>
      <w:r w:rsidR="00AD2C3B">
        <w:rPr>
          <w:sz w:val="26"/>
          <w:szCs w:val="26"/>
        </w:rPr>
        <w:t>)</w:t>
      </w:r>
      <w:r w:rsidR="00402091">
        <w:rPr>
          <w:sz w:val="26"/>
          <w:szCs w:val="26"/>
        </w:rPr>
        <w:t>.</w:t>
      </w:r>
    </w:p>
    <w:p w:rsidR="00AD2C3B" w:rsidRDefault="00D143C5" w:rsidP="00D143C5">
      <w:pPr>
        <w:ind w:firstLine="695"/>
        <w:jc w:val="both"/>
        <w:rPr>
          <w:sz w:val="26"/>
          <w:szCs w:val="26"/>
        </w:rPr>
      </w:pPr>
      <w:r w:rsidRPr="00AA057E">
        <w:rPr>
          <w:sz w:val="26"/>
          <w:szCs w:val="26"/>
        </w:rPr>
        <w:t>2.</w:t>
      </w:r>
      <w:r>
        <w:rPr>
          <w:sz w:val="26"/>
          <w:szCs w:val="26"/>
        </w:rPr>
        <w:t xml:space="preserve"> </w:t>
      </w:r>
      <w:r w:rsidR="00AD2C3B">
        <w:rPr>
          <w:sz w:val="26"/>
          <w:szCs w:val="26"/>
        </w:rPr>
        <w:t>Признать утратившими силу решения Думы Артемовского городского округа:</w:t>
      </w:r>
    </w:p>
    <w:p w:rsidR="005F2E1E" w:rsidRDefault="00AD2C3B" w:rsidP="00D143C5">
      <w:pPr>
        <w:ind w:firstLine="695"/>
        <w:jc w:val="both"/>
        <w:rPr>
          <w:sz w:val="26"/>
          <w:szCs w:val="26"/>
        </w:rPr>
      </w:pPr>
      <w:r>
        <w:rPr>
          <w:sz w:val="26"/>
          <w:szCs w:val="26"/>
        </w:rPr>
        <w:t>- от 27.12.2012 № 227 «Об утверждении Правил землепользования и застройки Артемовского городского о</w:t>
      </w:r>
      <w:r w:rsidR="003C740F">
        <w:rPr>
          <w:sz w:val="26"/>
          <w:szCs w:val="26"/>
        </w:rPr>
        <w:t>круга применительно к территориям</w:t>
      </w:r>
      <w:r>
        <w:rPr>
          <w:sz w:val="26"/>
          <w:szCs w:val="26"/>
        </w:rPr>
        <w:t xml:space="preserve"> города Артемовского</w:t>
      </w:r>
      <w:r w:rsidR="003C740F">
        <w:rPr>
          <w:sz w:val="26"/>
          <w:szCs w:val="26"/>
        </w:rPr>
        <w:t>, поселка Березники</w:t>
      </w:r>
      <w:r>
        <w:rPr>
          <w:sz w:val="26"/>
          <w:szCs w:val="26"/>
        </w:rPr>
        <w:t>»</w:t>
      </w:r>
      <w:r w:rsidR="005F2E1E">
        <w:rPr>
          <w:sz w:val="26"/>
          <w:szCs w:val="26"/>
        </w:rPr>
        <w:t>;</w:t>
      </w:r>
    </w:p>
    <w:p w:rsidR="005F2E1E" w:rsidRPr="00AA057E" w:rsidRDefault="005F2E1E" w:rsidP="005F2E1E">
      <w:pPr>
        <w:ind w:firstLine="695"/>
        <w:jc w:val="both"/>
        <w:rPr>
          <w:sz w:val="26"/>
          <w:szCs w:val="26"/>
        </w:rPr>
      </w:pPr>
      <w:r>
        <w:rPr>
          <w:sz w:val="26"/>
          <w:szCs w:val="26"/>
        </w:rPr>
        <w:t>- от 27.12.2012 № 228 «Об утверждении Правил землепользования и застройки Артемовского городского о</w:t>
      </w:r>
      <w:r w:rsidR="003C740F">
        <w:rPr>
          <w:sz w:val="26"/>
          <w:szCs w:val="26"/>
        </w:rPr>
        <w:t>круга применительно к территориям</w:t>
      </w:r>
      <w:r>
        <w:rPr>
          <w:sz w:val="26"/>
          <w:szCs w:val="26"/>
        </w:rPr>
        <w:t xml:space="preserve"> села Большое Трифоново</w:t>
      </w:r>
      <w:r w:rsidR="003C740F">
        <w:rPr>
          <w:sz w:val="26"/>
          <w:szCs w:val="26"/>
        </w:rPr>
        <w:t>, деревни Малое Трифоново, поселка Кислянка</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229 «Об утверждении Правил землепользования и застройки Артемовского городского о</w:t>
      </w:r>
      <w:r w:rsidR="003C740F">
        <w:rPr>
          <w:sz w:val="26"/>
          <w:szCs w:val="26"/>
        </w:rPr>
        <w:t>круга применительно к территориям</w:t>
      </w:r>
      <w:r>
        <w:rPr>
          <w:sz w:val="26"/>
          <w:szCs w:val="26"/>
        </w:rPr>
        <w:t xml:space="preserve"> села Покровское</w:t>
      </w:r>
      <w:r w:rsidR="003C740F">
        <w:rPr>
          <w:sz w:val="26"/>
          <w:szCs w:val="26"/>
        </w:rPr>
        <w:t>, поселка Заболотье</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lastRenderedPageBreak/>
        <w:t>- от 27.12.2012 № 230 «Об утверждении Правил землепользования и застройки Артемовского городского о</w:t>
      </w:r>
      <w:r w:rsidR="003C740F">
        <w:rPr>
          <w:sz w:val="26"/>
          <w:szCs w:val="26"/>
        </w:rPr>
        <w:t>круга применительно к территориям</w:t>
      </w:r>
      <w:r>
        <w:rPr>
          <w:sz w:val="26"/>
          <w:szCs w:val="26"/>
        </w:rPr>
        <w:t xml:space="preserve"> села Мироново</w:t>
      </w:r>
      <w:r w:rsidR="003C740F">
        <w:rPr>
          <w:sz w:val="26"/>
          <w:szCs w:val="26"/>
        </w:rPr>
        <w:t xml:space="preserve">, деревни Бучино, села </w:t>
      </w:r>
      <w:proofErr w:type="gramStart"/>
      <w:r w:rsidR="003C740F">
        <w:rPr>
          <w:sz w:val="26"/>
          <w:szCs w:val="26"/>
        </w:rPr>
        <w:t>Липино</w:t>
      </w:r>
      <w:proofErr w:type="gramEnd"/>
      <w:r w:rsidR="003C740F">
        <w:rPr>
          <w:sz w:val="26"/>
          <w:szCs w:val="26"/>
        </w:rPr>
        <w:t>, деревни Луговая, деревни Родники</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231 «Об утверждении Правил землепользования и застройки Артемовского городского округа применительно к территории поселка Незевай»;</w:t>
      </w:r>
      <w:r w:rsidRPr="00AA057E">
        <w:rPr>
          <w:sz w:val="26"/>
          <w:szCs w:val="26"/>
        </w:rPr>
        <w:t xml:space="preserve"> </w:t>
      </w:r>
    </w:p>
    <w:p w:rsidR="005F2E1E" w:rsidRPr="00AA057E" w:rsidRDefault="005F2E1E" w:rsidP="005F2E1E">
      <w:pPr>
        <w:ind w:firstLine="695"/>
        <w:jc w:val="both"/>
        <w:rPr>
          <w:sz w:val="26"/>
          <w:szCs w:val="26"/>
        </w:rPr>
      </w:pPr>
      <w:r>
        <w:rPr>
          <w:sz w:val="26"/>
          <w:szCs w:val="26"/>
        </w:rPr>
        <w:t xml:space="preserve">- от 27.12.2012 № 232 «Об утверждении Правил землепользования и застройки Артемовского городского округа применительно к территории поселка </w:t>
      </w:r>
      <w:proofErr w:type="gramStart"/>
      <w:r>
        <w:rPr>
          <w:sz w:val="26"/>
          <w:szCs w:val="26"/>
        </w:rPr>
        <w:t>Красногвардейский</w:t>
      </w:r>
      <w:proofErr w:type="gramEnd"/>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233 «Об утверждении Правил землепользования и застройки Артемовского городского округа применительно к территории села Мостовского</w:t>
      </w:r>
      <w:r w:rsidR="003C740F">
        <w:rPr>
          <w:sz w:val="26"/>
          <w:szCs w:val="26"/>
        </w:rPr>
        <w:t>, деревни Лисава, деревни Налимово</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234 «Об утверждении Правил землепользования и застройки Артемовского городского округа применительно к территории села Шогринское</w:t>
      </w:r>
      <w:r w:rsidR="003C740F">
        <w:rPr>
          <w:sz w:val="26"/>
          <w:szCs w:val="26"/>
        </w:rPr>
        <w:t>, села Сарафаново</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235 «Об утверждении Правил землепользования и застройки Артемовского городского округа применительно к территории села Лебедкино</w:t>
      </w:r>
      <w:r w:rsidR="003C740F">
        <w:rPr>
          <w:sz w:val="26"/>
          <w:szCs w:val="26"/>
        </w:rPr>
        <w:t xml:space="preserve">, села </w:t>
      </w:r>
      <w:proofErr w:type="gramStart"/>
      <w:r w:rsidR="003C740F">
        <w:rPr>
          <w:sz w:val="26"/>
          <w:szCs w:val="26"/>
        </w:rPr>
        <w:t>Антоново</w:t>
      </w:r>
      <w:proofErr w:type="gramEnd"/>
      <w:r w:rsidR="003C740F">
        <w:rPr>
          <w:sz w:val="26"/>
          <w:szCs w:val="26"/>
        </w:rPr>
        <w:t>, села Бичур</w:t>
      </w:r>
      <w:r>
        <w:rPr>
          <w:sz w:val="26"/>
          <w:szCs w:val="26"/>
        </w:rPr>
        <w:t>»;</w:t>
      </w:r>
      <w:r w:rsidRPr="00AA057E">
        <w:rPr>
          <w:sz w:val="26"/>
          <w:szCs w:val="26"/>
        </w:rPr>
        <w:t xml:space="preserve"> </w:t>
      </w:r>
    </w:p>
    <w:p w:rsidR="005F2E1E" w:rsidRPr="00AA057E" w:rsidRDefault="005F2E1E" w:rsidP="005F2E1E">
      <w:pPr>
        <w:ind w:firstLine="695"/>
        <w:jc w:val="both"/>
        <w:rPr>
          <w:sz w:val="26"/>
          <w:szCs w:val="26"/>
        </w:rPr>
      </w:pPr>
      <w:r>
        <w:rPr>
          <w:sz w:val="26"/>
          <w:szCs w:val="26"/>
        </w:rPr>
        <w:t>- от 27.12.2012 № 236 «Об утверждении Правил землепользования и застройки Артемовского городского округа применительно к территории поселка Сосновый Бор</w:t>
      </w:r>
      <w:r w:rsidR="003C740F">
        <w:rPr>
          <w:sz w:val="26"/>
          <w:szCs w:val="26"/>
        </w:rPr>
        <w:t>, села Писанец</w:t>
      </w:r>
      <w:r>
        <w:rPr>
          <w:sz w:val="26"/>
          <w:szCs w:val="26"/>
        </w:rPr>
        <w:t>»;</w:t>
      </w:r>
      <w:r w:rsidRPr="00AA057E">
        <w:rPr>
          <w:sz w:val="26"/>
          <w:szCs w:val="26"/>
        </w:rPr>
        <w:t xml:space="preserve"> </w:t>
      </w:r>
    </w:p>
    <w:p w:rsidR="003C740F" w:rsidRDefault="005F2E1E" w:rsidP="00A13A20">
      <w:pPr>
        <w:ind w:firstLine="695"/>
        <w:jc w:val="both"/>
        <w:rPr>
          <w:sz w:val="26"/>
          <w:szCs w:val="26"/>
        </w:rPr>
      </w:pPr>
      <w:r>
        <w:rPr>
          <w:sz w:val="26"/>
          <w:szCs w:val="26"/>
        </w:rPr>
        <w:t>- от 26.02.2015 № 615 «Об утверждении Правил землепользования и застройки Артемовского городского округа применительно к тер</w:t>
      </w:r>
      <w:r w:rsidR="00790383">
        <w:rPr>
          <w:sz w:val="26"/>
          <w:szCs w:val="26"/>
        </w:rPr>
        <w:t>ритории вне населенных пунктов».</w:t>
      </w:r>
    </w:p>
    <w:p w:rsidR="00D143C5" w:rsidRPr="00943B2C" w:rsidRDefault="003C740F" w:rsidP="00A13A20">
      <w:pPr>
        <w:ind w:firstLine="695"/>
        <w:jc w:val="both"/>
        <w:rPr>
          <w:sz w:val="26"/>
          <w:szCs w:val="26"/>
        </w:rPr>
      </w:pPr>
      <w:r>
        <w:rPr>
          <w:sz w:val="26"/>
          <w:szCs w:val="26"/>
        </w:rPr>
        <w:t xml:space="preserve">3. Признать утратившими силу </w:t>
      </w:r>
      <w:r w:rsidR="00943B2C" w:rsidRPr="00943B2C">
        <w:rPr>
          <w:sz w:val="26"/>
          <w:szCs w:val="26"/>
        </w:rPr>
        <w:t>Правила землепользования и застройки поселка Буланаш Артемовского городского округа</w:t>
      </w:r>
      <w:r w:rsidR="00DE7E73">
        <w:rPr>
          <w:sz w:val="26"/>
          <w:szCs w:val="26"/>
        </w:rPr>
        <w:t xml:space="preserve">, </w:t>
      </w:r>
      <w:r w:rsidR="00943B2C" w:rsidRPr="00943B2C">
        <w:rPr>
          <w:sz w:val="26"/>
          <w:szCs w:val="26"/>
        </w:rPr>
        <w:t xml:space="preserve"> </w:t>
      </w:r>
      <w:r w:rsidR="00DE7E73">
        <w:rPr>
          <w:sz w:val="26"/>
          <w:szCs w:val="26"/>
        </w:rPr>
        <w:t>являющи</w:t>
      </w:r>
      <w:r w:rsidR="007F194F">
        <w:rPr>
          <w:sz w:val="26"/>
          <w:szCs w:val="26"/>
        </w:rPr>
        <w:t>еся</w:t>
      </w:r>
      <w:r w:rsidR="00DE7E73">
        <w:rPr>
          <w:sz w:val="26"/>
          <w:szCs w:val="26"/>
        </w:rPr>
        <w:t xml:space="preserve"> составной частью </w:t>
      </w:r>
      <w:r w:rsidR="00943B2C">
        <w:rPr>
          <w:sz w:val="26"/>
          <w:szCs w:val="26"/>
        </w:rPr>
        <w:t>генерального плана поселка Буланаш Артемовского района Свердловской области, утвержденного решением Думы Артемовского городского округа от 27.12.2012 № 208.</w:t>
      </w:r>
    </w:p>
    <w:p w:rsidR="00D143C5" w:rsidRPr="00D143C5" w:rsidRDefault="00943B2C" w:rsidP="00D143C5">
      <w:pPr>
        <w:ind w:firstLine="695"/>
        <w:jc w:val="both"/>
        <w:rPr>
          <w:sz w:val="26"/>
          <w:szCs w:val="26"/>
        </w:rPr>
      </w:pPr>
      <w:r>
        <w:rPr>
          <w:sz w:val="26"/>
          <w:szCs w:val="26"/>
        </w:rPr>
        <w:t>4</w:t>
      </w:r>
      <w:r w:rsidR="00D143C5">
        <w:rPr>
          <w:sz w:val="26"/>
          <w:szCs w:val="26"/>
        </w:rPr>
        <w:t xml:space="preserve">. </w:t>
      </w:r>
      <w:r w:rsidR="00D143C5" w:rsidRPr="00D143C5">
        <w:rPr>
          <w:sz w:val="26"/>
          <w:szCs w:val="26"/>
        </w:rPr>
        <w:t>Настоящее решение опубликовать в газете «Артемовский рабочий» и разместить на официальном сайте Думы Артемовского городского округа в информационно-телекоммуникационной сети «Интернет».</w:t>
      </w:r>
    </w:p>
    <w:p w:rsidR="0071502B" w:rsidRPr="0071502B" w:rsidRDefault="0071502B" w:rsidP="0071502B">
      <w:pPr>
        <w:autoSpaceDE w:val="0"/>
        <w:autoSpaceDN w:val="0"/>
        <w:adjustRightInd w:val="0"/>
        <w:ind w:firstLine="540"/>
        <w:jc w:val="both"/>
        <w:rPr>
          <w:sz w:val="26"/>
          <w:szCs w:val="26"/>
        </w:rPr>
      </w:pPr>
      <w:r>
        <w:rPr>
          <w:sz w:val="26"/>
          <w:szCs w:val="26"/>
        </w:rPr>
        <w:t xml:space="preserve">  </w:t>
      </w:r>
      <w:r w:rsidR="00943B2C">
        <w:rPr>
          <w:sz w:val="26"/>
          <w:szCs w:val="26"/>
        </w:rPr>
        <w:t>5</w:t>
      </w:r>
      <w:r w:rsidR="00D143C5" w:rsidRPr="00AA057E">
        <w:rPr>
          <w:sz w:val="26"/>
          <w:szCs w:val="26"/>
        </w:rPr>
        <w:t xml:space="preserve">. </w:t>
      </w:r>
      <w:proofErr w:type="gramStart"/>
      <w:r w:rsidRPr="0071502B">
        <w:rPr>
          <w:sz w:val="26"/>
          <w:szCs w:val="26"/>
        </w:rPr>
        <w:t xml:space="preserve">Контроль </w:t>
      </w:r>
      <w:r w:rsidR="003C740F">
        <w:rPr>
          <w:sz w:val="26"/>
          <w:szCs w:val="26"/>
        </w:rPr>
        <w:t>за</w:t>
      </w:r>
      <w:proofErr w:type="gramEnd"/>
      <w:r w:rsidR="003C740F">
        <w:rPr>
          <w:sz w:val="26"/>
          <w:szCs w:val="26"/>
        </w:rPr>
        <w:t xml:space="preserve"> исполнением</w:t>
      </w:r>
      <w:r w:rsidRPr="0071502B">
        <w:rPr>
          <w:sz w:val="26"/>
          <w:szCs w:val="26"/>
        </w:rPr>
        <w:t xml:space="preserve"> настоящего решения возложить на постоянную комиссию по вопросам местного самоуправления, нормотворчеству и регламенту (</w:t>
      </w:r>
      <w:proofErr w:type="spellStart"/>
      <w:r w:rsidRPr="0071502B">
        <w:rPr>
          <w:sz w:val="26"/>
          <w:szCs w:val="26"/>
        </w:rPr>
        <w:t>Шарафиев</w:t>
      </w:r>
      <w:proofErr w:type="spellEnd"/>
      <w:r w:rsidRPr="0071502B">
        <w:rPr>
          <w:sz w:val="26"/>
          <w:szCs w:val="26"/>
        </w:rPr>
        <w:t xml:space="preserve"> А.М.).</w:t>
      </w:r>
    </w:p>
    <w:p w:rsidR="0071502B" w:rsidRPr="0071502B" w:rsidRDefault="0071502B" w:rsidP="0071502B">
      <w:pPr>
        <w:rPr>
          <w:rFonts w:asciiTheme="minorHAnsi" w:hAnsiTheme="minorHAnsi" w:cstheme="minorBidi"/>
          <w:sz w:val="26"/>
          <w:szCs w:val="26"/>
        </w:rPr>
      </w:pPr>
    </w:p>
    <w:p w:rsidR="0071502B" w:rsidRPr="0071502B" w:rsidRDefault="0071502B" w:rsidP="0071502B">
      <w:pPr>
        <w:rPr>
          <w:sz w:val="26"/>
          <w:szCs w:val="26"/>
        </w:rPr>
      </w:pPr>
    </w:p>
    <w:p w:rsidR="0071502B" w:rsidRPr="0071502B" w:rsidRDefault="0071502B" w:rsidP="003C740F">
      <w:pPr>
        <w:tabs>
          <w:tab w:val="left" w:pos="5529"/>
          <w:tab w:val="left" w:pos="7620"/>
        </w:tabs>
        <w:ind w:left="142" w:right="141" w:hanging="142"/>
        <w:jc w:val="both"/>
        <w:rPr>
          <w:sz w:val="26"/>
          <w:szCs w:val="26"/>
        </w:rPr>
      </w:pPr>
      <w:r w:rsidRPr="0071502B">
        <w:rPr>
          <w:sz w:val="26"/>
          <w:szCs w:val="26"/>
        </w:rPr>
        <w:t xml:space="preserve">Председатель Думы                                      </w:t>
      </w:r>
      <w:r w:rsidR="003C740F">
        <w:rPr>
          <w:sz w:val="26"/>
          <w:szCs w:val="26"/>
        </w:rPr>
        <w:t xml:space="preserve">      Глава                          </w:t>
      </w:r>
    </w:p>
    <w:p w:rsidR="0071502B" w:rsidRPr="0071502B" w:rsidRDefault="0071502B" w:rsidP="003C740F">
      <w:pPr>
        <w:tabs>
          <w:tab w:val="left" w:pos="5245"/>
          <w:tab w:val="left" w:pos="5529"/>
          <w:tab w:val="left" w:pos="9781"/>
        </w:tabs>
        <w:ind w:left="142" w:hanging="142"/>
        <w:rPr>
          <w:sz w:val="26"/>
          <w:szCs w:val="26"/>
        </w:rPr>
      </w:pPr>
      <w:r w:rsidRPr="0071502B">
        <w:rPr>
          <w:sz w:val="26"/>
          <w:szCs w:val="26"/>
        </w:rPr>
        <w:t xml:space="preserve">Артемовского городского  округа                 </w:t>
      </w:r>
      <w:r w:rsidR="00CD4E02">
        <w:rPr>
          <w:sz w:val="26"/>
          <w:szCs w:val="26"/>
        </w:rPr>
        <w:t xml:space="preserve">          </w:t>
      </w:r>
      <w:r w:rsidR="003C740F">
        <w:rPr>
          <w:sz w:val="26"/>
          <w:szCs w:val="26"/>
        </w:rPr>
        <w:t xml:space="preserve">Артемовского городского округа                                         </w:t>
      </w:r>
      <w:r w:rsidR="00CD4E02">
        <w:rPr>
          <w:sz w:val="26"/>
          <w:szCs w:val="26"/>
        </w:rPr>
        <w:t xml:space="preserve"> </w:t>
      </w:r>
      <w:r w:rsidR="003C740F">
        <w:rPr>
          <w:sz w:val="26"/>
          <w:szCs w:val="26"/>
        </w:rPr>
        <w:t xml:space="preserve">                      </w:t>
      </w:r>
    </w:p>
    <w:p w:rsidR="00307E87" w:rsidRDefault="00307E87" w:rsidP="00307E87">
      <w:pPr>
        <w:tabs>
          <w:tab w:val="left" w:pos="5529"/>
        </w:tabs>
        <w:ind w:left="142" w:hanging="142"/>
        <w:jc w:val="both"/>
        <w:rPr>
          <w:sz w:val="26"/>
          <w:szCs w:val="26"/>
        </w:rPr>
      </w:pPr>
      <w:r>
        <w:rPr>
          <w:sz w:val="26"/>
          <w:szCs w:val="26"/>
        </w:rPr>
        <w:t xml:space="preserve">                            </w:t>
      </w:r>
      <w:r w:rsidR="003C740F" w:rsidRPr="0071502B">
        <w:rPr>
          <w:sz w:val="26"/>
          <w:szCs w:val="26"/>
        </w:rPr>
        <w:t>К.М. Трофимов</w:t>
      </w:r>
      <w:r>
        <w:rPr>
          <w:sz w:val="26"/>
          <w:szCs w:val="26"/>
        </w:rPr>
        <w:t xml:space="preserve">                  </w:t>
      </w:r>
      <w:r w:rsidR="0071502B" w:rsidRPr="0071502B">
        <w:rPr>
          <w:sz w:val="26"/>
          <w:szCs w:val="26"/>
        </w:rPr>
        <w:t xml:space="preserve">     </w:t>
      </w:r>
      <w:r w:rsidR="003C740F">
        <w:rPr>
          <w:sz w:val="26"/>
          <w:szCs w:val="26"/>
        </w:rPr>
        <w:tab/>
      </w:r>
      <w:r>
        <w:rPr>
          <w:sz w:val="26"/>
          <w:szCs w:val="26"/>
        </w:rPr>
        <w:t xml:space="preserve">                        </w:t>
      </w:r>
      <w:r w:rsidR="003C740F">
        <w:rPr>
          <w:sz w:val="26"/>
          <w:szCs w:val="26"/>
        </w:rPr>
        <w:t>А.В. Самочернов</w:t>
      </w:r>
    </w:p>
    <w:p w:rsidR="0071502B" w:rsidRPr="0071502B" w:rsidRDefault="0071502B" w:rsidP="00307E87">
      <w:pPr>
        <w:tabs>
          <w:tab w:val="left" w:pos="5529"/>
        </w:tabs>
        <w:ind w:left="142" w:hanging="142"/>
        <w:jc w:val="both"/>
        <w:rPr>
          <w:sz w:val="26"/>
          <w:szCs w:val="26"/>
        </w:rPr>
      </w:pPr>
      <w:r w:rsidRPr="0071502B">
        <w:rPr>
          <w:sz w:val="26"/>
          <w:szCs w:val="26"/>
        </w:rPr>
        <w:t xml:space="preserve">                </w:t>
      </w:r>
    </w:p>
    <w:p w:rsidR="0071502B" w:rsidRDefault="0071502B" w:rsidP="0071502B">
      <w:pPr>
        <w:tabs>
          <w:tab w:val="left" w:pos="7635"/>
        </w:tabs>
        <w:ind w:left="142" w:hanging="142"/>
        <w:jc w:val="both"/>
        <w:rPr>
          <w:sz w:val="28"/>
          <w:szCs w:val="28"/>
        </w:rPr>
      </w:pPr>
    </w:p>
    <w:p w:rsidR="00A13A20" w:rsidRDefault="00A13A20" w:rsidP="0071502B">
      <w:pPr>
        <w:tabs>
          <w:tab w:val="left" w:pos="7635"/>
        </w:tabs>
        <w:ind w:left="142" w:hanging="142"/>
        <w:jc w:val="both"/>
        <w:rPr>
          <w:sz w:val="28"/>
          <w:szCs w:val="28"/>
        </w:rPr>
      </w:pPr>
    </w:p>
    <w:p w:rsidR="00A13A20" w:rsidRDefault="00A13A20" w:rsidP="0071502B">
      <w:pPr>
        <w:tabs>
          <w:tab w:val="left" w:pos="7635"/>
        </w:tabs>
        <w:ind w:left="142" w:hanging="142"/>
        <w:jc w:val="both"/>
        <w:rPr>
          <w:sz w:val="28"/>
          <w:szCs w:val="28"/>
        </w:rPr>
      </w:pPr>
    </w:p>
    <w:p w:rsidR="00A13A20" w:rsidRDefault="00A13A20" w:rsidP="0071502B">
      <w:pPr>
        <w:tabs>
          <w:tab w:val="left" w:pos="7635"/>
        </w:tabs>
        <w:ind w:left="142" w:hanging="142"/>
        <w:jc w:val="both"/>
        <w:rPr>
          <w:sz w:val="28"/>
          <w:szCs w:val="28"/>
        </w:rPr>
      </w:pPr>
    </w:p>
    <w:p w:rsidR="00A13A20" w:rsidRDefault="00A13A20" w:rsidP="0071502B">
      <w:pPr>
        <w:tabs>
          <w:tab w:val="left" w:pos="7635"/>
        </w:tabs>
        <w:ind w:left="142" w:hanging="142"/>
        <w:jc w:val="both"/>
        <w:rPr>
          <w:sz w:val="28"/>
          <w:szCs w:val="28"/>
        </w:rPr>
      </w:pPr>
    </w:p>
    <w:p w:rsidR="003C740F" w:rsidRDefault="003C740F" w:rsidP="003C740F">
      <w:pPr>
        <w:tabs>
          <w:tab w:val="left" w:pos="7635"/>
        </w:tabs>
        <w:jc w:val="both"/>
        <w:rPr>
          <w:sz w:val="28"/>
          <w:szCs w:val="28"/>
        </w:rPr>
      </w:pPr>
    </w:p>
    <w:p w:rsidR="00A13A20" w:rsidRDefault="00A13A20" w:rsidP="0071502B">
      <w:pPr>
        <w:tabs>
          <w:tab w:val="left" w:pos="7635"/>
        </w:tabs>
        <w:ind w:left="142" w:hanging="142"/>
        <w:jc w:val="both"/>
        <w:rPr>
          <w:sz w:val="28"/>
          <w:szCs w:val="28"/>
        </w:rPr>
      </w:pPr>
    </w:p>
    <w:p w:rsidR="0086784E" w:rsidRPr="0086784E" w:rsidRDefault="00D143C5" w:rsidP="0086784E">
      <w:pPr>
        <w:widowControl w:val="0"/>
        <w:tabs>
          <w:tab w:val="left" w:pos="-142"/>
          <w:tab w:val="left" w:pos="8222"/>
        </w:tabs>
        <w:ind w:right="30" w:firstLine="567"/>
        <w:jc w:val="right"/>
        <w:outlineLvl w:val="0"/>
      </w:pPr>
      <w:r w:rsidRPr="00AA057E">
        <w:rPr>
          <w:sz w:val="26"/>
          <w:szCs w:val="26"/>
        </w:rPr>
        <w:t xml:space="preserve">                                </w:t>
      </w:r>
      <w:r w:rsidR="00A0346F">
        <w:rPr>
          <w:sz w:val="26"/>
          <w:szCs w:val="26"/>
        </w:rPr>
        <w:t xml:space="preserve">    </w:t>
      </w:r>
      <w:r w:rsidR="0086784E">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-287020</wp:posOffset>
                </wp:positionV>
                <wp:extent cx="6305550" cy="9719945"/>
                <wp:effectExtent l="0" t="0" r="1905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971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28.05pt;margin-top:-22.6pt;width:496.5pt;height:7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" filled="f"/>
            </w:pict>
          </mc:Fallback>
        </mc:AlternateContent>
      </w:r>
      <w:bookmarkStart w:id="0" w:name="_Toc451181995"/>
      <w:bookmarkStart w:id="1" w:name="_Toc451469280"/>
      <w:bookmarkStart w:id="2" w:name="_Toc452336954"/>
      <w:bookmarkStart w:id="3" w:name="_Toc465106061"/>
      <w:bookmarkStart w:id="4" w:name="_Toc467011202"/>
      <w:bookmarkStart w:id="5" w:name="_Toc469954427"/>
      <w:r w:rsidR="0086784E" w:rsidRPr="0086784E">
        <w:t>Приложение</w:t>
      </w:r>
    </w:p>
    <w:p w:rsidR="0086784E" w:rsidRPr="0086784E" w:rsidRDefault="0086784E" w:rsidP="0086784E">
      <w:pPr>
        <w:widowControl w:val="0"/>
        <w:tabs>
          <w:tab w:val="left" w:pos="-142"/>
          <w:tab w:val="left" w:pos="8222"/>
        </w:tabs>
        <w:ind w:right="30" w:firstLine="567"/>
        <w:jc w:val="right"/>
        <w:outlineLvl w:val="0"/>
      </w:pPr>
    </w:p>
    <w:p w:rsidR="0086784E" w:rsidRPr="0086784E" w:rsidRDefault="0086784E" w:rsidP="0086784E">
      <w:pPr>
        <w:widowControl w:val="0"/>
        <w:tabs>
          <w:tab w:val="left" w:pos="-142"/>
          <w:tab w:val="left" w:pos="8222"/>
        </w:tabs>
        <w:ind w:right="30" w:firstLine="567"/>
        <w:jc w:val="right"/>
        <w:outlineLvl w:val="0"/>
      </w:pPr>
      <w:r w:rsidRPr="0086784E">
        <w:t xml:space="preserve">УТВЕРЖДЕНЫ </w:t>
      </w:r>
      <w:bookmarkEnd w:id="0"/>
      <w:bookmarkEnd w:id="1"/>
      <w:bookmarkEnd w:id="2"/>
      <w:bookmarkEnd w:id="3"/>
      <w:bookmarkEnd w:id="4"/>
      <w:bookmarkEnd w:id="5"/>
    </w:p>
    <w:p w:rsidR="0086784E" w:rsidRPr="0086784E" w:rsidRDefault="0086784E" w:rsidP="0086784E">
      <w:pPr>
        <w:widowControl w:val="0"/>
        <w:tabs>
          <w:tab w:val="left" w:pos="-142"/>
          <w:tab w:val="left" w:pos="8222"/>
        </w:tabs>
        <w:ind w:right="30" w:firstLine="567"/>
        <w:jc w:val="right"/>
      </w:pPr>
      <w:r w:rsidRPr="0086784E">
        <w:t xml:space="preserve"> решением Думы </w:t>
      </w:r>
    </w:p>
    <w:p w:rsidR="0086784E" w:rsidRPr="0086784E" w:rsidRDefault="0086784E" w:rsidP="0086784E">
      <w:pPr>
        <w:widowControl w:val="0"/>
        <w:tabs>
          <w:tab w:val="left" w:pos="-142"/>
          <w:tab w:val="left" w:pos="8222"/>
        </w:tabs>
        <w:ind w:right="30" w:firstLine="567"/>
        <w:jc w:val="right"/>
      </w:pPr>
      <w:r w:rsidRPr="0086784E">
        <w:t>Артемовского городского округа</w:t>
      </w:r>
    </w:p>
    <w:p w:rsidR="0086784E" w:rsidRPr="0086784E" w:rsidRDefault="0086784E" w:rsidP="0086784E">
      <w:pPr>
        <w:widowControl w:val="0"/>
        <w:tabs>
          <w:tab w:val="left" w:pos="-142"/>
          <w:tab w:val="left" w:pos="8222"/>
        </w:tabs>
        <w:ind w:right="30" w:firstLine="567"/>
        <w:jc w:val="right"/>
      </w:pPr>
      <w:r w:rsidRPr="0086784E">
        <w:t xml:space="preserve">от 05 июня 2017 года № 178 </w:t>
      </w: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suppressAutoHyphens/>
        <w:ind w:right="30" w:firstLine="567"/>
        <w:rPr>
          <w:b/>
          <w:caps/>
          <w:kern w:val="1"/>
          <w:lang w:eastAsia="ar-SA"/>
        </w:rPr>
      </w:pPr>
    </w:p>
    <w:p w:rsidR="0086784E" w:rsidRPr="0086784E" w:rsidRDefault="0086784E" w:rsidP="0086784E">
      <w:pPr>
        <w:widowControl w:val="0"/>
        <w:tabs>
          <w:tab w:val="left" w:pos="-142"/>
        </w:tabs>
        <w:suppressAutoHyphens/>
        <w:ind w:right="30"/>
        <w:jc w:val="center"/>
        <w:rPr>
          <w:b/>
          <w:caps/>
          <w:kern w:val="1"/>
          <w:lang w:eastAsia="ar-SA"/>
        </w:rPr>
      </w:pPr>
    </w:p>
    <w:p w:rsidR="0086784E" w:rsidRPr="0086784E" w:rsidRDefault="0086784E" w:rsidP="0086784E">
      <w:pPr>
        <w:widowControl w:val="0"/>
        <w:tabs>
          <w:tab w:val="left" w:pos="-142"/>
        </w:tabs>
        <w:suppressAutoHyphens/>
        <w:ind w:right="30" w:firstLine="567"/>
        <w:rPr>
          <w:b/>
          <w:caps/>
          <w:kern w:val="1"/>
          <w:lang w:eastAsia="ar-SA"/>
        </w:rPr>
      </w:pPr>
    </w:p>
    <w:p w:rsidR="0086784E" w:rsidRPr="0086784E" w:rsidRDefault="0086784E" w:rsidP="0086784E">
      <w:pPr>
        <w:widowControl w:val="0"/>
        <w:tabs>
          <w:tab w:val="left" w:pos="-142"/>
        </w:tabs>
        <w:suppressAutoHyphens/>
        <w:ind w:right="30" w:firstLine="567"/>
        <w:rPr>
          <w:b/>
          <w:caps/>
          <w:kern w:val="1"/>
          <w:lang w:eastAsia="ar-SA"/>
        </w:rPr>
      </w:pPr>
    </w:p>
    <w:p w:rsidR="0086784E" w:rsidRPr="0086784E" w:rsidRDefault="0086784E" w:rsidP="0086784E">
      <w:pPr>
        <w:widowControl w:val="0"/>
        <w:tabs>
          <w:tab w:val="left" w:pos="-142"/>
        </w:tabs>
        <w:suppressAutoHyphens/>
        <w:ind w:right="30" w:firstLine="567"/>
        <w:rPr>
          <w:b/>
          <w:caps/>
          <w:kern w:val="1"/>
          <w:lang w:eastAsia="ar-SA"/>
        </w:rPr>
      </w:pPr>
    </w:p>
    <w:p w:rsidR="0086784E" w:rsidRPr="0086784E" w:rsidRDefault="0086784E" w:rsidP="0086784E">
      <w:pPr>
        <w:widowControl w:val="0"/>
        <w:spacing w:before="120"/>
        <w:jc w:val="center"/>
        <w:outlineLvl w:val="0"/>
        <w:rPr>
          <w:b/>
          <w:sz w:val="32"/>
          <w:szCs w:val="32"/>
        </w:rPr>
      </w:pPr>
      <w:bookmarkStart w:id="6" w:name="_Toc451181999"/>
      <w:bookmarkStart w:id="7" w:name="_Toc451469284"/>
      <w:bookmarkStart w:id="8" w:name="_Toc452336958"/>
      <w:bookmarkStart w:id="9" w:name="_Toc465106065"/>
      <w:bookmarkStart w:id="10" w:name="_Toc467011206"/>
      <w:bookmarkStart w:id="11" w:name="_Toc469954431"/>
    </w:p>
    <w:p w:rsidR="0086784E" w:rsidRPr="0086784E" w:rsidRDefault="0086784E" w:rsidP="0086784E">
      <w:pPr>
        <w:widowControl w:val="0"/>
        <w:spacing w:before="120"/>
        <w:jc w:val="center"/>
        <w:outlineLvl w:val="0"/>
        <w:rPr>
          <w:b/>
          <w:sz w:val="32"/>
          <w:szCs w:val="32"/>
        </w:rPr>
      </w:pPr>
    </w:p>
    <w:p w:rsidR="0086784E" w:rsidRPr="0086784E" w:rsidRDefault="0086784E" w:rsidP="0086784E">
      <w:pPr>
        <w:widowControl w:val="0"/>
        <w:spacing w:before="120"/>
        <w:jc w:val="center"/>
        <w:outlineLvl w:val="0"/>
        <w:rPr>
          <w:b/>
          <w:sz w:val="32"/>
          <w:szCs w:val="32"/>
        </w:rPr>
      </w:pPr>
    </w:p>
    <w:p w:rsidR="0086784E" w:rsidRPr="0086784E" w:rsidRDefault="0086784E" w:rsidP="0086784E">
      <w:pPr>
        <w:widowControl w:val="0"/>
        <w:spacing w:before="120"/>
        <w:jc w:val="center"/>
        <w:outlineLvl w:val="0"/>
        <w:rPr>
          <w:b/>
          <w:sz w:val="32"/>
          <w:szCs w:val="32"/>
        </w:rPr>
      </w:pPr>
      <w:r w:rsidRPr="0086784E">
        <w:rPr>
          <w:b/>
          <w:sz w:val="32"/>
          <w:szCs w:val="32"/>
        </w:rPr>
        <w:t>Правила землепользования и застройки</w:t>
      </w:r>
      <w:bookmarkEnd w:id="6"/>
      <w:bookmarkEnd w:id="7"/>
      <w:bookmarkEnd w:id="8"/>
      <w:bookmarkEnd w:id="9"/>
      <w:bookmarkEnd w:id="10"/>
      <w:bookmarkEnd w:id="11"/>
    </w:p>
    <w:p w:rsidR="0086784E" w:rsidRPr="0086784E" w:rsidRDefault="0086784E" w:rsidP="0086784E">
      <w:pPr>
        <w:widowControl w:val="0"/>
        <w:spacing w:before="120"/>
        <w:jc w:val="center"/>
        <w:outlineLvl w:val="0"/>
        <w:rPr>
          <w:b/>
          <w:sz w:val="32"/>
          <w:szCs w:val="32"/>
        </w:rPr>
      </w:pPr>
      <w:r w:rsidRPr="0086784E">
        <w:rPr>
          <w:b/>
          <w:sz w:val="32"/>
          <w:szCs w:val="32"/>
        </w:rPr>
        <w:t>на территории Артемовского городского округа</w:t>
      </w:r>
    </w:p>
    <w:p w:rsidR="0086784E" w:rsidRPr="0086784E" w:rsidRDefault="0086784E" w:rsidP="0086784E">
      <w:pPr>
        <w:widowControl w:val="0"/>
        <w:tabs>
          <w:tab w:val="left" w:pos="-142"/>
          <w:tab w:val="left" w:pos="8222"/>
        </w:tabs>
        <w:ind w:right="30" w:firstLine="567"/>
        <w:jc w:val="both"/>
        <w:rPr>
          <w:b/>
        </w:rPr>
      </w:pPr>
    </w:p>
    <w:p w:rsidR="0086784E" w:rsidRPr="0086784E" w:rsidRDefault="0086784E" w:rsidP="0086784E">
      <w:pPr>
        <w:widowControl w:val="0"/>
        <w:tabs>
          <w:tab w:val="left" w:pos="-142"/>
          <w:tab w:val="left" w:pos="8222"/>
        </w:tabs>
        <w:ind w:right="30" w:firstLine="567"/>
        <w:jc w:val="both"/>
        <w:rPr>
          <w:b/>
        </w:rPr>
      </w:pPr>
      <w:bookmarkStart w:id="12" w:name="_GoBack"/>
      <w:bookmarkEnd w:id="12"/>
    </w:p>
    <w:p w:rsidR="0086784E" w:rsidRPr="0086784E" w:rsidRDefault="0086784E" w:rsidP="0086784E">
      <w:pPr>
        <w:widowControl w:val="0"/>
        <w:tabs>
          <w:tab w:val="left" w:pos="-142"/>
          <w:tab w:val="left" w:pos="8222"/>
        </w:tabs>
        <w:ind w:right="30" w:firstLine="567"/>
        <w:jc w:val="both"/>
        <w:rPr>
          <w:b/>
        </w:rPr>
      </w:pPr>
    </w:p>
    <w:p w:rsidR="0086784E" w:rsidRPr="0086784E" w:rsidRDefault="0086784E" w:rsidP="0086784E">
      <w:pPr>
        <w:widowControl w:val="0"/>
        <w:tabs>
          <w:tab w:val="left" w:pos="-142"/>
          <w:tab w:val="left" w:pos="8222"/>
        </w:tabs>
        <w:ind w:right="30" w:firstLine="567"/>
        <w:jc w:val="both"/>
        <w:rPr>
          <w:b/>
        </w:rPr>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firstLine="567"/>
      </w:pPr>
    </w:p>
    <w:p w:rsidR="0086784E" w:rsidRPr="0086784E" w:rsidRDefault="0086784E" w:rsidP="0086784E">
      <w:pPr>
        <w:widowControl w:val="0"/>
        <w:tabs>
          <w:tab w:val="left" w:pos="-142"/>
        </w:tabs>
        <w:ind w:right="30" w:firstLine="567"/>
      </w:pPr>
    </w:p>
    <w:p w:rsidR="0086784E" w:rsidRPr="0086784E" w:rsidRDefault="0086784E" w:rsidP="0086784E">
      <w:pPr>
        <w:widowControl w:val="0"/>
        <w:tabs>
          <w:tab w:val="left" w:pos="-142"/>
        </w:tabs>
        <w:ind w:firstLine="567"/>
        <w:jc w:val="center"/>
        <w:sectPr w:rsidR="0086784E" w:rsidRPr="0086784E" w:rsidSect="0086784E">
          <w:headerReference w:type="default" r:id="rId9"/>
          <w:pgSz w:w="11906" w:h="16838"/>
          <w:pgMar w:top="1134" w:right="851" w:bottom="1134" w:left="1701" w:header="709" w:footer="709" w:gutter="0"/>
          <w:cols w:space="708"/>
          <w:titlePg/>
          <w:docGrid w:linePitch="360"/>
        </w:sectPr>
      </w:pPr>
      <w:r w:rsidRPr="0086784E">
        <w:t xml:space="preserve">2017 </w:t>
      </w:r>
    </w:p>
    <w:p w:rsidR="0086784E" w:rsidRPr="0086784E" w:rsidRDefault="0086784E" w:rsidP="0086784E">
      <w:pPr>
        <w:keepNext/>
        <w:keepLines/>
        <w:widowControl w:val="0"/>
        <w:spacing w:before="480" w:line="276" w:lineRule="auto"/>
        <w:outlineLvl w:val="0"/>
        <w:rPr>
          <w:b/>
          <w:bCs/>
          <w:lang w:eastAsia="en-US"/>
        </w:rPr>
      </w:pPr>
      <w:bookmarkStart w:id="13" w:name="_Toc451182001"/>
      <w:bookmarkStart w:id="14" w:name="_Toc451469286"/>
      <w:bookmarkStart w:id="15" w:name="_Toc452336960"/>
      <w:bookmarkStart w:id="16" w:name="_Toc465106067"/>
      <w:bookmarkStart w:id="17" w:name="_Toc467011208"/>
      <w:bookmarkStart w:id="18" w:name="_Toc469954433"/>
      <w:r w:rsidRPr="0086784E">
        <w:rPr>
          <w:b/>
          <w:bCs/>
          <w:lang w:eastAsia="en-US"/>
        </w:rPr>
        <w:lastRenderedPageBreak/>
        <w:t>Оглавление</w:t>
      </w:r>
      <w:bookmarkEnd w:id="13"/>
      <w:bookmarkEnd w:id="14"/>
      <w:bookmarkEnd w:id="15"/>
      <w:bookmarkEnd w:id="16"/>
      <w:bookmarkEnd w:id="17"/>
      <w:bookmarkEnd w:id="18"/>
    </w:p>
    <w:p w:rsidR="0086784E" w:rsidRPr="0086784E" w:rsidRDefault="0086784E" w:rsidP="0086784E">
      <w:pPr>
        <w:widowControl w:val="0"/>
        <w:tabs>
          <w:tab w:val="right" w:leader="dot" w:pos="9360"/>
        </w:tabs>
        <w:ind w:left="426" w:right="219"/>
        <w:rPr>
          <w:rFonts w:ascii="Calibri" w:eastAsia="Calibri" w:hAnsi="Calibri"/>
          <w:noProof/>
          <w:sz w:val="22"/>
          <w:szCs w:val="22"/>
        </w:rPr>
      </w:pPr>
      <w:r w:rsidRPr="0086784E">
        <w:rPr>
          <w:rFonts w:ascii="Calibri" w:eastAsia="Calibri" w:hAnsi="Calibri"/>
          <w:sz w:val="22"/>
          <w:szCs w:val="22"/>
          <w:lang w:eastAsia="en-US"/>
        </w:rPr>
        <w:fldChar w:fldCharType="begin"/>
      </w:r>
      <w:r w:rsidRPr="0086784E">
        <w:rPr>
          <w:rFonts w:ascii="Calibri" w:eastAsia="Calibri" w:hAnsi="Calibri"/>
          <w:sz w:val="22"/>
          <w:szCs w:val="22"/>
          <w:lang w:eastAsia="en-US"/>
        </w:rPr>
        <w:instrText xml:space="preserve"> TOC \o "1-3" \h \z \u </w:instrText>
      </w:r>
      <w:r w:rsidRPr="0086784E">
        <w:rPr>
          <w:rFonts w:ascii="Calibri" w:eastAsia="Calibri" w:hAnsi="Calibri"/>
          <w:sz w:val="22"/>
          <w:szCs w:val="22"/>
          <w:lang w:eastAsia="en-US"/>
        </w:rPr>
        <w:fldChar w:fldCharType="separate"/>
      </w:r>
    </w:p>
    <w:p w:rsidR="0086784E" w:rsidRPr="0086784E" w:rsidRDefault="0086784E" w:rsidP="0086784E">
      <w:pPr>
        <w:widowControl w:val="0"/>
        <w:tabs>
          <w:tab w:val="right" w:leader="dot" w:pos="9360"/>
        </w:tabs>
        <w:ind w:left="426" w:right="219"/>
        <w:rPr>
          <w:rFonts w:ascii="Calibri" w:eastAsia="Calibri" w:hAnsi="Calibri"/>
          <w:noProof/>
          <w:sz w:val="22"/>
          <w:szCs w:val="22"/>
        </w:rPr>
      </w:pPr>
      <w:hyperlink w:anchor="_Toc469954434" w:history="1">
        <w:r w:rsidRPr="0086784E">
          <w:rPr>
            <w:rFonts w:eastAsia="Calibri"/>
            <w:b/>
            <w:noProof/>
            <w:u w:val="single"/>
          </w:rPr>
          <w:t>ЧАСТЬ I. ПОРЯДОК ПРИМЕНЕНИЯ ПРАВИЛ ЗЕМЛЕПОЛЬЗОВАНИЯ И ЗАСТРОЙКИ   ТЕРРИТОРИИ АРТЕМОВСКОГО ГОРОДСКОГО ОКРУГА И ВНЕСЕНИЯ В НИХ ИЗМЕНЕНИЙ</w:t>
        </w:r>
        <w:r w:rsidRPr="0086784E">
          <w:rPr>
            <w:rFonts w:ascii="Calibri" w:eastAsia="Calibri" w:hAnsi="Calibri"/>
            <w:noProof/>
            <w:webHidden/>
            <w:sz w:val="22"/>
            <w:szCs w:val="22"/>
            <w:lang w:eastAsia="en-US"/>
          </w:rPr>
          <w:tab/>
          <w:t>6</w:t>
        </w:r>
      </w:hyperlink>
    </w:p>
    <w:p w:rsidR="0086784E" w:rsidRPr="0086784E" w:rsidRDefault="0086784E" w:rsidP="0086784E">
      <w:pPr>
        <w:widowControl w:val="0"/>
        <w:tabs>
          <w:tab w:val="right" w:leader="dot" w:pos="9356"/>
        </w:tabs>
        <w:spacing w:after="100"/>
        <w:ind w:left="426"/>
        <w:rPr>
          <w:rFonts w:eastAsia="Calibri"/>
          <w:noProof/>
        </w:rPr>
      </w:pPr>
      <w:hyperlink w:anchor="_Toc469954435" w:history="1">
        <w:r w:rsidRPr="0086784E">
          <w:rPr>
            <w:rFonts w:eastAsia="Calibri"/>
            <w:b/>
            <w:bCs/>
            <w:noProof/>
            <w:u w:val="single"/>
          </w:rPr>
          <w:t>РАЗДЕЛ 1. ПОЛОЖЕНИЕ О РЕГУЛИРОВАНИИ ЗЕМЛЕПОЛЬЗОВАНИЯ И ЗАСТРОЙКИ ОРГАНАМИ МЕСТНОГО САМОУПРАВЛЕНИЯ   АРТЕМОВСКОГО ГОРОДСКОГО ОКРУГА</w:t>
        </w:r>
        <w:r w:rsidRPr="0086784E">
          <w:rPr>
            <w:rFonts w:eastAsia="Calibri"/>
            <w:noProof/>
            <w:webHidden/>
            <w:lang w:eastAsia="en-US"/>
          </w:rPr>
          <w:tab/>
          <w:t>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36" w:history="1">
        <w:r w:rsidRPr="0086784E">
          <w:rPr>
            <w:rFonts w:eastAsia="Calibri"/>
            <w:b/>
            <w:bCs/>
            <w:noProof/>
            <w:u w:val="single"/>
          </w:rPr>
          <w:t>Статья 1. Сфера применения правил землепользования и застройки    территории Артемовского городского округа</w:t>
        </w:r>
        <w:r w:rsidRPr="0086784E">
          <w:rPr>
            <w:rFonts w:eastAsia="Calibri"/>
            <w:bCs/>
            <w:noProof/>
            <w:webHidden/>
            <w:lang w:eastAsia="en-US"/>
          </w:rPr>
          <w:tab/>
          <w:t>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37" w:history="1">
        <w:r w:rsidRPr="0086784E">
          <w:rPr>
            <w:rFonts w:eastAsia="Calibri"/>
            <w:b/>
            <w:bCs/>
            <w:noProof/>
            <w:u w:val="single"/>
          </w:rPr>
          <w:t>Статья 2. Основные понятия, используемые в правилах землепользования и застройки  территории Артемовского городского округа  и их определения</w:t>
        </w:r>
        <w:r w:rsidRPr="0086784E">
          <w:rPr>
            <w:rFonts w:eastAsia="Calibri"/>
            <w:bCs/>
            <w:noProof/>
            <w:webHidden/>
            <w:lang w:eastAsia="en-US"/>
          </w:rPr>
          <w:tab/>
          <w:t>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38" w:history="1">
        <w:r w:rsidRPr="0086784E">
          <w:rPr>
            <w:rFonts w:eastAsia="Calibri"/>
            <w:b/>
            <w:bCs/>
            <w:noProof/>
            <w:u w:val="single"/>
          </w:rPr>
          <w:t>Статья 3. Полномочия органов местного самоуправления округа в области регулирования отношений по вопросам землепользования и застройки</w:t>
        </w:r>
        <w:r w:rsidRPr="0086784E">
          <w:rPr>
            <w:rFonts w:eastAsia="Calibri"/>
            <w:bCs/>
            <w:noProof/>
            <w:webHidden/>
            <w:lang w:eastAsia="en-US"/>
          </w:rPr>
          <w:tab/>
          <w:t>10</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0" w:history="1">
        <w:r w:rsidRPr="0086784E">
          <w:rPr>
            <w:rFonts w:eastAsia="Calibri"/>
            <w:b/>
            <w:bCs/>
            <w:noProof/>
            <w:u w:val="single"/>
          </w:rPr>
          <w:t>Статья 4. Общие положения о градостроительном зонировании территории   Артемовского городского округа</w:t>
        </w:r>
        <w:r w:rsidRPr="0086784E">
          <w:rPr>
            <w:rFonts w:eastAsia="Calibri"/>
            <w:bCs/>
            <w:noProof/>
            <w:webHidden/>
            <w:lang w:eastAsia="en-US"/>
          </w:rPr>
          <w:tab/>
          <w:t>11</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1" w:history="1">
        <w:r w:rsidRPr="0086784E">
          <w:rPr>
            <w:rFonts w:eastAsia="Calibri"/>
            <w:b/>
            <w:bCs/>
            <w:noProof/>
            <w:u w:val="single"/>
          </w:rPr>
          <w:t>Статья 5. Использование земельных участков, на которые распространяется действие градостроительных регламентов</w:t>
        </w:r>
        <w:r w:rsidRPr="0086784E">
          <w:rPr>
            <w:rFonts w:eastAsia="Calibri"/>
            <w:bCs/>
            <w:noProof/>
            <w:webHidden/>
            <w:lang w:eastAsia="en-US"/>
          </w:rPr>
          <w:tab/>
          <w:t>13</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2" w:history="1">
        <w:r w:rsidRPr="0086784E">
          <w:rPr>
            <w:rFonts w:eastAsia="Calibri"/>
            <w:b/>
            <w:bCs/>
            <w:noProof/>
            <w:u w:val="single"/>
          </w:rPr>
          <w:t>Статья 6.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86784E">
          <w:rPr>
            <w:rFonts w:eastAsia="Calibri"/>
            <w:bCs/>
            <w:noProof/>
            <w:webHidden/>
            <w:lang w:eastAsia="en-US"/>
          </w:rPr>
          <w:tab/>
          <w:t>15</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3" w:history="1">
        <w:r w:rsidRPr="0086784E">
          <w:rPr>
            <w:rFonts w:eastAsia="Calibri"/>
            <w:b/>
            <w:bCs/>
            <w:noProof/>
            <w:u w:val="single"/>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Pr="0086784E">
          <w:rPr>
            <w:rFonts w:eastAsia="Calibri"/>
            <w:bCs/>
            <w:noProof/>
            <w:webHidden/>
            <w:lang w:eastAsia="en-US"/>
          </w:rPr>
          <w:tab/>
          <w:t>15</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4" w:history="1">
        <w:r w:rsidRPr="0086784E">
          <w:rPr>
            <w:rFonts w:eastAsia="Calibri"/>
            <w:b/>
            <w:bCs/>
            <w:noProof/>
            <w:u w:val="single"/>
          </w:rPr>
          <w:t>Статья 8. Осуществление строительства, реконструкции объектов капитального строительства</w:t>
        </w:r>
        <w:r w:rsidRPr="0086784E">
          <w:rPr>
            <w:rFonts w:eastAsia="Calibri"/>
            <w:bCs/>
            <w:noProof/>
            <w:webHidden/>
            <w:lang w:eastAsia="en-US"/>
          </w:rPr>
          <w:tab/>
          <w:t>16</w:t>
        </w:r>
      </w:hyperlink>
    </w:p>
    <w:p w:rsidR="0086784E" w:rsidRPr="0086784E" w:rsidRDefault="0086784E" w:rsidP="0086784E">
      <w:pPr>
        <w:widowControl w:val="0"/>
        <w:tabs>
          <w:tab w:val="right" w:leader="dot" w:pos="9356"/>
        </w:tabs>
        <w:spacing w:after="100"/>
        <w:ind w:left="426"/>
        <w:rPr>
          <w:rFonts w:eastAsia="Calibri"/>
          <w:noProof/>
        </w:rPr>
      </w:pPr>
      <w:hyperlink w:anchor="_Toc469954445" w:history="1">
        <w:r w:rsidRPr="0086784E">
          <w:rPr>
            <w:rFonts w:eastAsia="Calibri"/>
            <w:b/>
            <w:bCs/>
            <w:noProof/>
            <w:u w:val="single"/>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86784E">
          <w:rPr>
            <w:rFonts w:eastAsia="Calibri"/>
            <w:noProof/>
            <w:webHidden/>
            <w:lang w:eastAsia="en-US"/>
          </w:rPr>
          <w:tab/>
          <w:t>16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6" w:history="1">
        <w:r w:rsidRPr="0086784E">
          <w:rPr>
            <w:rFonts w:eastAsia="Calibri"/>
            <w:b/>
            <w:bCs/>
            <w:noProof/>
            <w:u w:val="single"/>
          </w:rPr>
          <w:t>Статья 9. Определение видов и параметров разрешенного использования земельных участков и объектов капитального строительства</w:t>
        </w:r>
        <w:r w:rsidRPr="0086784E">
          <w:rPr>
            <w:rFonts w:eastAsia="Calibri"/>
            <w:bCs/>
            <w:noProof/>
            <w:webHidden/>
            <w:lang w:eastAsia="en-US"/>
          </w:rPr>
          <w:tab/>
          <w:t>16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7" w:history="1">
        <w:r w:rsidRPr="0086784E">
          <w:rPr>
            <w:rFonts w:eastAsia="Calibri"/>
            <w:b/>
            <w:bCs/>
            <w:noProof/>
            <w:u w:val="single"/>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84E">
          <w:rPr>
            <w:rFonts w:eastAsia="Calibri"/>
            <w:bCs/>
            <w:noProof/>
            <w:webHidden/>
            <w:lang w:eastAsia="en-US"/>
          </w:rPr>
          <w:tab/>
          <w:t>16</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48" w:history="1">
        <w:r w:rsidRPr="0086784E">
          <w:rPr>
            <w:rFonts w:eastAsia="Calibri"/>
            <w:b/>
            <w:bCs/>
            <w:noProof/>
            <w:u w:val="single"/>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86784E">
          <w:rPr>
            <w:rFonts w:eastAsia="Calibri"/>
            <w:bCs/>
            <w:noProof/>
            <w:webHidden/>
            <w:lang w:eastAsia="en-US"/>
          </w:rPr>
          <w:tab/>
          <w:t>17</w:t>
        </w:r>
      </w:hyperlink>
    </w:p>
    <w:p w:rsidR="0086784E" w:rsidRPr="0086784E" w:rsidRDefault="0086784E" w:rsidP="0086784E">
      <w:pPr>
        <w:widowControl w:val="0"/>
        <w:tabs>
          <w:tab w:val="right" w:leader="dot" w:pos="9356"/>
        </w:tabs>
        <w:spacing w:after="100"/>
        <w:ind w:left="426"/>
        <w:rPr>
          <w:rFonts w:eastAsia="Calibri"/>
          <w:noProof/>
        </w:rPr>
      </w:pPr>
      <w:hyperlink w:anchor="_Toc469954449" w:history="1">
        <w:r w:rsidRPr="0086784E">
          <w:rPr>
            <w:rFonts w:eastAsia="Calibri"/>
            <w:b/>
            <w:bCs/>
            <w:noProof/>
            <w:u w:val="single"/>
          </w:rPr>
          <w:t>РАЗДЕЛ 3. ПОЛОЖЕНИЯ О ПОДГОТОВКЕ ДОКУМЕНТАЦИИ ПО ПЛАНИРОВКЕ ТЕРРИТОРИИ</w:t>
        </w:r>
        <w:r w:rsidRPr="0086784E">
          <w:rPr>
            <w:rFonts w:eastAsia="Calibri"/>
            <w:noProof/>
            <w:webHidden/>
            <w:lang w:eastAsia="en-US"/>
          </w:rPr>
          <w:tab/>
          <w:t>19</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50" w:history="1">
        <w:r w:rsidRPr="0086784E">
          <w:rPr>
            <w:rFonts w:eastAsia="Calibri"/>
            <w:b/>
            <w:bCs/>
            <w:noProof/>
            <w:u w:val="single"/>
          </w:rPr>
          <w:t>Статья 12. Общие положения о подготовке документации по планировке территории</w:t>
        </w:r>
        <w:r w:rsidRPr="0086784E">
          <w:rPr>
            <w:rFonts w:eastAsia="Calibri"/>
            <w:bCs/>
            <w:noProof/>
            <w:webHidden/>
            <w:lang w:eastAsia="en-US"/>
          </w:rPr>
          <w:tab/>
          <w:t>19</w:t>
        </w:r>
      </w:hyperlink>
    </w:p>
    <w:p w:rsidR="0086784E" w:rsidRPr="0086784E" w:rsidRDefault="0086784E" w:rsidP="0086784E">
      <w:pPr>
        <w:widowControl w:val="0"/>
        <w:tabs>
          <w:tab w:val="right" w:leader="dot" w:pos="9356"/>
        </w:tabs>
        <w:spacing w:after="100"/>
        <w:ind w:left="426"/>
        <w:rPr>
          <w:rFonts w:eastAsia="Calibri"/>
          <w:noProof/>
        </w:rPr>
      </w:pPr>
      <w:hyperlink w:anchor="_Toc469954451" w:history="1">
        <w:r w:rsidRPr="0086784E">
          <w:rPr>
            <w:rFonts w:eastAsia="Calibri"/>
            <w:b/>
            <w:bCs/>
            <w:noProof/>
            <w:u w:val="single"/>
          </w:rPr>
          <w:t>РАЗДЕЛ 4. ПОЛОЖЕНИЯ О ПРОВЕДЕНИИ ПУБЛИЧНЫХ СЛУШАНИЙ ПО ВОПРОСАМ ЗЕМЛЕПОЛЬЗОВАНИЯ И ЗАСТРОЙКИ</w:t>
        </w:r>
        <w:r w:rsidRPr="0086784E">
          <w:rPr>
            <w:rFonts w:eastAsia="Calibri"/>
            <w:noProof/>
            <w:webHidden/>
            <w:lang w:eastAsia="en-US"/>
          </w:rPr>
          <w:tab/>
          <w:t>20</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52" w:history="1">
        <w:r w:rsidRPr="0086784E">
          <w:rPr>
            <w:rFonts w:eastAsia="Calibri"/>
            <w:b/>
            <w:bCs/>
            <w:noProof/>
            <w:u w:val="single"/>
          </w:rPr>
          <w:t xml:space="preserve">Статья 13. Общие положения о порядке проведения публичных слушаний по </w:t>
        </w:r>
        <w:r w:rsidRPr="0086784E">
          <w:rPr>
            <w:rFonts w:eastAsia="Calibri"/>
            <w:b/>
            <w:bCs/>
            <w:noProof/>
            <w:u w:val="single"/>
          </w:rPr>
          <w:lastRenderedPageBreak/>
          <w:t>вопросам землепользования и застройки</w:t>
        </w:r>
        <w:r w:rsidRPr="0086784E">
          <w:rPr>
            <w:rFonts w:eastAsia="Calibri"/>
            <w:bCs/>
            <w:noProof/>
            <w:webHidden/>
            <w:lang w:eastAsia="en-US"/>
          </w:rPr>
          <w:tab/>
          <w:t>20</w:t>
        </w:r>
      </w:hyperlink>
    </w:p>
    <w:p w:rsidR="0086784E" w:rsidRPr="0086784E" w:rsidRDefault="0086784E" w:rsidP="0086784E">
      <w:pPr>
        <w:widowControl w:val="0"/>
        <w:tabs>
          <w:tab w:val="right" w:leader="dot" w:pos="9356"/>
        </w:tabs>
        <w:spacing w:after="100"/>
        <w:ind w:left="426"/>
        <w:rPr>
          <w:rFonts w:eastAsia="Calibri"/>
          <w:noProof/>
        </w:rPr>
      </w:pPr>
      <w:hyperlink w:anchor="_Toc469954453" w:history="1">
        <w:r w:rsidRPr="0086784E">
          <w:rPr>
            <w:rFonts w:eastAsia="Calibri"/>
            <w:b/>
            <w:bCs/>
            <w:noProof/>
            <w:u w:val="single"/>
          </w:rPr>
          <w:t>РАЗДЕЛ 5. ПОЛОЖЕНИЯ О ВНЕСЕНИИ ИЗМЕНЕНИЙ В ПРАВИЛА ЗЕМЛЕПОЛЬЗОВАНИЯ И ЗАСТРОЙКИ</w:t>
        </w:r>
        <w:r w:rsidRPr="0086784E">
          <w:rPr>
            <w:rFonts w:eastAsia="Calibri"/>
            <w:noProof/>
            <w:webHidden/>
            <w:lang w:eastAsia="en-US"/>
          </w:rPr>
          <w:tab/>
          <w:t>21</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54" w:history="1">
        <w:r w:rsidRPr="0086784E">
          <w:rPr>
            <w:rFonts w:eastAsia="Calibri"/>
            <w:b/>
            <w:bCs/>
            <w:noProof/>
            <w:u w:val="single"/>
          </w:rPr>
          <w:t>Статья 14. Порядок внесения изменений в Правила землепользования и застройки  территории Артемовского городского округа</w:t>
        </w:r>
        <w:r w:rsidRPr="0086784E">
          <w:rPr>
            <w:rFonts w:eastAsia="Calibri"/>
            <w:bCs/>
            <w:noProof/>
            <w:webHidden/>
            <w:lang w:eastAsia="en-US"/>
          </w:rPr>
          <w:tab/>
          <w:t>21</w:t>
        </w:r>
      </w:hyperlink>
    </w:p>
    <w:p w:rsidR="0086784E" w:rsidRPr="0086784E" w:rsidRDefault="0086784E" w:rsidP="0086784E">
      <w:pPr>
        <w:widowControl w:val="0"/>
        <w:tabs>
          <w:tab w:val="right" w:leader="dot" w:pos="9356"/>
        </w:tabs>
        <w:spacing w:after="100"/>
        <w:ind w:left="426"/>
        <w:rPr>
          <w:rFonts w:eastAsia="Calibri"/>
          <w:noProof/>
        </w:rPr>
      </w:pPr>
      <w:hyperlink w:anchor="_Toc469954455" w:history="1">
        <w:r w:rsidRPr="0086784E">
          <w:rPr>
            <w:rFonts w:eastAsia="Calibri"/>
            <w:b/>
            <w:bCs/>
            <w:noProof/>
            <w:u w:val="single"/>
          </w:rPr>
          <w:t>РАЗДЕЛ 6. ПОЛОЖЕНИЯ О РЕГУЛИРОВАНИИ ИНЫХ ВОПРОСОВ ЗЕМЛЕПОЛЬЗОВАНИЯ И ЗАСТРОЙКИ</w:t>
        </w:r>
        <w:r w:rsidRPr="0086784E">
          <w:rPr>
            <w:rFonts w:eastAsia="Calibri"/>
            <w:noProof/>
            <w:webHidden/>
            <w:lang w:eastAsia="en-US"/>
          </w:rPr>
          <w:tab/>
          <w:t>23</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56" w:history="1">
        <w:r w:rsidRPr="0086784E">
          <w:rPr>
            <w:rFonts w:eastAsia="Calibri"/>
            <w:b/>
            <w:bCs/>
            <w:noProof/>
            <w:u w:val="single"/>
          </w:rPr>
          <w:t>Статья 15. Общие принципы регулирования иных вопросов землепользования и застройки на территории   городского  округа</w:t>
        </w:r>
        <w:r w:rsidRPr="0086784E">
          <w:rPr>
            <w:rFonts w:eastAsia="Calibri"/>
            <w:bCs/>
            <w:noProof/>
            <w:webHidden/>
            <w:lang w:eastAsia="en-US"/>
          </w:rPr>
          <w:tab/>
          <w:t>23</w:t>
        </w:r>
      </w:hyperlink>
    </w:p>
    <w:p w:rsidR="0086784E" w:rsidRPr="0086784E" w:rsidRDefault="0086784E" w:rsidP="0086784E">
      <w:pPr>
        <w:widowControl w:val="0"/>
        <w:tabs>
          <w:tab w:val="right" w:leader="dot" w:pos="9360"/>
        </w:tabs>
        <w:ind w:left="426" w:right="219"/>
        <w:rPr>
          <w:rFonts w:ascii="Calibri" w:eastAsia="Calibri" w:hAnsi="Calibri"/>
          <w:noProof/>
          <w:sz w:val="22"/>
          <w:szCs w:val="22"/>
        </w:rPr>
      </w:pPr>
      <w:hyperlink w:anchor="_Toc469954457" w:history="1">
        <w:r w:rsidRPr="0086784E">
          <w:rPr>
            <w:rFonts w:eastAsia="Calibri"/>
            <w:b/>
            <w:noProof/>
            <w:u w:val="single"/>
          </w:rPr>
          <w:t>ЧАСТЬ II. ГРАДОСТРОИТЕЛЬНЫЕ РЕГЛАМЕНТЫ</w:t>
        </w:r>
        <w:r w:rsidRPr="0086784E">
          <w:rPr>
            <w:rFonts w:ascii="Calibri" w:eastAsia="Calibri" w:hAnsi="Calibri"/>
            <w:noProof/>
            <w:webHidden/>
            <w:sz w:val="22"/>
            <w:szCs w:val="22"/>
            <w:lang w:eastAsia="en-US"/>
          </w:rPr>
          <w:tab/>
        </w:r>
        <w:r w:rsidRPr="0086784E">
          <w:rPr>
            <w:rFonts w:eastAsia="Calibri"/>
            <w:noProof/>
            <w:webHidden/>
            <w:lang w:eastAsia="en-US"/>
          </w:rPr>
          <w:t>24</w:t>
        </w:r>
      </w:hyperlink>
    </w:p>
    <w:p w:rsidR="0086784E" w:rsidRPr="0086784E" w:rsidRDefault="0086784E" w:rsidP="0086784E">
      <w:pPr>
        <w:widowControl w:val="0"/>
        <w:tabs>
          <w:tab w:val="right" w:leader="dot" w:pos="9356"/>
        </w:tabs>
        <w:spacing w:after="100"/>
        <w:ind w:left="426"/>
        <w:rPr>
          <w:rFonts w:eastAsia="Calibri"/>
          <w:noProof/>
        </w:rPr>
      </w:pPr>
      <w:hyperlink w:anchor="_Toc469954458" w:history="1">
        <w:r w:rsidRPr="0086784E">
          <w:rPr>
            <w:rFonts w:eastAsia="Calibri"/>
            <w:b/>
            <w:bCs/>
            <w:noProof/>
            <w:u w:val="single"/>
          </w:rPr>
          <w:t>РАЗДЕЛ 7. ГРАДОСТРОИТЕЛЬНЫЕ РЕГЛАМЕНТЫ В ЧАСТИ ВИДОВ ИСПОЛЬЗОВАНИЯ ТЕРРИТОРИИ И ПРЕДЕЛЬНЫХ ПАРАМЕТРОВ</w:t>
        </w:r>
        <w:r w:rsidRPr="0086784E">
          <w:rPr>
            <w:rFonts w:eastAsia="Calibri"/>
            <w:noProof/>
            <w:webHidden/>
            <w:lang w:eastAsia="en-US"/>
          </w:rPr>
          <w:tab/>
          <w:t>24</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59" w:history="1">
        <w:r w:rsidRPr="0086784E">
          <w:rPr>
            <w:rFonts w:eastAsia="Calibri"/>
            <w:b/>
            <w:bCs/>
            <w:noProof/>
            <w:u w:val="single"/>
          </w:rPr>
          <w:t>Статья 16. Перечень территориальных зон. Перечень территорий, для которых градостроительные регламенты не устанавливаются.</w:t>
        </w:r>
        <w:r w:rsidRPr="0086784E">
          <w:rPr>
            <w:rFonts w:eastAsia="Calibri"/>
            <w:bCs/>
            <w:noProof/>
            <w:webHidden/>
            <w:lang w:eastAsia="en-US"/>
          </w:rPr>
          <w:tab/>
          <w:t>24</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60" w:history="1">
        <w:r w:rsidRPr="0086784E">
          <w:rPr>
            <w:rFonts w:eastAsia="Calibri"/>
            <w:b/>
            <w:bCs/>
            <w:noProof/>
            <w:u w:val="single"/>
          </w:rPr>
          <w:t>Статья 17. Виды разрешенного использования земельных участков и объектов капитального строительства по территориальным зонам</w:t>
        </w:r>
        <w:r w:rsidRPr="0086784E">
          <w:rPr>
            <w:rFonts w:eastAsia="Calibri"/>
            <w:bCs/>
            <w:noProof/>
            <w:webHidden/>
            <w:lang w:eastAsia="en-US"/>
          </w:rPr>
          <w:tab/>
          <w:t>27</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61" w:history="1">
        <w:r w:rsidRPr="0086784E">
          <w:rPr>
            <w:rFonts w:eastAsia="Calibri"/>
            <w:b/>
            <w:bCs/>
            <w:noProof/>
            <w:u w:val="single"/>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86784E">
          <w:rPr>
            <w:rFonts w:eastAsia="Calibri"/>
            <w:bCs/>
            <w:noProof/>
            <w:webHidden/>
            <w:lang w:eastAsia="en-US"/>
          </w:rPr>
          <w:tab/>
          <w:t>29</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62" w:history="1">
        <w:r w:rsidRPr="0086784E">
          <w:rPr>
            <w:rFonts w:eastAsia="Calibri"/>
            <w:b/>
            <w:bCs/>
            <w:noProof/>
            <w:u w:val="single"/>
          </w:rPr>
          <w:t>Статья 19. Описание территориальных зон.</w:t>
        </w:r>
        <w:r w:rsidRPr="0086784E">
          <w:rPr>
            <w:rFonts w:eastAsia="Calibri"/>
            <w:bCs/>
            <w:noProof/>
            <w:webHidden/>
            <w:lang w:eastAsia="en-US"/>
          </w:rPr>
          <w:tab/>
          <w:t>32</w:t>
        </w:r>
      </w:hyperlink>
    </w:p>
    <w:p w:rsidR="0086784E" w:rsidRPr="0086784E" w:rsidRDefault="0086784E" w:rsidP="0086784E">
      <w:pPr>
        <w:widowControl w:val="0"/>
        <w:tabs>
          <w:tab w:val="right" w:leader="dot" w:pos="9356"/>
        </w:tabs>
        <w:spacing w:after="100"/>
        <w:ind w:left="440"/>
        <w:jc w:val="both"/>
        <w:rPr>
          <w:rFonts w:eastAsia="Calibri"/>
          <w:bCs/>
          <w:noProof/>
        </w:rPr>
      </w:pPr>
      <w:hyperlink w:anchor="_Toc469954463" w:history="1">
        <w:r w:rsidRPr="0086784E">
          <w:rPr>
            <w:rFonts w:eastAsia="Calibri"/>
            <w:b/>
            <w:bCs/>
            <w:noProof/>
            <w:u w:val="single"/>
          </w:rPr>
          <w:t>Статья 20. Описание территорий, для которых градостроительные регламенты не устанавливаются.</w:t>
        </w:r>
        <w:r w:rsidRPr="0086784E">
          <w:rPr>
            <w:rFonts w:eastAsia="Calibri"/>
            <w:bCs/>
            <w:noProof/>
            <w:webHidden/>
            <w:lang w:eastAsia="en-US"/>
          </w:rPr>
          <w:tab/>
          <w:t>36</w:t>
        </w:r>
      </w:hyperlink>
    </w:p>
    <w:p w:rsidR="0086784E" w:rsidRPr="0086784E" w:rsidRDefault="0086784E" w:rsidP="0086784E">
      <w:pPr>
        <w:widowControl w:val="0"/>
        <w:tabs>
          <w:tab w:val="right" w:leader="dot" w:pos="9356"/>
        </w:tabs>
        <w:spacing w:after="100"/>
        <w:ind w:left="426"/>
        <w:rPr>
          <w:rFonts w:eastAsia="Calibri"/>
          <w:noProof/>
        </w:rPr>
      </w:pPr>
      <w:hyperlink w:anchor="_Toc469954464" w:history="1">
        <w:r w:rsidRPr="0086784E">
          <w:rPr>
            <w:rFonts w:eastAsia="Calibri"/>
            <w:b/>
            <w:bCs/>
            <w:noProof/>
            <w:u w:val="single"/>
          </w:rPr>
          <w:t xml:space="preserve">РАЗДЕЛ 8. </w:t>
        </w:r>
        <w:r w:rsidRPr="0086784E">
          <w:rPr>
            <w:rFonts w:eastAsia="Calibri"/>
            <w:b/>
            <w:bCs/>
            <w:iCs/>
            <w:noProof/>
            <w:u w:val="single"/>
          </w:rPr>
          <w:t>ГРАДОСТРОИТЕЛЬНЫЕ РЕГЛАМЕНТЫ В ЧАСТИ ОГРАНИЧЕНИЙ ИСПОЛЬЗОВАНИЯ ЗЕМЕЛЬНЫХ УЧАСТКОВ И ОБЪЕКТОВ КАПИТАЛЬНОГО СТРОИТЕЛЬСТВА</w:t>
        </w:r>
        <w:r w:rsidRPr="0086784E">
          <w:rPr>
            <w:rFonts w:eastAsia="Calibri"/>
            <w:noProof/>
            <w:webHidden/>
            <w:lang w:eastAsia="en-US"/>
          </w:rPr>
          <w:tab/>
          <w:t>38</w:t>
        </w:r>
      </w:hyperlink>
    </w:p>
    <w:p w:rsidR="0086784E" w:rsidRPr="0086784E" w:rsidRDefault="0086784E" w:rsidP="0086784E">
      <w:pPr>
        <w:widowControl w:val="0"/>
        <w:tabs>
          <w:tab w:val="right" w:leader="dot" w:pos="9356"/>
        </w:tabs>
        <w:spacing w:after="100"/>
        <w:ind w:left="440"/>
        <w:jc w:val="both"/>
        <w:rPr>
          <w:rFonts w:eastAsia="Calibri"/>
          <w:bCs/>
          <w:noProof/>
          <w:u w:val="single"/>
          <w:lang w:eastAsia="en-US"/>
        </w:rPr>
      </w:pPr>
      <w:hyperlink w:anchor="_Toc469954465" w:history="1">
        <w:r w:rsidRPr="0086784E">
          <w:rPr>
            <w:rFonts w:eastAsia="Calibri"/>
            <w:b/>
            <w:bCs/>
            <w:noProof/>
            <w:u w:val="single"/>
          </w:rPr>
          <w:t>Статья 21.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Pr="0086784E">
          <w:rPr>
            <w:rFonts w:eastAsia="Calibri"/>
            <w:bCs/>
            <w:noProof/>
            <w:webHidden/>
            <w:lang w:eastAsia="en-US"/>
          </w:rPr>
          <w:tab/>
          <w:t>38</w:t>
        </w:r>
      </w:hyperlink>
    </w:p>
    <w:p w:rsidR="0086784E" w:rsidRPr="0086784E" w:rsidRDefault="0086784E" w:rsidP="0086784E">
      <w:pPr>
        <w:spacing w:after="200" w:line="276" w:lineRule="auto"/>
        <w:ind w:left="426"/>
        <w:rPr>
          <w:b/>
          <w:bCs/>
          <w:szCs w:val="26"/>
        </w:rPr>
      </w:pPr>
      <w:r w:rsidRPr="0086784E">
        <w:rPr>
          <w:b/>
          <w:sz w:val="22"/>
          <w:szCs w:val="22"/>
          <w:lang w:eastAsia="en-US"/>
        </w:rPr>
        <w:t>Статья 22.</w:t>
      </w:r>
      <w:r w:rsidRPr="0086784E">
        <w:rPr>
          <w:b/>
          <w:bCs/>
          <w:szCs w:val="26"/>
        </w:rPr>
        <w:t>Перечень зон с особыми условиями использования территории</w:t>
      </w:r>
      <w:r w:rsidRPr="0086784E">
        <w:rPr>
          <w:bCs/>
          <w:szCs w:val="26"/>
        </w:rPr>
        <w:t>….......39</w:t>
      </w:r>
    </w:p>
    <w:p w:rsidR="0086784E" w:rsidRPr="0086784E" w:rsidRDefault="0086784E" w:rsidP="0086784E">
      <w:pPr>
        <w:widowControl w:val="0"/>
        <w:tabs>
          <w:tab w:val="right" w:leader="dot" w:pos="9360"/>
        </w:tabs>
        <w:ind w:left="426" w:right="219"/>
        <w:rPr>
          <w:rFonts w:ascii="Calibri" w:eastAsia="Calibri" w:hAnsi="Calibri"/>
          <w:noProof/>
          <w:sz w:val="22"/>
          <w:szCs w:val="22"/>
        </w:rPr>
      </w:pPr>
      <w:hyperlink w:anchor="_Toc469954502" w:history="1">
        <w:r w:rsidRPr="0086784E">
          <w:rPr>
            <w:rFonts w:eastAsia="Calibri"/>
            <w:b/>
            <w:noProof/>
            <w:u w:val="single"/>
          </w:rPr>
          <w:t>ЧАСТЬ III. КАРТА ГРАДОСТРОИТЕЛЬНОГО ЗОНИРОВАНИЯ.</w:t>
        </w:r>
        <w:r w:rsidRPr="0086784E">
          <w:rPr>
            <w:rFonts w:ascii="Calibri" w:eastAsia="Calibri" w:hAnsi="Calibri"/>
            <w:noProof/>
            <w:webHidden/>
            <w:sz w:val="22"/>
            <w:szCs w:val="22"/>
            <w:lang w:eastAsia="en-US"/>
          </w:rPr>
          <w:tab/>
        </w:r>
        <w:r w:rsidRPr="0086784E">
          <w:rPr>
            <w:rFonts w:eastAsia="Calibri"/>
            <w:noProof/>
            <w:webHidden/>
            <w:lang w:eastAsia="en-US"/>
          </w:rPr>
          <w:t>41</w:t>
        </w:r>
      </w:hyperlink>
    </w:p>
    <w:p w:rsidR="0086784E" w:rsidRPr="0086784E" w:rsidRDefault="0086784E" w:rsidP="0086784E">
      <w:pPr>
        <w:widowControl w:val="0"/>
        <w:tabs>
          <w:tab w:val="right" w:leader="dot" w:pos="9356"/>
        </w:tabs>
        <w:spacing w:after="100"/>
        <w:ind w:left="426"/>
        <w:rPr>
          <w:rFonts w:eastAsia="Calibri"/>
          <w:noProof/>
          <w:u w:val="single"/>
          <w:lang w:eastAsia="en-US"/>
        </w:rPr>
      </w:pPr>
      <w:hyperlink w:anchor="_Toc469954503" w:history="1">
        <w:r w:rsidRPr="0086784E">
          <w:rPr>
            <w:rFonts w:eastAsia="Calibri"/>
            <w:b/>
            <w:bCs/>
            <w:iCs/>
            <w:noProof/>
            <w:u w:val="single"/>
          </w:rPr>
          <w:t>РАЗДЕЛ 9. КАРТА ГРАДОСТРОИТЕЛЬНОГО ЗОНИРОВАНИЯ</w:t>
        </w:r>
        <w:r w:rsidRPr="0086784E">
          <w:rPr>
            <w:rFonts w:eastAsia="Calibri"/>
            <w:noProof/>
            <w:webHidden/>
            <w:lang w:eastAsia="en-US"/>
          </w:rPr>
          <w:tab/>
          <w:t>41</w:t>
        </w:r>
      </w:hyperlink>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вне населенных пунктов</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42</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города Артемовский……</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43</w:t>
      </w:r>
    </w:p>
    <w:p w:rsidR="0086784E" w:rsidRPr="0086784E" w:rsidRDefault="0086784E" w:rsidP="0086784E">
      <w:pPr>
        <w:spacing w:after="200"/>
        <w:ind w:left="426"/>
        <w:rPr>
          <w:lang w:eastAsia="en-US"/>
        </w:rPr>
      </w:pPr>
      <w:r w:rsidRPr="0086784E">
        <w:rPr>
          <w:b/>
          <w:lang w:eastAsia="en-US"/>
        </w:rPr>
        <w:t xml:space="preserve">Карта градостроительного зонирования территории Артемовского городского округа применительно к территории  села </w:t>
      </w:r>
      <w:proofErr w:type="gramStart"/>
      <w:r w:rsidRPr="0086784E">
        <w:rPr>
          <w:b/>
          <w:lang w:eastAsia="en-US"/>
        </w:rPr>
        <w:t>Антоново</w:t>
      </w:r>
      <w:proofErr w:type="gramEnd"/>
      <w:r w:rsidRPr="0086784E">
        <w:rPr>
          <w:b/>
          <w:lang w:eastAsia="en-US"/>
        </w:rPr>
        <w:t>…………...</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44</w:t>
      </w:r>
    </w:p>
    <w:p w:rsidR="0086784E" w:rsidRPr="0086784E" w:rsidRDefault="0086784E" w:rsidP="0086784E">
      <w:pPr>
        <w:spacing w:after="200"/>
        <w:ind w:left="426"/>
        <w:rPr>
          <w:rFonts w:ascii="Calibri" w:hAnsi="Calibri"/>
          <w:sz w:val="22"/>
          <w:szCs w:val="22"/>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поселка Березники……..</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45</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Бичур……………….</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46</w:t>
      </w:r>
    </w:p>
    <w:p w:rsidR="0086784E" w:rsidRPr="0086784E" w:rsidRDefault="0086784E" w:rsidP="0086784E">
      <w:pPr>
        <w:spacing w:after="200"/>
        <w:ind w:left="426"/>
        <w:rPr>
          <w:lang w:eastAsia="en-US"/>
        </w:rPr>
      </w:pPr>
      <w:r w:rsidRPr="0086784E">
        <w:rPr>
          <w:b/>
          <w:lang w:eastAsia="en-US"/>
        </w:rPr>
        <w:lastRenderedPageBreak/>
        <w:t xml:space="preserve">Карта градостроительного зонирования территории Артемовского городского округа применительно к территории  села </w:t>
      </w:r>
      <w:proofErr w:type="gramStart"/>
      <w:r w:rsidRPr="0086784E">
        <w:rPr>
          <w:b/>
          <w:lang w:eastAsia="en-US"/>
        </w:rPr>
        <w:t>Большое</w:t>
      </w:r>
      <w:proofErr w:type="gramEnd"/>
      <w:r w:rsidRPr="0086784E">
        <w:rPr>
          <w:b/>
          <w:lang w:eastAsia="en-US"/>
        </w:rPr>
        <w:t xml:space="preserve"> Трифоново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47</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поселка Буланаш……….</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48</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Бучино…………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49</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поселка Заболотье………</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50</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поселка Кислянка………</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51</w:t>
      </w:r>
    </w:p>
    <w:p w:rsidR="0086784E" w:rsidRPr="0086784E" w:rsidRDefault="0086784E" w:rsidP="0086784E">
      <w:pPr>
        <w:spacing w:after="200"/>
        <w:ind w:left="426"/>
        <w:rPr>
          <w:lang w:eastAsia="en-US"/>
        </w:rPr>
      </w:pPr>
      <w:r w:rsidRPr="0086784E">
        <w:rPr>
          <w:b/>
          <w:lang w:eastAsia="en-US"/>
        </w:rPr>
        <w:t xml:space="preserve">Карта градостроительного зонирования территории Артемовского городского округа применительно к территории  поселка </w:t>
      </w:r>
      <w:proofErr w:type="gramStart"/>
      <w:r w:rsidRPr="0086784E">
        <w:rPr>
          <w:b/>
          <w:lang w:eastAsia="en-US"/>
        </w:rPr>
        <w:t>Красногвардейский</w:t>
      </w:r>
      <w:proofErr w:type="gramEnd"/>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52</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Лебедкино………..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53</w:t>
      </w:r>
    </w:p>
    <w:p w:rsidR="0086784E" w:rsidRPr="0086784E" w:rsidRDefault="0086784E" w:rsidP="0086784E">
      <w:pPr>
        <w:spacing w:after="200"/>
        <w:ind w:left="426"/>
        <w:rPr>
          <w:lang w:eastAsia="en-US"/>
        </w:rPr>
      </w:pPr>
      <w:r w:rsidRPr="0086784E">
        <w:rPr>
          <w:b/>
          <w:lang w:eastAsia="en-US"/>
        </w:rPr>
        <w:t xml:space="preserve">Карта градостроительного зонирования территории Артемовского городского округа применительно к территории  села </w:t>
      </w:r>
      <w:proofErr w:type="gramStart"/>
      <w:r w:rsidRPr="0086784E">
        <w:rPr>
          <w:b/>
          <w:lang w:eastAsia="en-US"/>
        </w:rPr>
        <w:t>Липино</w:t>
      </w:r>
      <w:proofErr w:type="gramEnd"/>
      <w:r w:rsidRPr="0086784E">
        <w:rPr>
          <w:b/>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54</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Лисава…………</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55</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Луговая………</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56</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Малое Трифоново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57</w:t>
      </w:r>
    </w:p>
    <w:p w:rsidR="0086784E" w:rsidRPr="0086784E" w:rsidRDefault="0086784E" w:rsidP="0086784E">
      <w:pPr>
        <w:spacing w:after="200"/>
        <w:ind w:left="426"/>
        <w:rPr>
          <w:lang w:eastAsia="en-US"/>
        </w:rPr>
      </w:pPr>
      <w:r w:rsidRPr="0086784E">
        <w:rPr>
          <w:b/>
          <w:lang w:eastAsia="en-US"/>
        </w:rPr>
        <w:t xml:space="preserve">Карта градостроительного зонирования территории Артемовского городского округа применительно к территории села Мироново……………. </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58</w:t>
      </w:r>
    </w:p>
    <w:p w:rsidR="0086784E" w:rsidRPr="0086784E" w:rsidRDefault="0086784E" w:rsidP="0086784E">
      <w:pPr>
        <w:spacing w:after="200"/>
        <w:ind w:left="426"/>
        <w:rPr>
          <w:rFonts w:ascii="Calibri" w:hAnsi="Calibri"/>
          <w:sz w:val="22"/>
          <w:szCs w:val="22"/>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Мостовское</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59</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Налимово…….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60</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поселка Незевай………..</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61</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Писанец……………</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62</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Покровское</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63</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деревни Родники</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64</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Сарафаново</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65</w:t>
      </w:r>
    </w:p>
    <w:p w:rsidR="0086784E" w:rsidRPr="0086784E" w:rsidRDefault="0086784E" w:rsidP="0086784E">
      <w:pPr>
        <w:spacing w:after="200"/>
        <w:ind w:left="426"/>
        <w:rPr>
          <w:lang w:eastAsia="en-US"/>
        </w:rPr>
      </w:pPr>
      <w:r w:rsidRPr="0086784E">
        <w:rPr>
          <w:b/>
          <w:lang w:eastAsia="en-US"/>
        </w:rPr>
        <w:lastRenderedPageBreak/>
        <w:t>Карта градостроительного зонирования территории Артемовского городского округа применительно к территории  поселка Сосновый Бор</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66</w:t>
      </w:r>
    </w:p>
    <w:p w:rsidR="0086784E" w:rsidRPr="0086784E" w:rsidRDefault="0086784E" w:rsidP="0086784E">
      <w:pPr>
        <w:spacing w:after="200"/>
        <w:ind w:left="426"/>
        <w:rPr>
          <w:lang w:eastAsia="en-US"/>
        </w:rPr>
      </w:pPr>
      <w:r w:rsidRPr="0086784E">
        <w:rPr>
          <w:b/>
          <w:lang w:eastAsia="en-US"/>
        </w:rPr>
        <w:t>Карта градостроительного зонирования территории Артемовского городского округа применительно к территории  села Шогринское</w:t>
      </w:r>
      <w:r w:rsidRPr="0086784E">
        <w:rPr>
          <w:lang w:eastAsia="en-US"/>
        </w:rPr>
        <w:t>.</w:t>
      </w:r>
      <w:r w:rsidRPr="0086784E">
        <w:rPr>
          <w:rFonts w:ascii="Calibri" w:hAnsi="Calibri"/>
          <w:lang w:eastAsia="en-US"/>
        </w:rPr>
        <w:t>.</w:t>
      </w:r>
      <w:r w:rsidRPr="0086784E">
        <w:rPr>
          <w:rFonts w:ascii="Calibri" w:hAnsi="Calibri"/>
          <w:sz w:val="22"/>
          <w:szCs w:val="22"/>
          <w:lang w:eastAsia="en-US"/>
        </w:rPr>
        <w:t>............................................</w:t>
      </w:r>
      <w:r w:rsidRPr="0086784E">
        <w:rPr>
          <w:lang w:eastAsia="en-US"/>
        </w:rPr>
        <w:t>67</w:t>
      </w:r>
    </w:p>
    <w:p w:rsidR="0086784E" w:rsidRPr="0086784E" w:rsidRDefault="0086784E" w:rsidP="0086784E">
      <w:pPr>
        <w:spacing w:after="200"/>
        <w:ind w:left="426"/>
        <w:rPr>
          <w:lang w:eastAsia="en-US"/>
        </w:rPr>
      </w:pPr>
    </w:p>
    <w:p w:rsidR="0086784E" w:rsidRPr="0086784E" w:rsidRDefault="0086784E" w:rsidP="0086784E">
      <w:pPr>
        <w:spacing w:after="200" w:line="276" w:lineRule="auto"/>
        <w:ind w:left="426"/>
        <w:rPr>
          <w:rFonts w:ascii="Calibri" w:hAnsi="Calibri"/>
          <w:sz w:val="22"/>
          <w:szCs w:val="22"/>
          <w:lang w:eastAsia="en-US"/>
        </w:rPr>
      </w:pPr>
    </w:p>
    <w:p w:rsidR="0086784E" w:rsidRPr="0086784E" w:rsidRDefault="0086784E" w:rsidP="0086784E">
      <w:pPr>
        <w:widowControl w:val="0"/>
        <w:tabs>
          <w:tab w:val="left" w:pos="9072"/>
          <w:tab w:val="right" w:leader="dot" w:pos="9360"/>
        </w:tabs>
        <w:ind w:firstLine="567"/>
        <w:jc w:val="both"/>
      </w:pPr>
      <w:r w:rsidRPr="0086784E">
        <w:rPr>
          <w:rFonts w:ascii="Calibri" w:hAnsi="Calibri"/>
          <w:sz w:val="22"/>
          <w:szCs w:val="22"/>
          <w:lang w:eastAsia="en-US"/>
        </w:rPr>
        <w:fldChar w:fldCharType="end"/>
      </w:r>
    </w:p>
    <w:p w:rsidR="0086784E" w:rsidRPr="0086784E" w:rsidRDefault="0086784E" w:rsidP="0086784E">
      <w:pPr>
        <w:widowControl w:val="0"/>
        <w:spacing w:after="200" w:line="276" w:lineRule="auto"/>
        <w:rPr>
          <w:sz w:val="22"/>
          <w:szCs w:val="22"/>
          <w:lang w:eastAsia="en-US"/>
        </w:rPr>
      </w:pPr>
      <w:bookmarkStart w:id="19" w:name="_Toc301255843"/>
    </w:p>
    <w:p w:rsidR="0086784E" w:rsidRPr="0086784E" w:rsidRDefault="0086784E" w:rsidP="0086784E">
      <w:pPr>
        <w:keepNext/>
        <w:pageBreakBefore/>
        <w:widowControl w:val="0"/>
        <w:jc w:val="center"/>
        <w:outlineLvl w:val="0"/>
        <w:rPr>
          <w:b/>
          <w:sz w:val="28"/>
        </w:rPr>
      </w:pPr>
      <w:bookmarkStart w:id="20" w:name="_Toc469954434"/>
      <w:r w:rsidRPr="0086784E">
        <w:rPr>
          <w:b/>
          <w:sz w:val="28"/>
        </w:rPr>
        <w:lastRenderedPageBreak/>
        <w:t xml:space="preserve">ЧАСТЬ I. ПОРЯДОК ПРИМЕНЕНИЯ ПРАВИЛ ЗЕМЛЕПОЛЬЗОВАНИЯ И ЗАСТРОЙКИ ТЕРРИТОРИИ АРТЕМОВСКОГО ГОРОДСКОГО ОКРУГА И ВНЕСЕНИЯ </w:t>
      </w:r>
      <w:bookmarkStart w:id="21" w:name="_Toc268484941"/>
      <w:bookmarkStart w:id="22" w:name="_Toc268487881"/>
      <w:r w:rsidRPr="0086784E">
        <w:rPr>
          <w:b/>
          <w:sz w:val="28"/>
        </w:rPr>
        <w:t>В НИХ ИЗМЕНЕНИЙ</w:t>
      </w:r>
      <w:bookmarkStart w:id="23" w:name="_Toc268484942"/>
      <w:bookmarkStart w:id="24" w:name="_Toc268487882"/>
      <w:bookmarkStart w:id="25" w:name="_Toc301255844"/>
      <w:bookmarkEnd w:id="19"/>
      <w:bookmarkEnd w:id="20"/>
      <w:bookmarkEnd w:id="21"/>
      <w:bookmarkEnd w:id="22"/>
    </w:p>
    <w:p w:rsidR="0086784E" w:rsidRPr="0086784E" w:rsidRDefault="0086784E" w:rsidP="0086784E">
      <w:pPr>
        <w:keepNext/>
        <w:widowControl w:val="0"/>
        <w:spacing w:before="120" w:after="120"/>
        <w:ind w:firstLine="567"/>
        <w:jc w:val="center"/>
        <w:outlineLvl w:val="1"/>
        <w:rPr>
          <w:b/>
          <w:bCs/>
        </w:rPr>
      </w:pPr>
      <w:bookmarkStart w:id="26" w:name="_Toc469954435"/>
      <w:bookmarkStart w:id="27" w:name="_Toc268484943"/>
      <w:bookmarkStart w:id="28" w:name="_Toc268487883"/>
      <w:bookmarkStart w:id="29" w:name="_Toc301255845"/>
      <w:bookmarkEnd w:id="23"/>
      <w:bookmarkEnd w:id="24"/>
      <w:bookmarkEnd w:id="25"/>
      <w:r w:rsidRPr="0086784E">
        <w:rPr>
          <w:b/>
          <w:bCs/>
        </w:rPr>
        <w:t>РАЗДЕЛ 1. ПОЛОЖЕНИЕ О РЕГУЛИРОВАНИИ ЗЕМЛЕПОЛЬЗОВАНИЯ И ЗАСТРОЙКИ ОРГАНАМИ МЕСТНОГО САМОУПРАВЛЕНИЯ АРТЕМОВСКОГО ГОРОДСКОГО ОКРУГА</w:t>
      </w:r>
      <w:bookmarkEnd w:id="26"/>
    </w:p>
    <w:p w:rsidR="0086784E" w:rsidRPr="0086784E" w:rsidRDefault="0086784E" w:rsidP="0086784E">
      <w:pPr>
        <w:keepNext/>
        <w:widowControl w:val="0"/>
        <w:spacing w:before="120"/>
        <w:ind w:firstLine="567"/>
        <w:jc w:val="both"/>
        <w:outlineLvl w:val="2"/>
        <w:rPr>
          <w:b/>
          <w:bCs/>
        </w:rPr>
      </w:pPr>
      <w:bookmarkStart w:id="30" w:name="_Toc469954436"/>
      <w:r w:rsidRPr="0086784E">
        <w:rPr>
          <w:b/>
          <w:bCs/>
        </w:rPr>
        <w:t xml:space="preserve">Статья 1. Сфера применения правил землепользования и застройки </w:t>
      </w:r>
      <w:bookmarkEnd w:id="27"/>
      <w:bookmarkEnd w:id="28"/>
      <w:bookmarkEnd w:id="29"/>
      <w:r w:rsidRPr="0086784E">
        <w:rPr>
          <w:b/>
          <w:bCs/>
        </w:rPr>
        <w:t>территории Артемовского городского округа</w:t>
      </w:r>
      <w:bookmarkEnd w:id="30"/>
    </w:p>
    <w:p w:rsidR="0086784E" w:rsidRPr="0086784E" w:rsidRDefault="0086784E" w:rsidP="0086784E">
      <w:pPr>
        <w:widowControl w:val="0"/>
        <w:autoSpaceDE w:val="0"/>
        <w:autoSpaceDN w:val="0"/>
        <w:adjustRightInd w:val="0"/>
        <w:ind w:firstLine="567"/>
        <w:jc w:val="both"/>
      </w:pPr>
      <w:r w:rsidRPr="0086784E">
        <w:t xml:space="preserve">1. </w:t>
      </w:r>
      <w:proofErr w:type="gramStart"/>
      <w:r w:rsidRPr="0086784E">
        <w:t>Правила землепользования и застройки территории Артемовского городского округа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муниципальными правовыми актами Артемовского городского округа, генеральным планом Артемовского</w:t>
      </w:r>
      <w:proofErr w:type="gramEnd"/>
      <w:r w:rsidRPr="0086784E">
        <w:t xml:space="preserve"> городского округа и устанавливающий порядок применения </w:t>
      </w:r>
      <w:proofErr w:type="gramStart"/>
      <w:r w:rsidRPr="0086784E">
        <w:t>Правил</w:t>
      </w:r>
      <w:proofErr w:type="gramEnd"/>
      <w:r w:rsidRPr="0086784E">
        <w:t xml:space="preserve"> и порядок внесения изменений в Правила, территориальные зоны, градостроительные регламенты.</w:t>
      </w:r>
    </w:p>
    <w:p w:rsidR="0086784E" w:rsidRPr="0086784E" w:rsidRDefault="0086784E" w:rsidP="0086784E">
      <w:pPr>
        <w:widowControl w:val="0"/>
        <w:autoSpaceDE w:val="0"/>
        <w:autoSpaceDN w:val="0"/>
        <w:adjustRightInd w:val="0"/>
        <w:ind w:firstLine="567"/>
        <w:jc w:val="both"/>
      </w:pPr>
      <w:r w:rsidRPr="0086784E">
        <w:t xml:space="preserve">2. Правила вводят в городском округе систему регулирования землепользования и застройки, которая основана на градостроительном зонировании - делении всей территории в границах округа на территориальные зоны с установлением для каждой из них единого градостроительного регламента </w:t>
      </w:r>
      <w:proofErr w:type="gramStart"/>
      <w:r w:rsidRPr="0086784E">
        <w:t>для</w:t>
      </w:r>
      <w:proofErr w:type="gramEnd"/>
      <w:r w:rsidRPr="0086784E">
        <w:t>:</w:t>
      </w:r>
    </w:p>
    <w:p w:rsidR="0086784E" w:rsidRPr="0086784E" w:rsidRDefault="0086784E" w:rsidP="0086784E">
      <w:pPr>
        <w:widowControl w:val="0"/>
        <w:autoSpaceDE w:val="0"/>
        <w:autoSpaceDN w:val="0"/>
        <w:adjustRightInd w:val="0"/>
        <w:ind w:firstLine="567"/>
        <w:jc w:val="both"/>
      </w:pPr>
      <w:r w:rsidRPr="0086784E">
        <w:t>- создания условий для устойчивого развития территории Артемовского городского округа, сохранения окружающей среды и объектов культурного наследия;</w:t>
      </w:r>
    </w:p>
    <w:p w:rsidR="0086784E" w:rsidRPr="0086784E" w:rsidRDefault="0086784E" w:rsidP="0086784E">
      <w:pPr>
        <w:widowControl w:val="0"/>
        <w:autoSpaceDE w:val="0"/>
        <w:autoSpaceDN w:val="0"/>
        <w:adjustRightInd w:val="0"/>
        <w:ind w:firstLine="567"/>
        <w:jc w:val="both"/>
      </w:pPr>
      <w:r w:rsidRPr="0086784E">
        <w:t>-создания условий для планировки территорий муниципального образования;</w:t>
      </w:r>
    </w:p>
    <w:p w:rsidR="0086784E" w:rsidRPr="0086784E" w:rsidRDefault="0086784E" w:rsidP="0086784E">
      <w:pPr>
        <w:widowControl w:val="0"/>
        <w:autoSpaceDE w:val="0"/>
        <w:autoSpaceDN w:val="0"/>
        <w:adjustRightInd w:val="0"/>
        <w:ind w:firstLine="567"/>
        <w:jc w:val="both"/>
      </w:pPr>
      <w:r w:rsidRPr="0086784E">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6784E" w:rsidRPr="0086784E" w:rsidRDefault="0086784E" w:rsidP="0086784E">
      <w:pPr>
        <w:widowControl w:val="0"/>
        <w:autoSpaceDE w:val="0"/>
        <w:autoSpaceDN w:val="0"/>
        <w:adjustRightInd w:val="0"/>
        <w:ind w:firstLine="567"/>
        <w:jc w:val="both"/>
      </w:pPr>
      <w:r w:rsidRPr="0086784E">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6784E" w:rsidRPr="0086784E" w:rsidRDefault="0086784E" w:rsidP="0086784E">
      <w:pPr>
        <w:widowControl w:val="0"/>
        <w:autoSpaceDE w:val="0"/>
        <w:autoSpaceDN w:val="0"/>
        <w:adjustRightInd w:val="0"/>
        <w:ind w:firstLine="567"/>
        <w:jc w:val="both"/>
      </w:pPr>
      <w:r w:rsidRPr="0086784E">
        <w:t>3. Настоящие Правила включают в себя:</w:t>
      </w:r>
    </w:p>
    <w:p w:rsidR="0086784E" w:rsidRPr="0086784E" w:rsidRDefault="0086784E" w:rsidP="0086784E">
      <w:pPr>
        <w:widowControl w:val="0"/>
        <w:autoSpaceDE w:val="0"/>
        <w:autoSpaceDN w:val="0"/>
        <w:adjustRightInd w:val="0"/>
        <w:ind w:firstLine="567"/>
        <w:jc w:val="both"/>
      </w:pPr>
      <w:r w:rsidRPr="0086784E">
        <w:t>1) порядок их применения и внесения изменений в указанные правила;</w:t>
      </w:r>
    </w:p>
    <w:p w:rsidR="0086784E" w:rsidRPr="0086784E" w:rsidRDefault="0086784E" w:rsidP="0086784E">
      <w:pPr>
        <w:widowControl w:val="0"/>
        <w:autoSpaceDE w:val="0"/>
        <w:autoSpaceDN w:val="0"/>
        <w:adjustRightInd w:val="0"/>
        <w:ind w:firstLine="567"/>
        <w:jc w:val="both"/>
      </w:pPr>
      <w:r w:rsidRPr="0086784E">
        <w:t>2) карты градостроительного зонирования;</w:t>
      </w:r>
    </w:p>
    <w:p w:rsidR="0086784E" w:rsidRPr="0086784E" w:rsidRDefault="0086784E" w:rsidP="0086784E">
      <w:pPr>
        <w:widowControl w:val="0"/>
        <w:autoSpaceDE w:val="0"/>
        <w:autoSpaceDN w:val="0"/>
        <w:adjustRightInd w:val="0"/>
        <w:ind w:firstLine="567"/>
        <w:jc w:val="both"/>
      </w:pPr>
      <w:r w:rsidRPr="0086784E">
        <w:t>3) градостроительные регламенты.</w:t>
      </w:r>
    </w:p>
    <w:p w:rsidR="0086784E" w:rsidRPr="0086784E" w:rsidRDefault="0086784E" w:rsidP="0086784E">
      <w:pPr>
        <w:widowControl w:val="0"/>
        <w:autoSpaceDE w:val="0"/>
        <w:autoSpaceDN w:val="0"/>
        <w:adjustRightInd w:val="0"/>
        <w:ind w:firstLine="567"/>
        <w:jc w:val="both"/>
      </w:pPr>
      <w:r w:rsidRPr="0086784E">
        <w:t xml:space="preserve">4. Настоящие Правила применяются наряду </w:t>
      </w:r>
      <w:proofErr w:type="gramStart"/>
      <w:r w:rsidRPr="0086784E">
        <w:t>с</w:t>
      </w:r>
      <w:proofErr w:type="gramEnd"/>
      <w:r w:rsidRPr="0086784E">
        <w:t>:</w:t>
      </w:r>
    </w:p>
    <w:p w:rsidR="0086784E" w:rsidRPr="0086784E" w:rsidRDefault="0086784E" w:rsidP="0086784E">
      <w:pPr>
        <w:widowControl w:val="0"/>
        <w:autoSpaceDE w:val="0"/>
        <w:autoSpaceDN w:val="0"/>
        <w:adjustRightInd w:val="0"/>
        <w:ind w:firstLine="567"/>
        <w:jc w:val="both"/>
      </w:pPr>
      <w:r w:rsidRPr="0086784E">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86784E" w:rsidRPr="0086784E" w:rsidRDefault="0086784E" w:rsidP="0086784E">
      <w:pPr>
        <w:widowControl w:val="0"/>
        <w:autoSpaceDE w:val="0"/>
        <w:autoSpaceDN w:val="0"/>
        <w:adjustRightInd w:val="0"/>
        <w:ind w:firstLine="567"/>
        <w:jc w:val="both"/>
      </w:pPr>
      <w:r w:rsidRPr="0086784E">
        <w:t>- региональными и местными нормативами градостроительного проектирования;</w:t>
      </w:r>
    </w:p>
    <w:p w:rsidR="0086784E" w:rsidRPr="0086784E" w:rsidRDefault="0086784E" w:rsidP="0086784E">
      <w:pPr>
        <w:widowControl w:val="0"/>
        <w:autoSpaceDE w:val="0"/>
        <w:autoSpaceDN w:val="0"/>
        <w:adjustRightInd w:val="0"/>
        <w:ind w:firstLine="567"/>
        <w:jc w:val="both"/>
      </w:pPr>
      <w:r w:rsidRPr="0086784E">
        <w:t xml:space="preserve">- иными нормативными правовыми актами Свердловской области и муниципальными правовыми актами Артемовского городского округа по вопросам регулирования землепользования и застройки. </w:t>
      </w:r>
    </w:p>
    <w:p w:rsidR="0086784E" w:rsidRPr="0086784E" w:rsidRDefault="0086784E" w:rsidP="0086784E">
      <w:pPr>
        <w:widowControl w:val="0"/>
        <w:autoSpaceDE w:val="0"/>
        <w:autoSpaceDN w:val="0"/>
        <w:adjustRightInd w:val="0"/>
        <w:ind w:firstLine="567"/>
        <w:jc w:val="both"/>
      </w:pPr>
      <w:r w:rsidRPr="0086784E">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Артемовского городского округа.</w:t>
      </w:r>
    </w:p>
    <w:p w:rsidR="0086784E" w:rsidRPr="0086784E" w:rsidRDefault="0086784E" w:rsidP="0086784E">
      <w:pPr>
        <w:widowControl w:val="0"/>
        <w:ind w:firstLine="567"/>
        <w:outlineLvl w:val="2"/>
        <w:rPr>
          <w:b/>
          <w:bCs/>
        </w:rPr>
      </w:pPr>
      <w:bookmarkStart w:id="31" w:name="_Toc268484944"/>
      <w:bookmarkStart w:id="32" w:name="_Toc268487884"/>
      <w:bookmarkStart w:id="33" w:name="_Toc301255846"/>
      <w:bookmarkStart w:id="34" w:name="_Toc469954437"/>
    </w:p>
    <w:p w:rsidR="0086784E" w:rsidRPr="0086784E" w:rsidRDefault="0086784E" w:rsidP="0086784E">
      <w:pPr>
        <w:widowControl w:val="0"/>
        <w:ind w:firstLine="567"/>
        <w:outlineLvl w:val="2"/>
        <w:rPr>
          <w:b/>
          <w:bCs/>
        </w:rPr>
      </w:pPr>
      <w:r w:rsidRPr="0086784E">
        <w:rPr>
          <w:b/>
          <w:bCs/>
        </w:rPr>
        <w:t>Статья 2. Основные понятия, используемые в правилах землепользования и застройки территории Артемовского городского округа  и их определения</w:t>
      </w:r>
      <w:bookmarkEnd w:id="31"/>
      <w:bookmarkEnd w:id="32"/>
      <w:bookmarkEnd w:id="33"/>
      <w:bookmarkEnd w:id="34"/>
    </w:p>
    <w:p w:rsidR="0086784E" w:rsidRPr="0086784E" w:rsidRDefault="0086784E" w:rsidP="0086784E">
      <w:pPr>
        <w:widowControl w:val="0"/>
        <w:ind w:firstLine="567"/>
        <w:outlineLvl w:val="2"/>
        <w:rPr>
          <w:b/>
          <w:bCs/>
        </w:rPr>
      </w:pPr>
      <w:r w:rsidRPr="0086784E">
        <w:lastRenderedPageBreak/>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86784E" w:rsidRPr="0086784E" w:rsidRDefault="0086784E" w:rsidP="0086784E">
      <w:pPr>
        <w:widowControl w:val="0"/>
        <w:autoSpaceDE w:val="0"/>
        <w:autoSpaceDN w:val="0"/>
        <w:adjustRightInd w:val="0"/>
        <w:ind w:firstLine="567"/>
        <w:jc w:val="both"/>
      </w:pPr>
      <w:proofErr w:type="spellStart"/>
      <w:proofErr w:type="gramStart"/>
      <w:r w:rsidRPr="0086784E">
        <w:rPr>
          <w:b/>
        </w:rPr>
        <w:t>водоохранная</w:t>
      </w:r>
      <w:proofErr w:type="spellEnd"/>
      <w:r w:rsidRPr="0086784E">
        <w:rPr>
          <w:b/>
        </w:rPr>
        <w:t xml:space="preserve"> зона</w:t>
      </w:r>
      <w:r w:rsidRPr="0086784E">
        <w:t xml:space="preserve"> - территория, которая примыкает к береговой линии рек, ручьев,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86784E" w:rsidRPr="0086784E" w:rsidRDefault="0086784E" w:rsidP="0086784E">
      <w:pPr>
        <w:widowControl w:val="0"/>
        <w:autoSpaceDE w:val="0"/>
        <w:autoSpaceDN w:val="0"/>
        <w:adjustRightInd w:val="0"/>
        <w:ind w:firstLine="567"/>
        <w:jc w:val="both"/>
      </w:pPr>
      <w:r w:rsidRPr="0086784E">
        <w:rPr>
          <w:b/>
        </w:rPr>
        <w:t>генеральный план округа</w:t>
      </w:r>
      <w:r w:rsidRPr="0086784E">
        <w:t xml:space="preserve"> -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86784E" w:rsidRPr="0086784E" w:rsidRDefault="0086784E" w:rsidP="0086784E">
      <w:pPr>
        <w:widowControl w:val="0"/>
        <w:autoSpaceDE w:val="0"/>
        <w:autoSpaceDN w:val="0"/>
        <w:adjustRightInd w:val="0"/>
        <w:ind w:firstLine="567"/>
        <w:jc w:val="both"/>
      </w:pPr>
      <w:r w:rsidRPr="0086784E">
        <w:rPr>
          <w:b/>
        </w:rPr>
        <w:t>градостроительная деятельность</w:t>
      </w:r>
      <w:r w:rsidRPr="0086784E">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6784E" w:rsidRPr="0086784E" w:rsidRDefault="0086784E" w:rsidP="0086784E">
      <w:pPr>
        <w:widowControl w:val="0"/>
        <w:autoSpaceDE w:val="0"/>
        <w:autoSpaceDN w:val="0"/>
        <w:adjustRightInd w:val="0"/>
        <w:ind w:firstLine="567"/>
        <w:jc w:val="both"/>
      </w:pPr>
      <w:r w:rsidRPr="0086784E">
        <w:rPr>
          <w:b/>
        </w:rPr>
        <w:t>градостроительное зонирование</w:t>
      </w:r>
      <w:r w:rsidRPr="0086784E">
        <w:t xml:space="preserve"> - зонирование территории округа в целях определения территориальных зон и установления градостроительных регламентов;</w:t>
      </w:r>
    </w:p>
    <w:p w:rsidR="0086784E" w:rsidRPr="0086784E" w:rsidRDefault="0086784E" w:rsidP="0086784E">
      <w:pPr>
        <w:widowControl w:val="0"/>
        <w:autoSpaceDE w:val="0"/>
        <w:autoSpaceDN w:val="0"/>
        <w:adjustRightInd w:val="0"/>
        <w:ind w:firstLine="567"/>
        <w:jc w:val="both"/>
      </w:pPr>
      <w:proofErr w:type="gramStart"/>
      <w:r w:rsidRPr="0086784E">
        <w:rPr>
          <w:b/>
        </w:rPr>
        <w:t>градостроительный регламент</w:t>
      </w:r>
      <w:r w:rsidRPr="0086784E">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6784E">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6784E" w:rsidRPr="0086784E" w:rsidRDefault="0086784E" w:rsidP="0086784E">
      <w:pPr>
        <w:widowControl w:val="0"/>
        <w:autoSpaceDE w:val="0"/>
        <w:autoSpaceDN w:val="0"/>
        <w:adjustRightInd w:val="0"/>
        <w:ind w:firstLine="567"/>
        <w:jc w:val="both"/>
      </w:pPr>
      <w:proofErr w:type="gramStart"/>
      <w:r w:rsidRPr="0086784E">
        <w:rPr>
          <w:b/>
        </w:rPr>
        <w:t>документация по планировке территории</w:t>
      </w:r>
      <w:r w:rsidRPr="0086784E">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86784E" w:rsidRPr="0086784E" w:rsidRDefault="0086784E" w:rsidP="0086784E">
      <w:pPr>
        <w:widowControl w:val="0"/>
        <w:autoSpaceDE w:val="0"/>
        <w:autoSpaceDN w:val="0"/>
        <w:adjustRightInd w:val="0"/>
        <w:ind w:firstLine="567"/>
        <w:jc w:val="both"/>
      </w:pPr>
      <w:r w:rsidRPr="0086784E">
        <w:rPr>
          <w:b/>
        </w:rPr>
        <w:t>дорога</w:t>
      </w:r>
      <w:r w:rsidRPr="0086784E">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86784E" w:rsidRPr="0086784E" w:rsidRDefault="0086784E" w:rsidP="0086784E">
      <w:pPr>
        <w:widowControl w:val="0"/>
        <w:autoSpaceDE w:val="0"/>
        <w:autoSpaceDN w:val="0"/>
        <w:adjustRightInd w:val="0"/>
        <w:ind w:firstLine="567"/>
        <w:jc w:val="both"/>
      </w:pPr>
      <w:r w:rsidRPr="0086784E">
        <w:rPr>
          <w:b/>
        </w:rPr>
        <w:t xml:space="preserve">жилой дом </w:t>
      </w:r>
      <w:proofErr w:type="gramStart"/>
      <w:r w:rsidRPr="0086784E">
        <w:rPr>
          <w:b/>
        </w:rPr>
        <w:t>малоэтажный</w:t>
      </w:r>
      <w:proofErr w:type="gramEnd"/>
      <w:r w:rsidRPr="0086784E">
        <w:rPr>
          <w:b/>
        </w:rPr>
        <w:t xml:space="preserve"> – </w:t>
      </w:r>
      <w:r w:rsidRPr="0086784E">
        <w:t>включает понятия усадебного индивидуального жилого дома, многоквартирного жилого дома, блокированного жилого дома;</w:t>
      </w:r>
    </w:p>
    <w:p w:rsidR="0086784E" w:rsidRPr="0086784E" w:rsidRDefault="0086784E" w:rsidP="0086784E">
      <w:pPr>
        <w:widowControl w:val="0"/>
        <w:autoSpaceDE w:val="0"/>
        <w:autoSpaceDN w:val="0"/>
        <w:adjustRightInd w:val="0"/>
        <w:ind w:firstLine="567"/>
        <w:jc w:val="both"/>
      </w:pPr>
      <w:proofErr w:type="gramStart"/>
      <w:r w:rsidRPr="0086784E">
        <w:rPr>
          <w:b/>
        </w:rPr>
        <w:t>жилой дом блокированный</w:t>
      </w:r>
      <w:r w:rsidRPr="0086784E">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86784E" w:rsidRPr="0086784E" w:rsidRDefault="0086784E" w:rsidP="0086784E">
      <w:pPr>
        <w:widowControl w:val="0"/>
        <w:autoSpaceDE w:val="0"/>
        <w:autoSpaceDN w:val="0"/>
        <w:adjustRightInd w:val="0"/>
        <w:ind w:firstLine="567"/>
        <w:jc w:val="both"/>
      </w:pPr>
      <w:r w:rsidRPr="0086784E">
        <w:rPr>
          <w:b/>
        </w:rPr>
        <w:t xml:space="preserve">жилой дом </w:t>
      </w:r>
      <w:proofErr w:type="gramStart"/>
      <w:r w:rsidRPr="0086784E">
        <w:rPr>
          <w:b/>
        </w:rPr>
        <w:t>индивидуальный</w:t>
      </w:r>
      <w:proofErr w:type="gramEnd"/>
      <w:r w:rsidRPr="0086784E">
        <w:t xml:space="preserve"> - отдельно стоящий жилой дом с количеством этажей не более чем три, предназначенный для проживания одной семьи;</w:t>
      </w:r>
    </w:p>
    <w:p w:rsidR="0086784E" w:rsidRPr="0086784E" w:rsidRDefault="0086784E" w:rsidP="0086784E">
      <w:pPr>
        <w:widowControl w:val="0"/>
        <w:autoSpaceDE w:val="0"/>
        <w:autoSpaceDN w:val="0"/>
        <w:adjustRightInd w:val="0"/>
        <w:ind w:firstLine="567"/>
        <w:jc w:val="both"/>
      </w:pPr>
      <w:proofErr w:type="gramStart"/>
      <w:r w:rsidRPr="0086784E">
        <w:rPr>
          <w:b/>
        </w:rPr>
        <w:lastRenderedPageBreak/>
        <w:t>жилой дом многоквартирный</w:t>
      </w:r>
      <w:r w:rsidRPr="0086784E">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roofErr w:type="gramEnd"/>
      <w:r w:rsidRPr="0086784E">
        <w:t xml:space="preserve">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6784E" w:rsidRPr="0086784E" w:rsidRDefault="0086784E" w:rsidP="0086784E">
      <w:pPr>
        <w:widowControl w:val="0"/>
        <w:autoSpaceDE w:val="0"/>
        <w:autoSpaceDN w:val="0"/>
        <w:adjustRightInd w:val="0"/>
        <w:ind w:firstLine="567"/>
        <w:jc w:val="both"/>
      </w:pPr>
      <w:r w:rsidRPr="0086784E">
        <w:rPr>
          <w:b/>
        </w:rPr>
        <w:t>зоны с особыми условиями использования территорий</w:t>
      </w:r>
      <w:r w:rsidRPr="0086784E">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6784E" w:rsidRPr="0086784E" w:rsidRDefault="0086784E" w:rsidP="0086784E">
      <w:pPr>
        <w:widowControl w:val="0"/>
        <w:autoSpaceDE w:val="0"/>
        <w:autoSpaceDN w:val="0"/>
        <w:adjustRightInd w:val="0"/>
        <w:ind w:firstLine="567"/>
        <w:jc w:val="both"/>
      </w:pPr>
      <w:r w:rsidRPr="0086784E">
        <w:rPr>
          <w:b/>
        </w:rPr>
        <w:t>земельный участок</w:t>
      </w:r>
      <w:r w:rsidRPr="0086784E">
        <w:t xml:space="preserve"> - часть поверхности земли (в том числе почвенный слой), </w:t>
      </w:r>
      <w:proofErr w:type="gramStart"/>
      <w:r w:rsidRPr="0086784E">
        <w:t>границы</w:t>
      </w:r>
      <w:proofErr w:type="gramEnd"/>
      <w:r w:rsidRPr="0086784E">
        <w:t xml:space="preserve"> которой описаны и удостоверены в установленном порядке;</w:t>
      </w:r>
    </w:p>
    <w:p w:rsidR="0086784E" w:rsidRPr="0086784E" w:rsidRDefault="0086784E" w:rsidP="0086784E">
      <w:pPr>
        <w:widowControl w:val="0"/>
        <w:autoSpaceDE w:val="0"/>
        <w:autoSpaceDN w:val="0"/>
        <w:adjustRightInd w:val="0"/>
        <w:ind w:firstLine="567"/>
        <w:jc w:val="both"/>
      </w:pPr>
      <w:r w:rsidRPr="0086784E">
        <w:rPr>
          <w:b/>
        </w:rPr>
        <w:t>зоны санитарной охраны источников питьевого водоснабжения</w:t>
      </w:r>
      <w:r w:rsidRPr="0086784E">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86784E" w:rsidRPr="0086784E" w:rsidRDefault="0086784E" w:rsidP="0086784E">
      <w:pPr>
        <w:widowControl w:val="0"/>
        <w:autoSpaceDE w:val="0"/>
        <w:autoSpaceDN w:val="0"/>
        <w:adjustRightInd w:val="0"/>
        <w:ind w:firstLine="567"/>
        <w:jc w:val="both"/>
      </w:pPr>
      <w:r w:rsidRPr="0086784E">
        <w:rPr>
          <w:b/>
        </w:rPr>
        <w:t>инженерные изыскания</w:t>
      </w:r>
      <w:r w:rsidRPr="0086784E">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6784E" w:rsidRPr="0086784E" w:rsidRDefault="0086784E" w:rsidP="0086784E">
      <w:pPr>
        <w:widowControl w:val="0"/>
        <w:autoSpaceDE w:val="0"/>
        <w:autoSpaceDN w:val="0"/>
        <w:adjustRightInd w:val="0"/>
        <w:ind w:firstLine="567"/>
        <w:jc w:val="both"/>
      </w:pPr>
      <w:r w:rsidRPr="0086784E">
        <w:rPr>
          <w:b/>
        </w:rPr>
        <w:t>квартал</w:t>
      </w:r>
      <w:r w:rsidRPr="0086784E">
        <w:t xml:space="preserve"> - структурный элемент жилой застройки;</w:t>
      </w:r>
    </w:p>
    <w:p w:rsidR="0086784E" w:rsidRPr="0086784E" w:rsidRDefault="0086784E" w:rsidP="0086784E">
      <w:pPr>
        <w:widowControl w:val="0"/>
        <w:autoSpaceDE w:val="0"/>
        <w:autoSpaceDN w:val="0"/>
        <w:adjustRightInd w:val="0"/>
        <w:ind w:firstLine="567"/>
        <w:jc w:val="both"/>
      </w:pPr>
      <w:proofErr w:type="gramStart"/>
      <w:r w:rsidRPr="0086784E">
        <w:rPr>
          <w:b/>
        </w:rPr>
        <w:t>красные линии</w:t>
      </w:r>
      <w:r w:rsidRPr="0086784E">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86784E" w:rsidRPr="0086784E" w:rsidRDefault="0086784E" w:rsidP="0086784E">
      <w:pPr>
        <w:widowControl w:val="0"/>
        <w:autoSpaceDE w:val="0"/>
        <w:autoSpaceDN w:val="0"/>
        <w:adjustRightInd w:val="0"/>
        <w:ind w:firstLine="567"/>
        <w:jc w:val="both"/>
      </w:pPr>
      <w:r w:rsidRPr="0086784E">
        <w:rPr>
          <w:b/>
        </w:rPr>
        <w:t>линии застройки</w:t>
      </w:r>
      <w:r w:rsidRPr="0086784E">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86784E" w:rsidRPr="0086784E" w:rsidRDefault="0086784E" w:rsidP="0086784E">
      <w:pPr>
        <w:widowControl w:val="0"/>
        <w:autoSpaceDE w:val="0"/>
        <w:autoSpaceDN w:val="0"/>
        <w:adjustRightInd w:val="0"/>
        <w:ind w:firstLine="567"/>
        <w:jc w:val="both"/>
      </w:pPr>
      <w:r w:rsidRPr="0086784E">
        <w:rPr>
          <w:b/>
        </w:rPr>
        <w:t>линейные объекты</w:t>
      </w:r>
      <w:r w:rsidRPr="0086784E">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784E" w:rsidRPr="0086784E" w:rsidRDefault="0086784E" w:rsidP="0086784E">
      <w:pPr>
        <w:widowControl w:val="0"/>
        <w:autoSpaceDE w:val="0"/>
        <w:autoSpaceDN w:val="0"/>
        <w:adjustRightInd w:val="0"/>
        <w:ind w:firstLine="567"/>
        <w:jc w:val="both"/>
      </w:pPr>
      <w:r w:rsidRPr="0086784E">
        <w:rPr>
          <w:b/>
        </w:rPr>
        <w:t>объект капитального строительства</w:t>
      </w:r>
      <w:r w:rsidRPr="0086784E">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6784E" w:rsidRPr="0086784E" w:rsidRDefault="0086784E" w:rsidP="0086784E">
      <w:pPr>
        <w:widowControl w:val="0"/>
        <w:autoSpaceDE w:val="0"/>
        <w:autoSpaceDN w:val="0"/>
        <w:adjustRightInd w:val="0"/>
        <w:ind w:firstLine="567"/>
        <w:jc w:val="both"/>
      </w:pPr>
      <w:r w:rsidRPr="0086784E">
        <w:rPr>
          <w:b/>
        </w:rPr>
        <w:t>обязательные нормативные требования</w:t>
      </w:r>
      <w:r w:rsidRPr="0086784E">
        <w:t xml:space="preserve"> - положения, применение которых обязательно в соответствии с системой нормативных документов в строительстве;</w:t>
      </w:r>
    </w:p>
    <w:p w:rsidR="0086784E" w:rsidRPr="0086784E" w:rsidRDefault="0086784E" w:rsidP="0086784E">
      <w:pPr>
        <w:widowControl w:val="0"/>
        <w:autoSpaceDE w:val="0"/>
        <w:autoSpaceDN w:val="0"/>
        <w:adjustRightInd w:val="0"/>
        <w:ind w:firstLine="567"/>
        <w:jc w:val="both"/>
      </w:pPr>
      <w:r w:rsidRPr="0086784E">
        <w:rPr>
          <w:b/>
        </w:rPr>
        <w:t xml:space="preserve">озелененные территории </w:t>
      </w:r>
      <w:r w:rsidRPr="0086784E">
        <w:t>-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86784E" w:rsidRPr="0086784E" w:rsidRDefault="0086784E" w:rsidP="0086784E">
      <w:pPr>
        <w:widowControl w:val="0"/>
        <w:autoSpaceDE w:val="0"/>
        <w:autoSpaceDN w:val="0"/>
        <w:adjustRightInd w:val="0"/>
        <w:ind w:firstLine="567"/>
        <w:jc w:val="both"/>
      </w:pPr>
      <w:r w:rsidRPr="0086784E">
        <w:rPr>
          <w:b/>
        </w:rPr>
        <w:t>отступ застройки</w:t>
      </w:r>
      <w:r w:rsidRPr="0086784E">
        <w:t xml:space="preserve"> - расстояние между красной линией или границей земельного участка и стеной здания, строения, сооружения;</w:t>
      </w:r>
    </w:p>
    <w:p w:rsidR="0086784E" w:rsidRPr="0086784E" w:rsidRDefault="0086784E" w:rsidP="0086784E">
      <w:pPr>
        <w:widowControl w:val="0"/>
        <w:autoSpaceDE w:val="0"/>
        <w:autoSpaceDN w:val="0"/>
        <w:adjustRightInd w:val="0"/>
        <w:ind w:firstLine="567"/>
        <w:jc w:val="both"/>
      </w:pPr>
      <w:r w:rsidRPr="0086784E">
        <w:rPr>
          <w:b/>
        </w:rPr>
        <w:t>полоса отвода автомобильных дорог</w:t>
      </w:r>
      <w:r w:rsidRPr="0086784E">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
    <w:p w:rsidR="0086784E" w:rsidRPr="0086784E" w:rsidRDefault="0086784E" w:rsidP="0086784E">
      <w:pPr>
        <w:widowControl w:val="0"/>
        <w:autoSpaceDE w:val="0"/>
        <w:autoSpaceDN w:val="0"/>
        <w:adjustRightInd w:val="0"/>
        <w:ind w:firstLine="567"/>
        <w:jc w:val="both"/>
      </w:pPr>
      <w:r w:rsidRPr="0086784E">
        <w:rPr>
          <w:b/>
        </w:rPr>
        <w:t xml:space="preserve">предельные размеры земельных участков и предельные параметры </w:t>
      </w:r>
      <w:r w:rsidRPr="0086784E">
        <w:rPr>
          <w:b/>
        </w:rPr>
        <w:lastRenderedPageBreak/>
        <w:t>разрешенного строительства, реконструкции объектов капитального строительства</w:t>
      </w:r>
      <w:r w:rsidRPr="0086784E">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6784E" w:rsidRPr="0086784E" w:rsidRDefault="0086784E" w:rsidP="0086784E">
      <w:pPr>
        <w:widowControl w:val="0"/>
        <w:autoSpaceDE w:val="0"/>
        <w:autoSpaceDN w:val="0"/>
        <w:adjustRightInd w:val="0"/>
        <w:ind w:firstLine="567"/>
        <w:jc w:val="both"/>
      </w:pPr>
      <w:r w:rsidRPr="0086784E">
        <w:rPr>
          <w:b/>
        </w:rPr>
        <w:t>проезд</w:t>
      </w:r>
      <w:r w:rsidRPr="0086784E">
        <w:t xml:space="preserve"> - путь сообщения для подъезда транспортных сре</w:t>
      </w:r>
      <w:proofErr w:type="gramStart"/>
      <w:r w:rsidRPr="0086784E">
        <w:t>дств к ж</w:t>
      </w:r>
      <w:proofErr w:type="gramEnd"/>
      <w:r w:rsidRPr="0086784E">
        <w:t>илым и общественным зданиям, учреждениям, предприятиям и другим объектам городской застройки внутри районов, микрорайонов, кварталов;</w:t>
      </w:r>
    </w:p>
    <w:p w:rsidR="0086784E" w:rsidRPr="0086784E" w:rsidRDefault="0086784E" w:rsidP="0086784E">
      <w:pPr>
        <w:widowControl w:val="0"/>
        <w:autoSpaceDE w:val="0"/>
        <w:autoSpaceDN w:val="0"/>
        <w:adjustRightInd w:val="0"/>
        <w:ind w:firstLine="567"/>
        <w:jc w:val="both"/>
      </w:pPr>
      <w:r w:rsidRPr="0086784E">
        <w:rPr>
          <w:b/>
        </w:rPr>
        <w:t>прибрежные защитные полосы</w:t>
      </w:r>
      <w:r w:rsidRPr="0086784E">
        <w:t xml:space="preserve">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86784E" w:rsidRPr="0086784E" w:rsidRDefault="0086784E" w:rsidP="0086784E">
      <w:pPr>
        <w:widowControl w:val="0"/>
        <w:ind w:firstLine="567"/>
        <w:jc w:val="both"/>
        <w:rPr>
          <w:b/>
        </w:rPr>
      </w:pPr>
      <w:proofErr w:type="gramStart"/>
      <w:r w:rsidRPr="0086784E">
        <w:rPr>
          <w:b/>
        </w:rPr>
        <w:t xml:space="preserve">реконструкция объектов капитального строительства (за исключением линейных объектов) - </w:t>
      </w:r>
      <w:r w:rsidRPr="0086784E">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6784E">
        <w:t xml:space="preserve"> указанных элементов;</w:t>
      </w:r>
    </w:p>
    <w:p w:rsidR="0086784E" w:rsidRPr="0086784E" w:rsidRDefault="0086784E" w:rsidP="0086784E">
      <w:pPr>
        <w:widowControl w:val="0"/>
        <w:ind w:firstLine="567"/>
        <w:jc w:val="both"/>
      </w:pPr>
      <w:r w:rsidRPr="0086784E">
        <w:rPr>
          <w:b/>
        </w:rPr>
        <w:t xml:space="preserve">реконструкция линейных объектов - </w:t>
      </w:r>
      <w:r w:rsidRPr="0086784E">
        <w:t xml:space="preserve">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6784E">
        <w:t>котором</w:t>
      </w:r>
      <w:proofErr w:type="gramEnd"/>
      <w:r w:rsidRPr="0086784E">
        <w:t xml:space="preserve"> требуется изменение границ полос отвода и (или) охранных зон таких объектов;</w:t>
      </w:r>
    </w:p>
    <w:p w:rsidR="0086784E" w:rsidRPr="0086784E" w:rsidRDefault="0086784E" w:rsidP="0086784E">
      <w:pPr>
        <w:widowControl w:val="0"/>
        <w:ind w:firstLine="567"/>
        <w:jc w:val="both"/>
      </w:pPr>
      <w:proofErr w:type="gramStart"/>
      <w:r w:rsidRPr="0086784E">
        <w:rPr>
          <w:b/>
        </w:rPr>
        <w:t xml:space="preserve">капитальный ремонт объектов капитального строительства (за исключением линейных объектов) - </w:t>
      </w:r>
      <w:r w:rsidRPr="0086784E">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6784E">
        <w:t xml:space="preserve"> элементы и (или) восстановление указанных элементов;</w:t>
      </w:r>
    </w:p>
    <w:p w:rsidR="0086784E" w:rsidRPr="0086784E" w:rsidRDefault="0086784E" w:rsidP="0086784E">
      <w:pPr>
        <w:widowControl w:val="0"/>
        <w:autoSpaceDE w:val="0"/>
        <w:autoSpaceDN w:val="0"/>
        <w:adjustRightInd w:val="0"/>
        <w:ind w:firstLine="567"/>
        <w:jc w:val="both"/>
      </w:pPr>
      <w:r w:rsidRPr="0086784E">
        <w:rPr>
          <w:b/>
        </w:rPr>
        <w:t xml:space="preserve">капитальный ремонт линейных объектов - </w:t>
      </w:r>
      <w:r w:rsidRPr="0086784E">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6784E" w:rsidRPr="0086784E" w:rsidRDefault="0086784E" w:rsidP="0086784E">
      <w:pPr>
        <w:widowControl w:val="0"/>
        <w:autoSpaceDE w:val="0"/>
        <w:autoSpaceDN w:val="0"/>
        <w:adjustRightInd w:val="0"/>
        <w:ind w:firstLine="567"/>
        <w:jc w:val="both"/>
      </w:pPr>
      <w:r w:rsidRPr="0086784E">
        <w:rPr>
          <w:b/>
        </w:rPr>
        <w:t>нормативные требования</w:t>
      </w:r>
      <w:r w:rsidRPr="0086784E">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86784E" w:rsidRPr="0086784E" w:rsidRDefault="0086784E" w:rsidP="0086784E">
      <w:pPr>
        <w:widowControl w:val="0"/>
        <w:autoSpaceDE w:val="0"/>
        <w:autoSpaceDN w:val="0"/>
        <w:adjustRightInd w:val="0"/>
        <w:ind w:firstLine="567"/>
        <w:jc w:val="both"/>
      </w:pPr>
      <w:r w:rsidRPr="0086784E">
        <w:rPr>
          <w:b/>
        </w:rPr>
        <w:t>санитарно-защитные зоны</w:t>
      </w:r>
      <w:r w:rsidRPr="0086784E">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86784E" w:rsidRPr="0086784E" w:rsidRDefault="0086784E" w:rsidP="0086784E">
      <w:pPr>
        <w:widowControl w:val="0"/>
        <w:autoSpaceDE w:val="0"/>
        <w:autoSpaceDN w:val="0"/>
        <w:adjustRightInd w:val="0"/>
        <w:ind w:firstLine="567"/>
        <w:jc w:val="both"/>
      </w:pPr>
      <w:r w:rsidRPr="0086784E">
        <w:rPr>
          <w:b/>
        </w:rPr>
        <w:t>строительство</w:t>
      </w:r>
      <w:r w:rsidRPr="0086784E">
        <w:t xml:space="preserve"> - создание зданий, строений, сооружений (в том числе на месте сносимых объектов капитального строительства);</w:t>
      </w:r>
    </w:p>
    <w:p w:rsidR="0086784E" w:rsidRPr="0086784E" w:rsidRDefault="0086784E" w:rsidP="0086784E">
      <w:pPr>
        <w:widowControl w:val="0"/>
        <w:autoSpaceDE w:val="0"/>
        <w:autoSpaceDN w:val="0"/>
        <w:adjustRightInd w:val="0"/>
        <w:ind w:firstLine="567"/>
        <w:jc w:val="both"/>
      </w:pPr>
      <w:r w:rsidRPr="0086784E">
        <w:rPr>
          <w:b/>
        </w:rPr>
        <w:t>территории общего пользования</w:t>
      </w:r>
      <w:r w:rsidRPr="0086784E">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784E" w:rsidRPr="0086784E" w:rsidRDefault="0086784E" w:rsidP="0086784E">
      <w:pPr>
        <w:widowControl w:val="0"/>
        <w:autoSpaceDE w:val="0"/>
        <w:autoSpaceDN w:val="0"/>
        <w:adjustRightInd w:val="0"/>
        <w:ind w:firstLine="567"/>
        <w:jc w:val="both"/>
      </w:pPr>
      <w:r w:rsidRPr="0086784E">
        <w:rPr>
          <w:b/>
        </w:rPr>
        <w:t>территориальное планирование</w:t>
      </w:r>
      <w:r w:rsidRPr="0086784E">
        <w:t xml:space="preserve"> - планирование развития территорий, в том числе </w:t>
      </w:r>
      <w:r w:rsidRPr="0086784E">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6784E" w:rsidRPr="0086784E" w:rsidRDefault="0086784E" w:rsidP="0086784E">
      <w:pPr>
        <w:widowControl w:val="0"/>
        <w:autoSpaceDE w:val="0"/>
        <w:autoSpaceDN w:val="0"/>
        <w:adjustRightInd w:val="0"/>
        <w:ind w:firstLine="567"/>
        <w:jc w:val="both"/>
      </w:pPr>
      <w:r w:rsidRPr="0086784E">
        <w:rPr>
          <w:b/>
        </w:rPr>
        <w:t>территориальные зоны</w:t>
      </w:r>
      <w:r w:rsidRPr="0086784E">
        <w:t xml:space="preserve"> - зоны, для которых в правилах землепользования и застройки определены границы и установлены градостроительные регламенты;</w:t>
      </w:r>
    </w:p>
    <w:p w:rsidR="0086784E" w:rsidRPr="0086784E" w:rsidRDefault="0086784E" w:rsidP="0086784E">
      <w:pPr>
        <w:widowControl w:val="0"/>
        <w:autoSpaceDE w:val="0"/>
        <w:autoSpaceDN w:val="0"/>
        <w:adjustRightInd w:val="0"/>
        <w:ind w:firstLine="567"/>
        <w:jc w:val="both"/>
      </w:pPr>
      <w:r w:rsidRPr="0086784E">
        <w:rPr>
          <w:b/>
        </w:rPr>
        <w:t>технические (охранные) зоны инженерных сооружений и коммуникаций</w:t>
      </w:r>
      <w:r w:rsidRPr="0086784E">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86784E" w:rsidRPr="0086784E" w:rsidRDefault="0086784E" w:rsidP="0086784E">
      <w:pPr>
        <w:widowControl w:val="0"/>
        <w:autoSpaceDE w:val="0"/>
        <w:autoSpaceDN w:val="0"/>
        <w:adjustRightInd w:val="0"/>
        <w:ind w:firstLine="567"/>
        <w:jc w:val="both"/>
      </w:pPr>
      <w:r w:rsidRPr="0086784E">
        <w:rPr>
          <w:b/>
        </w:rPr>
        <w:t>улица</w:t>
      </w:r>
      <w:r w:rsidRPr="0086784E">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86784E" w:rsidRPr="0086784E" w:rsidRDefault="0086784E" w:rsidP="0086784E">
      <w:pPr>
        <w:widowControl w:val="0"/>
        <w:autoSpaceDE w:val="0"/>
        <w:autoSpaceDN w:val="0"/>
        <w:adjustRightInd w:val="0"/>
        <w:ind w:firstLine="567"/>
        <w:jc w:val="both"/>
      </w:pPr>
      <w:r w:rsidRPr="0086784E">
        <w:rPr>
          <w:b/>
        </w:rPr>
        <w:t>функциональные зоны</w:t>
      </w:r>
      <w:r w:rsidRPr="0086784E">
        <w:t xml:space="preserve"> - зоны, для которых документами территориального планирования определены границы и функциональное назначение;</w:t>
      </w:r>
    </w:p>
    <w:p w:rsidR="0086784E" w:rsidRPr="0086784E" w:rsidRDefault="0086784E" w:rsidP="0086784E">
      <w:pPr>
        <w:widowControl w:val="0"/>
        <w:autoSpaceDE w:val="0"/>
        <w:autoSpaceDN w:val="0"/>
        <w:adjustRightInd w:val="0"/>
        <w:ind w:firstLine="567"/>
        <w:jc w:val="both"/>
      </w:pPr>
      <w:r w:rsidRPr="0086784E">
        <w:rPr>
          <w:b/>
        </w:rPr>
        <w:t>функциональное зонирование территории</w:t>
      </w:r>
      <w:r w:rsidRPr="0086784E">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6784E" w:rsidRPr="0086784E" w:rsidRDefault="0086784E" w:rsidP="0086784E">
      <w:pPr>
        <w:widowControl w:val="0"/>
        <w:autoSpaceDE w:val="0"/>
        <w:autoSpaceDN w:val="0"/>
        <w:adjustRightInd w:val="0"/>
        <w:ind w:firstLine="567"/>
        <w:jc w:val="both"/>
      </w:pPr>
      <w:r w:rsidRPr="0086784E">
        <w:rPr>
          <w:b/>
        </w:rPr>
        <w:t>этаж</w:t>
      </w:r>
      <w:r w:rsidRPr="0086784E">
        <w:t xml:space="preserve"> - пространство между поверхностями двух последовательно расположенных перекрытий в здании, строении, сооружении;</w:t>
      </w:r>
    </w:p>
    <w:p w:rsidR="0086784E" w:rsidRPr="0086784E" w:rsidRDefault="0086784E" w:rsidP="0086784E">
      <w:pPr>
        <w:widowControl w:val="0"/>
        <w:autoSpaceDE w:val="0"/>
        <w:autoSpaceDN w:val="0"/>
        <w:adjustRightInd w:val="0"/>
        <w:ind w:firstLine="567"/>
        <w:jc w:val="both"/>
      </w:pPr>
      <w:r w:rsidRPr="0086784E">
        <w:rPr>
          <w:b/>
        </w:rPr>
        <w:t>этажность здания</w:t>
      </w:r>
      <w:r w:rsidRPr="0086784E">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86784E" w:rsidRPr="0086784E" w:rsidRDefault="0086784E" w:rsidP="0086784E">
      <w:pPr>
        <w:keepNext/>
        <w:widowControl w:val="0"/>
        <w:spacing w:before="120"/>
        <w:ind w:firstLine="567"/>
        <w:outlineLvl w:val="2"/>
        <w:rPr>
          <w:b/>
          <w:bCs/>
        </w:rPr>
      </w:pPr>
      <w:bookmarkStart w:id="35" w:name="_Toc268484945"/>
      <w:bookmarkStart w:id="36" w:name="_Toc268487885"/>
      <w:bookmarkStart w:id="37" w:name="_Toc301255847"/>
      <w:bookmarkStart w:id="38" w:name="_Toc469954438"/>
      <w:r w:rsidRPr="0086784E">
        <w:rPr>
          <w:b/>
          <w:bCs/>
        </w:rPr>
        <w:t>Статья 3. Полномочия органов местного самоуправления округа в области регулирования отношений по вопросам землепользования и застройки</w:t>
      </w:r>
      <w:bookmarkEnd w:id="35"/>
      <w:bookmarkEnd w:id="36"/>
      <w:bookmarkEnd w:id="37"/>
      <w:bookmarkEnd w:id="38"/>
    </w:p>
    <w:p w:rsidR="0086784E" w:rsidRPr="0086784E" w:rsidRDefault="0086784E" w:rsidP="0086784E">
      <w:pPr>
        <w:widowControl w:val="0"/>
        <w:autoSpaceDE w:val="0"/>
        <w:autoSpaceDN w:val="0"/>
        <w:adjustRightInd w:val="0"/>
        <w:ind w:firstLine="567"/>
        <w:jc w:val="both"/>
      </w:pPr>
      <w:r w:rsidRPr="0086784E">
        <w:t>1. К полномочиям Думы Артемовского городского  округа в области регулирования отношений по вопросам землепользования и застройки относятся:</w:t>
      </w:r>
    </w:p>
    <w:p w:rsidR="0086784E" w:rsidRPr="0086784E" w:rsidRDefault="0086784E" w:rsidP="0086784E">
      <w:pPr>
        <w:widowControl w:val="0"/>
        <w:autoSpaceDE w:val="0"/>
        <w:autoSpaceDN w:val="0"/>
        <w:adjustRightInd w:val="0"/>
        <w:ind w:firstLine="567"/>
        <w:jc w:val="both"/>
      </w:pPr>
      <w:r w:rsidRPr="0086784E">
        <w:t xml:space="preserve">1) </w:t>
      </w:r>
      <w:r w:rsidRPr="0086784E">
        <w:rPr>
          <w:lang w:eastAsia="en-US"/>
        </w:rPr>
        <w:t>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r w:rsidRPr="0086784E">
        <w:t>;</w:t>
      </w:r>
    </w:p>
    <w:p w:rsidR="0086784E" w:rsidRPr="0086784E" w:rsidRDefault="0086784E" w:rsidP="0086784E">
      <w:pPr>
        <w:widowControl w:val="0"/>
        <w:autoSpaceDE w:val="0"/>
        <w:autoSpaceDN w:val="0"/>
        <w:adjustRightInd w:val="0"/>
        <w:ind w:firstLine="567"/>
        <w:jc w:val="both"/>
        <w:rPr>
          <w:lang w:eastAsia="en-US"/>
        </w:rPr>
      </w:pPr>
      <w:r w:rsidRPr="0086784E">
        <w:t xml:space="preserve">2) </w:t>
      </w:r>
      <w:r w:rsidRPr="0086784E">
        <w:rPr>
          <w:lang w:eastAsia="en-US"/>
        </w:rPr>
        <w:t>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86784E" w:rsidRPr="0086784E" w:rsidRDefault="0086784E" w:rsidP="0086784E">
      <w:pPr>
        <w:widowControl w:val="0"/>
        <w:autoSpaceDE w:val="0"/>
        <w:autoSpaceDN w:val="0"/>
        <w:adjustRightInd w:val="0"/>
        <w:ind w:firstLine="567"/>
        <w:jc w:val="both"/>
      </w:pPr>
      <w:r w:rsidRPr="0086784E">
        <w:rPr>
          <w:lang w:eastAsia="en-US"/>
        </w:rPr>
        <w:t>3) утверждение местных нормативов градостроительного проектирования городского округа;</w:t>
      </w:r>
    </w:p>
    <w:p w:rsidR="0086784E" w:rsidRPr="0086784E" w:rsidRDefault="0086784E" w:rsidP="0086784E">
      <w:pPr>
        <w:widowControl w:val="0"/>
        <w:autoSpaceDE w:val="0"/>
        <w:autoSpaceDN w:val="0"/>
        <w:adjustRightInd w:val="0"/>
        <w:ind w:firstLine="567"/>
        <w:jc w:val="both"/>
      </w:pPr>
      <w:r w:rsidRPr="0086784E">
        <w:t>2. К полномочиям главы Артемовского городского округа (далее - глава) в области регулирования отношений по вопросам землепользования и застройки относятся:</w:t>
      </w:r>
    </w:p>
    <w:p w:rsidR="0086784E" w:rsidRPr="0086784E" w:rsidRDefault="0086784E" w:rsidP="0086784E">
      <w:pPr>
        <w:widowControl w:val="0"/>
        <w:autoSpaceDE w:val="0"/>
        <w:autoSpaceDN w:val="0"/>
        <w:adjustRightInd w:val="0"/>
        <w:ind w:firstLine="567"/>
        <w:jc w:val="both"/>
      </w:pPr>
      <w:r w:rsidRPr="0086784E">
        <w:t xml:space="preserve">1) </w:t>
      </w:r>
      <w:r w:rsidRPr="0086784E">
        <w:rPr>
          <w:lang w:eastAsia="en-US"/>
        </w:rPr>
        <w:t>принятие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изменений в генеральный план городского округа, в правила землепользования и застройки территории городского округа</w:t>
      </w:r>
      <w:r w:rsidRPr="0086784E">
        <w:t>;</w:t>
      </w:r>
    </w:p>
    <w:p w:rsidR="0086784E" w:rsidRPr="0086784E" w:rsidRDefault="0086784E" w:rsidP="0086784E">
      <w:pPr>
        <w:widowControl w:val="0"/>
        <w:autoSpaceDE w:val="0"/>
        <w:autoSpaceDN w:val="0"/>
        <w:adjustRightInd w:val="0"/>
        <w:ind w:firstLine="567"/>
        <w:jc w:val="both"/>
      </w:pPr>
      <w:r w:rsidRPr="0086784E">
        <w:t>2)</w:t>
      </w:r>
      <w:r w:rsidRPr="0086784E">
        <w:rPr>
          <w:lang w:eastAsia="en-US"/>
        </w:rPr>
        <w:t>утверждение состава и порядка деятельности комиссии по подготовке проекта правил землепользования и застройки территории городского округа</w:t>
      </w:r>
      <w:r w:rsidRPr="0086784E">
        <w:t>;</w:t>
      </w:r>
    </w:p>
    <w:p w:rsidR="0086784E" w:rsidRPr="0086784E" w:rsidRDefault="0086784E" w:rsidP="0086784E">
      <w:pPr>
        <w:widowControl w:val="0"/>
        <w:autoSpaceDE w:val="0"/>
        <w:autoSpaceDN w:val="0"/>
        <w:adjustRightInd w:val="0"/>
        <w:ind w:firstLine="567"/>
        <w:jc w:val="both"/>
      </w:pPr>
      <w:r w:rsidRPr="0086784E">
        <w:t xml:space="preserve">3) </w:t>
      </w:r>
      <w:r w:rsidRPr="0086784E">
        <w:rPr>
          <w:lang w:eastAsia="en-US"/>
        </w:rPr>
        <w:t>принятие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86784E">
        <w:t>;</w:t>
      </w:r>
    </w:p>
    <w:p w:rsidR="0086784E" w:rsidRPr="0086784E" w:rsidRDefault="0086784E" w:rsidP="0086784E">
      <w:pPr>
        <w:widowControl w:val="0"/>
        <w:autoSpaceDE w:val="0"/>
        <w:autoSpaceDN w:val="0"/>
        <w:adjustRightInd w:val="0"/>
        <w:ind w:firstLine="567"/>
        <w:jc w:val="both"/>
      </w:pPr>
      <w:r w:rsidRPr="0086784E">
        <w:t xml:space="preserve">4) </w:t>
      </w:r>
      <w:r w:rsidRPr="0086784E">
        <w:rPr>
          <w:lang w:eastAsia="en-US"/>
        </w:rPr>
        <w:t xml:space="preserve">принятие решения о разработке документации по планировке территории городского округа, установление нормативным правовым актом порядка подготовки документации по планировке территории городского округа, утверждение документации по планировке территории городского округа, представляемой уполномоченным органом </w:t>
      </w:r>
      <w:r w:rsidRPr="0086784E">
        <w:rPr>
          <w:lang w:eastAsia="en-US"/>
        </w:rPr>
        <w:lastRenderedPageBreak/>
        <w:t>местного самоуправления городского округа</w:t>
      </w:r>
      <w:r w:rsidRPr="0086784E">
        <w:t>;</w:t>
      </w:r>
    </w:p>
    <w:p w:rsidR="0086784E" w:rsidRPr="0086784E" w:rsidRDefault="0086784E" w:rsidP="0086784E">
      <w:pPr>
        <w:widowControl w:val="0"/>
        <w:autoSpaceDE w:val="0"/>
        <w:autoSpaceDN w:val="0"/>
        <w:adjustRightInd w:val="0"/>
        <w:ind w:firstLine="567"/>
        <w:jc w:val="both"/>
      </w:pPr>
      <w:r w:rsidRPr="0086784E">
        <w:t>3. К полномочиям Комитета по архитектуре и градостроительству Артемовского городского округа (далее – Комитет) в  области регулирования отношений по вопросам землепользования и застройки относятся:</w:t>
      </w:r>
    </w:p>
    <w:p w:rsidR="0086784E" w:rsidRPr="0086784E" w:rsidRDefault="0086784E" w:rsidP="0086784E">
      <w:pPr>
        <w:widowControl w:val="0"/>
        <w:autoSpaceDE w:val="0"/>
        <w:autoSpaceDN w:val="0"/>
        <w:adjustRightInd w:val="0"/>
        <w:ind w:firstLine="540"/>
        <w:jc w:val="both"/>
        <w:rPr>
          <w:rFonts w:eastAsia="Calibri"/>
        </w:rPr>
      </w:pPr>
      <w:bookmarkStart w:id="39" w:name="_Toc268484946"/>
      <w:bookmarkStart w:id="40" w:name="_Toc268487886"/>
      <w:bookmarkStart w:id="41" w:name="_Toc301255848"/>
      <w:bookmarkStart w:id="42" w:name="_Toc469954439"/>
      <w:r w:rsidRPr="0086784E">
        <w:rPr>
          <w:rFonts w:eastAsia="Calibri"/>
        </w:rPr>
        <w:t>1)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86784E" w:rsidRPr="0086784E" w:rsidRDefault="0086784E" w:rsidP="0086784E">
      <w:pPr>
        <w:widowControl w:val="0"/>
        <w:autoSpaceDE w:val="0"/>
        <w:autoSpaceDN w:val="0"/>
        <w:adjustRightInd w:val="0"/>
        <w:ind w:firstLine="540"/>
        <w:jc w:val="both"/>
        <w:rPr>
          <w:rFonts w:eastAsia="Calibri"/>
        </w:rPr>
      </w:pPr>
      <w:r w:rsidRPr="0086784E">
        <w:rPr>
          <w:rFonts w:eastAsia="Calibri"/>
        </w:rPr>
        <w:t>2) подготовка плана реализации генерального плана городского округа для утверждения главой городского округа;</w:t>
      </w:r>
    </w:p>
    <w:p w:rsidR="0086784E" w:rsidRPr="0086784E" w:rsidRDefault="0086784E" w:rsidP="0086784E">
      <w:pPr>
        <w:widowControl w:val="0"/>
        <w:autoSpaceDE w:val="0"/>
        <w:autoSpaceDN w:val="0"/>
        <w:adjustRightInd w:val="0"/>
        <w:ind w:firstLine="540"/>
        <w:jc w:val="both"/>
        <w:rPr>
          <w:rFonts w:eastAsia="Calibri"/>
        </w:rPr>
      </w:pPr>
      <w:r w:rsidRPr="0086784E">
        <w:rPr>
          <w:rFonts w:eastAsia="Calibri"/>
        </w:rPr>
        <w:t>3) разработка проекта местных нормативов градостроительного проектирования городского округа для утверждения Думой городского округа;</w:t>
      </w:r>
    </w:p>
    <w:p w:rsidR="0086784E" w:rsidRPr="0086784E" w:rsidRDefault="0086784E" w:rsidP="0086784E">
      <w:pPr>
        <w:widowControl w:val="0"/>
        <w:autoSpaceDE w:val="0"/>
        <w:autoSpaceDN w:val="0"/>
        <w:adjustRightInd w:val="0"/>
        <w:ind w:firstLine="540"/>
        <w:jc w:val="both"/>
        <w:rPr>
          <w:rFonts w:eastAsia="Calibri"/>
        </w:rPr>
      </w:pPr>
      <w:r w:rsidRPr="0086784E">
        <w:rPr>
          <w:rFonts w:eastAsia="Calibri"/>
        </w:rPr>
        <w:t>4) подготовка для утверждения Думой городского округа проекта правил землепользования и застройки городского округа;</w:t>
      </w:r>
    </w:p>
    <w:p w:rsidR="0086784E" w:rsidRPr="0086784E" w:rsidRDefault="0086784E" w:rsidP="0086784E">
      <w:pPr>
        <w:widowControl w:val="0"/>
        <w:autoSpaceDE w:val="0"/>
        <w:autoSpaceDN w:val="0"/>
        <w:adjustRightInd w:val="0"/>
        <w:ind w:firstLine="540"/>
        <w:jc w:val="both"/>
        <w:rPr>
          <w:rFonts w:eastAsia="Calibri"/>
        </w:rPr>
      </w:pPr>
      <w:r w:rsidRPr="0086784E">
        <w:rPr>
          <w:rFonts w:eastAsia="Calibri"/>
        </w:rPr>
        <w:t xml:space="preserve">5)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10" w:history="1">
        <w:r w:rsidRPr="0086784E">
          <w:rPr>
            <w:rFonts w:eastAsia="Calibri"/>
          </w:rPr>
          <w:t>кодексом</w:t>
        </w:r>
      </w:hyperlink>
      <w:r w:rsidRPr="0086784E">
        <w:rPr>
          <w:rFonts w:eastAsia="Calibri"/>
        </w:rPr>
        <w:t xml:space="preserve"> Российской Федерации;</w:t>
      </w:r>
    </w:p>
    <w:p w:rsidR="0086784E" w:rsidRPr="0086784E" w:rsidRDefault="0086784E" w:rsidP="0086784E">
      <w:pPr>
        <w:widowControl w:val="0"/>
        <w:autoSpaceDE w:val="0"/>
        <w:autoSpaceDN w:val="0"/>
        <w:adjustRightInd w:val="0"/>
        <w:ind w:firstLine="540"/>
        <w:jc w:val="both"/>
        <w:rPr>
          <w:rFonts w:eastAsia="Calibri"/>
        </w:rPr>
      </w:pPr>
      <w:r w:rsidRPr="0086784E">
        <w:rPr>
          <w:rFonts w:eastAsia="Calibri"/>
        </w:rPr>
        <w:t>6)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86784E" w:rsidRPr="0086784E" w:rsidRDefault="0086784E" w:rsidP="0086784E">
      <w:pPr>
        <w:widowControl w:val="0"/>
        <w:autoSpaceDE w:val="0"/>
        <w:autoSpaceDN w:val="0"/>
        <w:ind w:firstLine="540"/>
        <w:jc w:val="both"/>
      </w:pPr>
      <w:r w:rsidRPr="0086784E">
        <w:t>7) ведение информационной системы обеспечения градостроительной деятельности, осуществляемой на территории городского округа;</w:t>
      </w:r>
    </w:p>
    <w:p w:rsidR="0086784E" w:rsidRPr="0086784E" w:rsidRDefault="0086784E" w:rsidP="0086784E">
      <w:pPr>
        <w:widowControl w:val="0"/>
        <w:autoSpaceDE w:val="0"/>
        <w:autoSpaceDN w:val="0"/>
        <w:ind w:firstLine="540"/>
        <w:jc w:val="both"/>
      </w:pPr>
      <w:r w:rsidRPr="0086784E">
        <w:t>8)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86784E" w:rsidRPr="0086784E" w:rsidRDefault="0086784E" w:rsidP="0086784E">
      <w:pPr>
        <w:widowControl w:val="0"/>
        <w:autoSpaceDE w:val="0"/>
        <w:autoSpaceDN w:val="0"/>
        <w:ind w:firstLine="540"/>
        <w:jc w:val="both"/>
      </w:pPr>
      <w:r w:rsidRPr="0086784E">
        <w:t>9)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86784E" w:rsidRPr="0086784E" w:rsidRDefault="0086784E" w:rsidP="0086784E">
      <w:pPr>
        <w:widowControl w:val="0"/>
        <w:autoSpaceDE w:val="0"/>
        <w:autoSpaceDN w:val="0"/>
        <w:adjustRightInd w:val="0"/>
        <w:ind w:firstLine="540"/>
        <w:jc w:val="both"/>
        <w:rPr>
          <w:rFonts w:eastAsia="Calibri"/>
        </w:rPr>
      </w:pPr>
    </w:p>
    <w:p w:rsidR="0086784E" w:rsidRPr="0086784E" w:rsidRDefault="0086784E" w:rsidP="0086784E">
      <w:pPr>
        <w:keepNext/>
        <w:widowControl w:val="0"/>
        <w:spacing w:before="120"/>
        <w:ind w:firstLine="567"/>
        <w:outlineLvl w:val="2"/>
        <w:rPr>
          <w:b/>
          <w:bCs/>
        </w:rPr>
      </w:pPr>
      <w:bookmarkStart w:id="43" w:name="_Toc268484947"/>
      <w:bookmarkStart w:id="44" w:name="_Toc268487887"/>
      <w:bookmarkStart w:id="45" w:name="_Toc301255849"/>
      <w:bookmarkStart w:id="46" w:name="_Toc469954440"/>
      <w:bookmarkEnd w:id="39"/>
      <w:bookmarkEnd w:id="40"/>
      <w:bookmarkEnd w:id="41"/>
      <w:bookmarkEnd w:id="42"/>
      <w:r w:rsidRPr="0086784E">
        <w:rPr>
          <w:b/>
          <w:bCs/>
        </w:rPr>
        <w:t>Статья 4. Общие положения о градостроительном зонировании территории Артемовского городского округа</w:t>
      </w:r>
      <w:bookmarkEnd w:id="43"/>
      <w:bookmarkEnd w:id="44"/>
      <w:bookmarkEnd w:id="45"/>
      <w:bookmarkEnd w:id="46"/>
    </w:p>
    <w:p w:rsidR="0086784E" w:rsidRPr="0086784E" w:rsidRDefault="0086784E" w:rsidP="0086784E">
      <w:pPr>
        <w:widowControl w:val="0"/>
        <w:ind w:firstLine="567"/>
        <w:jc w:val="both"/>
      </w:pPr>
      <w:r w:rsidRPr="0086784E">
        <w:t xml:space="preserve">1. На карте градостроительного зонирования территории Артемовского городского округа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6784E" w:rsidRPr="0086784E" w:rsidRDefault="0086784E" w:rsidP="0086784E">
      <w:pPr>
        <w:widowControl w:val="0"/>
        <w:ind w:firstLine="567"/>
        <w:jc w:val="both"/>
      </w:pPr>
      <w:r w:rsidRPr="0086784E">
        <w:t xml:space="preserve">2. </w:t>
      </w:r>
      <w:proofErr w:type="gramStart"/>
      <w:r w:rsidRPr="0086784E">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округа, естественным границам природных объектов, иным границам.</w:t>
      </w:r>
      <w:proofErr w:type="gramEnd"/>
    </w:p>
    <w:p w:rsidR="0086784E" w:rsidRPr="0086784E" w:rsidRDefault="0086784E" w:rsidP="0086784E">
      <w:pPr>
        <w:widowControl w:val="0"/>
        <w:ind w:firstLine="567"/>
        <w:jc w:val="both"/>
      </w:pPr>
      <w:r w:rsidRPr="0086784E">
        <w:t>3. Границы территориальных зон могут иметь текстовое описание их прохождения для идентификации их прохождения.</w:t>
      </w:r>
    </w:p>
    <w:p w:rsidR="0086784E" w:rsidRPr="0086784E" w:rsidRDefault="0086784E" w:rsidP="0086784E">
      <w:pPr>
        <w:widowControl w:val="0"/>
        <w:ind w:firstLine="567"/>
        <w:jc w:val="both"/>
      </w:pPr>
      <w:r w:rsidRPr="0086784E">
        <w:t xml:space="preserve">4. </w:t>
      </w:r>
      <w:proofErr w:type="gramStart"/>
      <w:r w:rsidRPr="0086784E">
        <w:t xml:space="preserve">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w:t>
      </w:r>
      <w:r w:rsidRPr="0086784E">
        <w:lastRenderedPageBreak/>
        <w:t>объектов капитального строительства, а также ограничения</w:t>
      </w:r>
      <w:proofErr w:type="gramEnd"/>
      <w:r w:rsidRPr="0086784E">
        <w:t xml:space="preserve"> использования земельных участков и объектов капитального строительства, реконструкции объектов капитального строительства.</w:t>
      </w:r>
    </w:p>
    <w:p w:rsidR="0086784E" w:rsidRPr="0086784E" w:rsidRDefault="0086784E" w:rsidP="0086784E">
      <w:pPr>
        <w:widowControl w:val="0"/>
        <w:ind w:firstLine="567"/>
        <w:jc w:val="both"/>
      </w:pPr>
      <w:r w:rsidRPr="0086784E">
        <w:t>5. Градостроительные регламенты установлены с учетом:</w:t>
      </w:r>
    </w:p>
    <w:p w:rsidR="0086784E" w:rsidRPr="0086784E" w:rsidRDefault="0086784E" w:rsidP="0086784E">
      <w:pPr>
        <w:widowControl w:val="0"/>
        <w:ind w:firstLine="567"/>
        <w:jc w:val="both"/>
      </w:pPr>
      <w:r w:rsidRPr="0086784E">
        <w:t>- фактического использования земельных участков и объектов капитального строительства в границах территориальной зоны;</w:t>
      </w:r>
    </w:p>
    <w:p w:rsidR="0086784E" w:rsidRPr="0086784E" w:rsidRDefault="0086784E" w:rsidP="0086784E">
      <w:pPr>
        <w:widowControl w:val="0"/>
        <w:ind w:firstLine="567"/>
        <w:jc w:val="both"/>
      </w:pPr>
      <w:r w:rsidRPr="0086784E">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6784E" w:rsidRPr="0086784E" w:rsidRDefault="0086784E" w:rsidP="0086784E">
      <w:pPr>
        <w:widowControl w:val="0"/>
        <w:ind w:firstLine="567"/>
        <w:jc w:val="both"/>
      </w:pPr>
      <w:r w:rsidRPr="0086784E">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sidRPr="0086784E">
        <w:t>схемы территориального планирования Свердловской области зон планируемого размещения объектов регионального значения</w:t>
      </w:r>
      <w:proofErr w:type="gramEnd"/>
      <w:r w:rsidRPr="0086784E">
        <w:t>;</w:t>
      </w:r>
    </w:p>
    <w:p w:rsidR="0086784E" w:rsidRPr="0086784E" w:rsidRDefault="0086784E" w:rsidP="0086784E">
      <w:pPr>
        <w:widowControl w:val="0"/>
        <w:ind w:firstLine="567"/>
        <w:jc w:val="both"/>
      </w:pPr>
      <w:r w:rsidRPr="0086784E">
        <w:t>- видов территориальных зон.</w:t>
      </w:r>
    </w:p>
    <w:p w:rsidR="0086784E" w:rsidRPr="0086784E" w:rsidRDefault="0086784E" w:rsidP="0086784E">
      <w:pPr>
        <w:widowControl w:val="0"/>
        <w:ind w:firstLine="567"/>
        <w:jc w:val="both"/>
      </w:pPr>
      <w:r w:rsidRPr="0086784E">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784E" w:rsidRPr="0086784E" w:rsidRDefault="0086784E" w:rsidP="0086784E">
      <w:pPr>
        <w:widowControl w:val="0"/>
        <w:ind w:firstLine="567"/>
        <w:jc w:val="both"/>
      </w:pPr>
      <w:r w:rsidRPr="0086784E">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86784E" w:rsidRPr="0086784E" w:rsidRDefault="0086784E" w:rsidP="0086784E">
      <w:pPr>
        <w:widowControl w:val="0"/>
        <w:ind w:firstLine="567"/>
        <w:jc w:val="both"/>
      </w:pPr>
      <w:r w:rsidRPr="0086784E">
        <w:t>Действие градостроительного регламента не распространяется на земельные участки:</w:t>
      </w:r>
    </w:p>
    <w:p w:rsidR="0086784E" w:rsidRPr="0086784E" w:rsidRDefault="0086784E" w:rsidP="0086784E">
      <w:pPr>
        <w:widowControl w:val="0"/>
        <w:ind w:firstLine="567"/>
        <w:jc w:val="both"/>
      </w:pPr>
      <w:proofErr w:type="gramStart"/>
      <w:r w:rsidRPr="0086784E">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6784E">
        <w:t xml:space="preserve"> культурного наследия;</w:t>
      </w:r>
    </w:p>
    <w:p w:rsidR="0086784E" w:rsidRPr="0086784E" w:rsidRDefault="0086784E" w:rsidP="0086784E">
      <w:pPr>
        <w:widowControl w:val="0"/>
        <w:ind w:firstLine="567"/>
        <w:jc w:val="both"/>
      </w:pPr>
      <w:r w:rsidRPr="0086784E">
        <w:t>2) в границах территорий общего пользования (парки, набережные, скверы, бульвары, лесопарки, леса);</w:t>
      </w:r>
    </w:p>
    <w:p w:rsidR="0086784E" w:rsidRPr="0086784E" w:rsidRDefault="0086784E" w:rsidP="0086784E">
      <w:pPr>
        <w:widowControl w:val="0"/>
        <w:ind w:firstLine="567"/>
        <w:jc w:val="both"/>
      </w:pPr>
      <w:r w:rsidRPr="0086784E">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86784E" w:rsidRPr="0086784E" w:rsidRDefault="0086784E" w:rsidP="0086784E">
      <w:pPr>
        <w:widowControl w:val="0"/>
        <w:ind w:firstLine="567"/>
        <w:jc w:val="both"/>
      </w:pPr>
      <w:proofErr w:type="gramStart"/>
      <w:r w:rsidRPr="0086784E">
        <w:t>4) предоставленные для добычи полезных ископаемых.</w:t>
      </w:r>
      <w:proofErr w:type="gramEnd"/>
    </w:p>
    <w:p w:rsidR="0086784E" w:rsidRPr="0086784E" w:rsidRDefault="0086784E" w:rsidP="0086784E">
      <w:pPr>
        <w:widowControl w:val="0"/>
        <w:ind w:firstLine="567"/>
        <w:jc w:val="both"/>
      </w:pPr>
      <w:r w:rsidRPr="0086784E">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Артемовского городского округа, в соответствии с федеральными законами. </w:t>
      </w:r>
    </w:p>
    <w:p w:rsidR="0086784E" w:rsidRPr="0086784E" w:rsidRDefault="0086784E" w:rsidP="0086784E">
      <w:pPr>
        <w:widowControl w:val="0"/>
        <w:ind w:firstLine="567"/>
        <w:jc w:val="both"/>
      </w:pPr>
      <w:r w:rsidRPr="0086784E">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86784E" w:rsidRPr="0086784E" w:rsidRDefault="0086784E" w:rsidP="0086784E">
      <w:pPr>
        <w:widowControl w:val="0"/>
        <w:ind w:firstLine="567"/>
        <w:jc w:val="both"/>
      </w:pPr>
      <w:r w:rsidRPr="0086784E">
        <w:t xml:space="preserve">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86784E">
        <w:lastRenderedPageBreak/>
        <w:t>назначения, земельных участков, расположенных в границах особых экономических зон.</w:t>
      </w:r>
    </w:p>
    <w:p w:rsidR="0086784E" w:rsidRPr="0086784E" w:rsidRDefault="0086784E" w:rsidP="0086784E">
      <w:pPr>
        <w:widowControl w:val="0"/>
        <w:ind w:firstLine="567"/>
        <w:jc w:val="both"/>
      </w:pPr>
      <w:r w:rsidRPr="0086784E">
        <w:t>Градостроительный регламент сельскохозяйственной зоны СХ не установлен для расположенных в данной зоне сельскохозяйственных угодий в составе земель категории сельскохозяйственного назначения.</w:t>
      </w:r>
    </w:p>
    <w:p w:rsidR="0086784E" w:rsidRPr="0086784E" w:rsidRDefault="0086784E" w:rsidP="0086784E">
      <w:pPr>
        <w:widowControl w:val="0"/>
        <w:ind w:firstLine="567"/>
        <w:jc w:val="both"/>
      </w:pPr>
      <w:r w:rsidRPr="0086784E">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6784E" w:rsidRPr="0086784E" w:rsidRDefault="0086784E" w:rsidP="0086784E">
      <w:pPr>
        <w:widowControl w:val="0"/>
        <w:ind w:firstLine="567"/>
        <w:jc w:val="both"/>
      </w:pPr>
      <w:r w:rsidRPr="0086784E">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86784E" w:rsidRPr="0086784E" w:rsidRDefault="0086784E" w:rsidP="0086784E">
      <w:pPr>
        <w:widowControl w:val="0"/>
        <w:ind w:firstLine="567"/>
        <w:jc w:val="both"/>
      </w:pPr>
      <w:r w:rsidRPr="0086784E">
        <w:t>1) природно-экологические факторы:</w:t>
      </w:r>
    </w:p>
    <w:p w:rsidR="0086784E" w:rsidRPr="0086784E" w:rsidRDefault="0086784E" w:rsidP="0086784E">
      <w:pPr>
        <w:widowControl w:val="0"/>
        <w:ind w:firstLine="567"/>
        <w:jc w:val="both"/>
      </w:pPr>
      <w:r w:rsidRPr="0086784E">
        <w:t>- водные объекты и их водоохранные зоны и прибрежные защитные полосы;</w:t>
      </w:r>
    </w:p>
    <w:p w:rsidR="0086784E" w:rsidRPr="0086784E" w:rsidRDefault="0086784E" w:rsidP="0086784E">
      <w:pPr>
        <w:widowControl w:val="0"/>
        <w:ind w:firstLine="567"/>
        <w:jc w:val="both"/>
      </w:pPr>
      <w:r w:rsidRPr="0086784E">
        <w:t>- территории, подверженные опасным геологическим процессам (оползни, обвалы, карсты, подтопления и затопления и другие);</w:t>
      </w:r>
    </w:p>
    <w:p w:rsidR="0086784E" w:rsidRPr="0086784E" w:rsidRDefault="0086784E" w:rsidP="0086784E">
      <w:pPr>
        <w:widowControl w:val="0"/>
        <w:ind w:firstLine="567"/>
        <w:jc w:val="both"/>
      </w:pPr>
      <w:r w:rsidRPr="0086784E">
        <w:t>- источники водоснабжения и зоны санитарной охраны;</w:t>
      </w:r>
    </w:p>
    <w:p w:rsidR="0086784E" w:rsidRPr="0086784E" w:rsidRDefault="0086784E" w:rsidP="0086784E">
      <w:pPr>
        <w:widowControl w:val="0"/>
        <w:ind w:firstLine="567"/>
        <w:jc w:val="both"/>
      </w:pPr>
      <w:r w:rsidRPr="0086784E">
        <w:t>- объекты специального назначения (кладбища, скотомогильники, полигоны твердых бытовых отходов) и их санитарно-защитные зоны и зоны охраны;</w:t>
      </w:r>
    </w:p>
    <w:p w:rsidR="0086784E" w:rsidRPr="0086784E" w:rsidRDefault="0086784E" w:rsidP="0086784E">
      <w:pPr>
        <w:widowControl w:val="0"/>
        <w:ind w:firstLine="567"/>
        <w:jc w:val="both"/>
      </w:pPr>
      <w:r w:rsidRPr="0086784E">
        <w:t>2) техногенные факторы:</w:t>
      </w:r>
    </w:p>
    <w:p w:rsidR="0086784E" w:rsidRPr="0086784E" w:rsidRDefault="0086784E" w:rsidP="0086784E">
      <w:pPr>
        <w:widowControl w:val="0"/>
        <w:ind w:firstLine="567"/>
        <w:jc w:val="both"/>
      </w:pPr>
      <w:r w:rsidRPr="0086784E">
        <w:t xml:space="preserve">- промышленные, коммунальные и сельскохозяйственные предприятия и их санитарно-защитные зоны; </w:t>
      </w:r>
    </w:p>
    <w:p w:rsidR="0086784E" w:rsidRPr="0086784E" w:rsidRDefault="0086784E" w:rsidP="0086784E">
      <w:pPr>
        <w:widowControl w:val="0"/>
        <w:ind w:firstLine="567"/>
        <w:jc w:val="both"/>
      </w:pPr>
      <w:r w:rsidRPr="0086784E">
        <w:t xml:space="preserve">- объектов электроэнергетики и их санитарно-защитные и охранные зоны, </w:t>
      </w:r>
    </w:p>
    <w:p w:rsidR="0086784E" w:rsidRPr="0086784E" w:rsidRDefault="0086784E" w:rsidP="0086784E">
      <w:pPr>
        <w:widowControl w:val="0"/>
        <w:ind w:firstLine="567"/>
        <w:jc w:val="both"/>
      </w:pPr>
      <w:r w:rsidRPr="0086784E">
        <w:t>- объекты связи и иные объекты, создающие электромагнитные поля и их санитарно-защитные зоны и зоны ограничений;</w:t>
      </w:r>
    </w:p>
    <w:p w:rsidR="0086784E" w:rsidRPr="0086784E" w:rsidRDefault="0086784E" w:rsidP="0086784E">
      <w:pPr>
        <w:widowControl w:val="0"/>
        <w:ind w:firstLine="567"/>
        <w:jc w:val="both"/>
      </w:pPr>
      <w:r w:rsidRPr="0086784E">
        <w:t>- газораспределительных сети и их охранные зоны.</w:t>
      </w:r>
    </w:p>
    <w:p w:rsidR="0086784E" w:rsidRPr="0086784E" w:rsidRDefault="0086784E" w:rsidP="0086784E">
      <w:pPr>
        <w:widowControl w:val="0"/>
        <w:ind w:firstLine="567"/>
        <w:jc w:val="both"/>
      </w:pPr>
      <w:r w:rsidRPr="0086784E">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Артемовского городского округа, возможности и рациональности ее изменения. </w:t>
      </w:r>
    </w:p>
    <w:p w:rsidR="0086784E" w:rsidRPr="0086784E" w:rsidRDefault="0086784E" w:rsidP="0086784E">
      <w:pPr>
        <w:widowControl w:val="0"/>
        <w:ind w:firstLine="567"/>
        <w:jc w:val="both"/>
      </w:pPr>
      <w:r w:rsidRPr="0086784E">
        <w:t xml:space="preserve">11. </w:t>
      </w:r>
      <w:proofErr w:type="gramStart"/>
      <w:r w:rsidRPr="0086784E">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86784E">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86784E" w:rsidRPr="0086784E" w:rsidRDefault="0086784E" w:rsidP="0086784E">
      <w:pPr>
        <w:widowControl w:val="0"/>
        <w:ind w:firstLine="567"/>
        <w:jc w:val="both"/>
      </w:pPr>
      <w:r w:rsidRPr="0086784E">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86784E" w:rsidRPr="0086784E" w:rsidRDefault="0086784E" w:rsidP="0086784E">
      <w:pPr>
        <w:keepNext/>
        <w:widowControl w:val="0"/>
        <w:spacing w:before="120"/>
        <w:ind w:firstLine="567"/>
        <w:outlineLvl w:val="2"/>
        <w:rPr>
          <w:b/>
          <w:bCs/>
        </w:rPr>
      </w:pPr>
      <w:bookmarkStart w:id="47" w:name="_Toc268484948"/>
      <w:bookmarkStart w:id="48" w:name="_Toc268487888"/>
      <w:bookmarkStart w:id="49" w:name="_Toc301255850"/>
      <w:bookmarkStart w:id="50" w:name="_Toc469954441"/>
      <w:r w:rsidRPr="0086784E">
        <w:rPr>
          <w:b/>
          <w:bCs/>
        </w:rPr>
        <w:t>Статья 5. Использование земельных участков, на которые распространяется действие градостроительных регламентов</w:t>
      </w:r>
      <w:bookmarkEnd w:id="47"/>
      <w:bookmarkEnd w:id="48"/>
      <w:bookmarkEnd w:id="49"/>
      <w:bookmarkEnd w:id="50"/>
    </w:p>
    <w:p w:rsidR="0086784E" w:rsidRPr="0086784E" w:rsidRDefault="0086784E" w:rsidP="0086784E">
      <w:pPr>
        <w:widowControl w:val="0"/>
        <w:ind w:firstLine="567"/>
        <w:jc w:val="both"/>
      </w:pPr>
      <w:r w:rsidRPr="0086784E">
        <w:t xml:space="preserve">1. </w:t>
      </w:r>
      <w:proofErr w:type="gramStart"/>
      <w:r w:rsidRPr="0086784E">
        <w:t xml:space="preserve">Использование и застройка земельных участков на территории Артемовского городского округа,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w:t>
      </w:r>
      <w:r w:rsidRPr="0086784E">
        <w:lastRenderedPageBreak/>
        <w:t xml:space="preserve">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w:t>
      </w:r>
      <w:proofErr w:type="gramEnd"/>
    </w:p>
    <w:p w:rsidR="0086784E" w:rsidRPr="0086784E" w:rsidRDefault="0086784E" w:rsidP="0086784E">
      <w:pPr>
        <w:widowControl w:val="0"/>
        <w:jc w:val="both"/>
      </w:pPr>
      <w:r w:rsidRPr="0086784E">
        <w:t xml:space="preserve">капитального строительства, </w:t>
      </w:r>
      <w:proofErr w:type="gramStart"/>
      <w:r w:rsidRPr="0086784E">
        <w:t>установленных</w:t>
      </w:r>
      <w:proofErr w:type="gramEnd"/>
      <w:r w:rsidRPr="0086784E">
        <w:t xml:space="preserve"> в соответствии с законодательством и настоящими Правилами.</w:t>
      </w:r>
    </w:p>
    <w:p w:rsidR="0086784E" w:rsidRPr="0086784E" w:rsidRDefault="0086784E" w:rsidP="0086784E">
      <w:pPr>
        <w:widowControl w:val="0"/>
        <w:ind w:firstLine="567"/>
        <w:jc w:val="both"/>
      </w:pPr>
      <w:r w:rsidRPr="0086784E">
        <w:t>Виды разрешенного использования, не предусмотренные в градостроительном регламенте, являются запрещенными.</w:t>
      </w:r>
    </w:p>
    <w:p w:rsidR="0086784E" w:rsidRPr="0086784E" w:rsidRDefault="0086784E" w:rsidP="0086784E">
      <w:pPr>
        <w:widowControl w:val="0"/>
        <w:ind w:firstLine="567"/>
        <w:jc w:val="both"/>
      </w:pPr>
      <w:r w:rsidRPr="0086784E">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6784E" w:rsidRPr="0086784E" w:rsidRDefault="0086784E" w:rsidP="0086784E">
      <w:pPr>
        <w:widowControl w:val="0"/>
        <w:ind w:firstLine="567"/>
        <w:jc w:val="both"/>
      </w:pPr>
      <w:proofErr w:type="gramStart"/>
      <w:r w:rsidRPr="0086784E">
        <w:t>а)</w:t>
      </w:r>
      <w:r w:rsidRPr="0086784E">
        <w:tab/>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86784E">
        <w:t>, государственных и муниципальных унитарных предприятий, при условии соблюдения требований технических регламентов;</w:t>
      </w:r>
    </w:p>
    <w:p w:rsidR="0086784E" w:rsidRPr="0086784E" w:rsidRDefault="0086784E" w:rsidP="0086784E">
      <w:pPr>
        <w:widowControl w:val="0"/>
        <w:ind w:firstLine="567"/>
        <w:jc w:val="both"/>
      </w:pPr>
      <w:proofErr w:type="gramStart"/>
      <w:r w:rsidRPr="0086784E">
        <w:t>б)</w:t>
      </w:r>
      <w:r w:rsidRPr="0086784E">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86784E">
        <w:t xml:space="preserve"> регламентов;</w:t>
      </w:r>
    </w:p>
    <w:p w:rsidR="0086784E" w:rsidRPr="0086784E" w:rsidRDefault="0086784E" w:rsidP="0086784E">
      <w:pPr>
        <w:widowControl w:val="0"/>
        <w:ind w:firstLine="567"/>
        <w:jc w:val="both"/>
      </w:pPr>
      <w:r w:rsidRPr="0086784E">
        <w:t>в)</w:t>
      </w:r>
      <w:r w:rsidRPr="0086784E">
        <w:tab/>
        <w:t xml:space="preserve">вспомогательные виды разрешенного использования недвижимости, допустимые только в качестве </w:t>
      </w:r>
      <w:proofErr w:type="gramStart"/>
      <w:r w:rsidRPr="0086784E">
        <w:t>дополнительных</w:t>
      </w:r>
      <w:proofErr w:type="gramEnd"/>
      <w:r w:rsidRPr="0086784E">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86784E" w:rsidRPr="0086784E" w:rsidRDefault="0086784E" w:rsidP="0086784E">
      <w:pPr>
        <w:widowControl w:val="0"/>
        <w:ind w:firstLine="567"/>
        <w:jc w:val="both"/>
      </w:pPr>
      <w:r w:rsidRPr="0086784E">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86784E" w:rsidRPr="0086784E" w:rsidRDefault="0086784E" w:rsidP="0086784E">
      <w:pPr>
        <w:widowControl w:val="0"/>
        <w:ind w:firstLine="567"/>
        <w:jc w:val="both"/>
      </w:pPr>
      <w:r w:rsidRPr="0086784E">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6784E" w:rsidRPr="0086784E" w:rsidRDefault="0086784E" w:rsidP="0086784E">
      <w:pPr>
        <w:widowControl w:val="0"/>
        <w:ind w:firstLine="567"/>
        <w:jc w:val="both"/>
      </w:pPr>
      <w:proofErr w:type="gramStart"/>
      <w:r w:rsidRPr="0086784E">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86784E" w:rsidRPr="0086784E" w:rsidRDefault="0086784E" w:rsidP="0086784E">
      <w:pPr>
        <w:widowControl w:val="0"/>
        <w:ind w:firstLine="567"/>
        <w:jc w:val="both"/>
      </w:pPr>
      <w:r w:rsidRPr="0086784E">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86784E" w:rsidRPr="0086784E" w:rsidRDefault="0086784E" w:rsidP="0086784E">
      <w:pPr>
        <w:widowControl w:val="0"/>
        <w:ind w:firstLine="567"/>
        <w:jc w:val="both"/>
      </w:pPr>
      <w:r w:rsidRPr="0086784E">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86784E" w:rsidRPr="0086784E" w:rsidRDefault="0086784E" w:rsidP="0086784E">
      <w:pPr>
        <w:widowControl w:val="0"/>
        <w:ind w:firstLine="567"/>
        <w:jc w:val="both"/>
      </w:pPr>
      <w:r w:rsidRPr="0086784E">
        <w:t xml:space="preserve">6. 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86784E">
        <w:lastRenderedPageBreak/>
        <w:t>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86784E" w:rsidRPr="0086784E" w:rsidRDefault="0086784E" w:rsidP="0086784E">
      <w:pPr>
        <w:keepNext/>
        <w:widowControl w:val="0"/>
        <w:spacing w:before="120"/>
        <w:ind w:firstLine="567"/>
        <w:jc w:val="both"/>
        <w:outlineLvl w:val="2"/>
        <w:rPr>
          <w:b/>
          <w:bCs/>
        </w:rPr>
      </w:pPr>
      <w:bookmarkStart w:id="51" w:name="_Toc268484949"/>
      <w:bookmarkStart w:id="52" w:name="_Toc268487889"/>
      <w:bookmarkStart w:id="53" w:name="_Toc301255851"/>
      <w:bookmarkStart w:id="54" w:name="_Toc469954442"/>
      <w:r w:rsidRPr="0086784E">
        <w:rPr>
          <w:b/>
          <w:bCs/>
        </w:rPr>
        <w:t>Статья 6.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1"/>
      <w:bookmarkEnd w:id="52"/>
      <w:bookmarkEnd w:id="53"/>
      <w:bookmarkEnd w:id="54"/>
    </w:p>
    <w:p w:rsidR="0086784E" w:rsidRPr="0086784E" w:rsidRDefault="0086784E" w:rsidP="0086784E">
      <w:pPr>
        <w:widowControl w:val="0"/>
        <w:ind w:firstLine="567"/>
        <w:jc w:val="both"/>
      </w:pPr>
      <w:r w:rsidRPr="0086784E">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86784E" w:rsidRPr="0086784E" w:rsidRDefault="0086784E" w:rsidP="0086784E">
      <w:pPr>
        <w:widowControl w:val="0"/>
        <w:ind w:firstLine="567"/>
        <w:jc w:val="both"/>
      </w:pPr>
      <w:r w:rsidRPr="0086784E">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86784E" w:rsidRPr="0086784E" w:rsidRDefault="0086784E" w:rsidP="0086784E">
      <w:pPr>
        <w:keepNext/>
        <w:widowControl w:val="0"/>
        <w:spacing w:before="120"/>
        <w:ind w:firstLine="567"/>
        <w:jc w:val="both"/>
        <w:outlineLvl w:val="2"/>
        <w:rPr>
          <w:b/>
          <w:bCs/>
        </w:rPr>
      </w:pPr>
      <w:bookmarkStart w:id="55" w:name="_Toc268484950"/>
      <w:bookmarkStart w:id="56" w:name="_Toc268487890"/>
      <w:bookmarkStart w:id="57" w:name="_Toc301255852"/>
      <w:bookmarkStart w:id="58" w:name="_Toc469954443"/>
      <w:r w:rsidRPr="0086784E">
        <w:rPr>
          <w:b/>
          <w:bCs/>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55"/>
      <w:bookmarkEnd w:id="56"/>
      <w:bookmarkEnd w:id="57"/>
      <w:bookmarkEnd w:id="58"/>
    </w:p>
    <w:p w:rsidR="0086784E" w:rsidRPr="0086784E" w:rsidRDefault="0086784E" w:rsidP="0086784E">
      <w:pPr>
        <w:widowControl w:val="0"/>
        <w:ind w:firstLine="567"/>
        <w:jc w:val="both"/>
      </w:pPr>
      <w:r w:rsidRPr="0086784E">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86784E" w:rsidRPr="0086784E" w:rsidRDefault="0086784E" w:rsidP="0086784E">
      <w:pPr>
        <w:widowControl w:val="0"/>
        <w:ind w:firstLine="567"/>
        <w:jc w:val="both"/>
      </w:pPr>
      <w:proofErr w:type="gramStart"/>
      <w:r w:rsidRPr="0086784E">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roofErr w:type="gramEnd"/>
    </w:p>
    <w:p w:rsidR="0086784E" w:rsidRPr="0086784E" w:rsidRDefault="0086784E" w:rsidP="0086784E">
      <w:pPr>
        <w:widowControl w:val="0"/>
        <w:ind w:firstLine="567"/>
        <w:jc w:val="both"/>
      </w:pPr>
      <w:r w:rsidRPr="0086784E">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86784E" w:rsidRPr="0086784E" w:rsidRDefault="0086784E" w:rsidP="0086784E">
      <w:pPr>
        <w:widowControl w:val="0"/>
        <w:ind w:firstLine="567"/>
        <w:jc w:val="both"/>
      </w:pPr>
      <w:r w:rsidRPr="0086784E">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86784E" w:rsidRPr="0086784E" w:rsidRDefault="0086784E" w:rsidP="0086784E">
      <w:pPr>
        <w:widowControl w:val="0"/>
        <w:ind w:firstLine="567"/>
        <w:jc w:val="both"/>
      </w:pPr>
      <w:r w:rsidRPr="0086784E">
        <w:t xml:space="preserve">2. </w:t>
      </w:r>
      <w:proofErr w:type="gramStart"/>
      <w:r w:rsidRPr="0086784E">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86784E">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86784E" w:rsidRPr="0086784E" w:rsidRDefault="0086784E" w:rsidP="0086784E">
      <w:pPr>
        <w:widowControl w:val="0"/>
        <w:ind w:firstLine="567"/>
        <w:jc w:val="both"/>
      </w:pPr>
      <w:r w:rsidRPr="0086784E">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86784E">
        <w:t>их</w:t>
      </w:r>
      <w:proofErr w:type="gramEnd"/>
      <w:r w:rsidRPr="0086784E">
        <w:t xml:space="preserve"> в соответствие установленным градостроительным регламентам.</w:t>
      </w:r>
    </w:p>
    <w:p w:rsidR="0086784E" w:rsidRPr="0086784E" w:rsidRDefault="0086784E" w:rsidP="0086784E">
      <w:pPr>
        <w:widowControl w:val="0"/>
        <w:ind w:firstLine="567"/>
        <w:jc w:val="both"/>
      </w:pPr>
      <w:r w:rsidRPr="0086784E">
        <w:lastRenderedPageBreak/>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Артемовского городского округа.</w:t>
      </w:r>
      <w:bookmarkStart w:id="59" w:name="_Toc268487891"/>
      <w:bookmarkStart w:id="60" w:name="_Toc301255853"/>
      <w:bookmarkStart w:id="61" w:name="_Toc469954444"/>
    </w:p>
    <w:p w:rsidR="0086784E" w:rsidRPr="0086784E" w:rsidRDefault="0086784E" w:rsidP="0086784E">
      <w:pPr>
        <w:keepNext/>
        <w:widowControl w:val="0"/>
        <w:spacing w:before="120"/>
        <w:ind w:firstLine="567"/>
        <w:jc w:val="both"/>
        <w:outlineLvl w:val="2"/>
        <w:rPr>
          <w:b/>
          <w:bCs/>
        </w:rPr>
      </w:pPr>
      <w:r w:rsidRPr="0086784E">
        <w:rPr>
          <w:b/>
          <w:bCs/>
        </w:rPr>
        <w:t>Статья 8. Осуществление строительства, реконструкции объектов капитального строительства</w:t>
      </w:r>
      <w:bookmarkEnd w:id="59"/>
      <w:bookmarkEnd w:id="60"/>
      <w:bookmarkEnd w:id="61"/>
    </w:p>
    <w:p w:rsidR="0086784E" w:rsidRPr="0086784E" w:rsidRDefault="0086784E" w:rsidP="0086784E">
      <w:pPr>
        <w:widowControl w:val="0"/>
        <w:ind w:firstLine="567"/>
        <w:jc w:val="both"/>
      </w:pPr>
      <w:r w:rsidRPr="0086784E">
        <w:t xml:space="preserve">1. </w:t>
      </w:r>
      <w:proofErr w:type="gramStart"/>
      <w:r w:rsidRPr="0086784E">
        <w:t>Строительство, реконструкция объектов капитального строительства на территории Артемовского городского округа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муниципальными правовыми актами Артемовского городского округа, устанавливающими особенности осуществления указанной деятельности на территории округа.</w:t>
      </w:r>
      <w:proofErr w:type="gramEnd"/>
    </w:p>
    <w:p w:rsidR="0086784E" w:rsidRPr="0086784E" w:rsidRDefault="0086784E" w:rsidP="0086784E">
      <w:pPr>
        <w:widowControl w:val="0"/>
        <w:ind w:firstLine="567"/>
        <w:jc w:val="both"/>
      </w:pPr>
      <w:r w:rsidRPr="0086784E">
        <w:t xml:space="preserve">2. </w:t>
      </w:r>
      <w:proofErr w:type="gramStart"/>
      <w:r w:rsidRPr="0086784E">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муниципальными правовыми актами органов местного самоуправления Артемовского городского округа,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roofErr w:type="gramEnd"/>
      <w:r w:rsidRPr="0086784E">
        <w:t xml:space="preserve">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w:t>
      </w:r>
    </w:p>
    <w:p w:rsidR="0086784E" w:rsidRPr="0086784E" w:rsidRDefault="0086784E" w:rsidP="0086784E">
      <w:pPr>
        <w:keepNext/>
        <w:widowControl w:val="0"/>
        <w:spacing w:before="120"/>
        <w:jc w:val="center"/>
        <w:outlineLvl w:val="1"/>
        <w:rPr>
          <w:b/>
          <w:bCs/>
          <w:i/>
        </w:rPr>
      </w:pPr>
      <w:bookmarkStart w:id="62" w:name="_Toc268484951"/>
      <w:bookmarkStart w:id="63" w:name="_Toc268487893"/>
      <w:bookmarkStart w:id="64" w:name="_Toc301255855"/>
      <w:bookmarkStart w:id="65" w:name="_Toc469954445"/>
      <w:r w:rsidRPr="0086784E">
        <w:rPr>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2"/>
      <w:bookmarkEnd w:id="63"/>
      <w:bookmarkEnd w:id="64"/>
      <w:bookmarkEnd w:id="65"/>
    </w:p>
    <w:p w:rsidR="0086784E" w:rsidRPr="0086784E" w:rsidRDefault="0086784E" w:rsidP="0086784E">
      <w:pPr>
        <w:keepNext/>
        <w:widowControl w:val="0"/>
        <w:spacing w:before="120"/>
        <w:ind w:firstLine="567"/>
        <w:jc w:val="both"/>
        <w:outlineLvl w:val="2"/>
        <w:rPr>
          <w:b/>
          <w:bCs/>
        </w:rPr>
      </w:pPr>
      <w:bookmarkStart w:id="66" w:name="_Toc469954446"/>
      <w:bookmarkStart w:id="67" w:name="_Toc268487892"/>
      <w:bookmarkStart w:id="68" w:name="_Toc301255854"/>
      <w:bookmarkStart w:id="69" w:name="_Toc268487894"/>
      <w:bookmarkStart w:id="70" w:name="_Toc301255856"/>
      <w:r w:rsidRPr="0086784E">
        <w:rPr>
          <w:b/>
          <w:bCs/>
        </w:rPr>
        <w:t>Статья 9. Определение видов и параметров разрешенного использования земельных участков и объектов капитального строительства</w:t>
      </w:r>
      <w:bookmarkEnd w:id="66"/>
    </w:p>
    <w:p w:rsidR="0086784E" w:rsidRPr="0086784E" w:rsidRDefault="0086784E" w:rsidP="0086784E">
      <w:pPr>
        <w:widowControl w:val="0"/>
        <w:tabs>
          <w:tab w:val="left" w:pos="-142"/>
        </w:tabs>
        <w:ind w:right="-1" w:firstLine="567"/>
        <w:jc w:val="both"/>
        <w:rPr>
          <w:snapToGrid w:val="0"/>
        </w:rPr>
      </w:pPr>
      <w:r w:rsidRPr="0086784E">
        <w:rPr>
          <w:snapToGrid w:val="0"/>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86784E" w:rsidRPr="0086784E" w:rsidRDefault="0086784E" w:rsidP="0086784E">
      <w:pPr>
        <w:keepNext/>
        <w:widowControl w:val="0"/>
        <w:spacing w:before="120"/>
        <w:ind w:firstLine="567"/>
        <w:jc w:val="both"/>
        <w:outlineLvl w:val="2"/>
        <w:rPr>
          <w:b/>
          <w:bCs/>
        </w:rPr>
      </w:pPr>
      <w:bookmarkStart w:id="71" w:name="_Toc469954447"/>
      <w:r w:rsidRPr="0086784E">
        <w:rPr>
          <w:b/>
          <w:bCs/>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7"/>
      <w:bookmarkEnd w:id="68"/>
      <w:bookmarkEnd w:id="71"/>
    </w:p>
    <w:p w:rsidR="0086784E" w:rsidRPr="0086784E" w:rsidRDefault="0086784E" w:rsidP="0086784E">
      <w:pPr>
        <w:widowControl w:val="0"/>
        <w:ind w:firstLine="567"/>
        <w:jc w:val="both"/>
      </w:pPr>
      <w:r w:rsidRPr="0086784E">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86784E" w:rsidRPr="0086784E" w:rsidRDefault="0086784E" w:rsidP="0086784E">
      <w:pPr>
        <w:widowControl w:val="0"/>
        <w:ind w:firstLine="567"/>
        <w:jc w:val="both"/>
      </w:pPr>
      <w:r w:rsidRPr="0086784E">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86784E" w:rsidRPr="0086784E" w:rsidRDefault="0086784E" w:rsidP="0086784E">
      <w:pPr>
        <w:widowControl w:val="0"/>
        <w:ind w:firstLine="567"/>
        <w:jc w:val="both"/>
      </w:pPr>
      <w:r w:rsidRPr="0086784E">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застройки Артемовского городского округа (далее – Комиссия) заявление о предоставлении такого разрешения. </w:t>
      </w:r>
    </w:p>
    <w:p w:rsidR="0086784E" w:rsidRPr="0086784E" w:rsidRDefault="0086784E" w:rsidP="0086784E">
      <w:pPr>
        <w:widowControl w:val="0"/>
        <w:ind w:firstLine="567"/>
        <w:jc w:val="both"/>
      </w:pPr>
      <w:r w:rsidRPr="0086784E">
        <w:lastRenderedPageBreak/>
        <w:t xml:space="preserve">4. </w:t>
      </w:r>
      <w:proofErr w:type="gramStart"/>
      <w:r w:rsidRPr="0086784E">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w:t>
      </w:r>
      <w:r w:rsidRPr="0086784E">
        <w:rPr>
          <w:lang w:eastAsia="en-US"/>
        </w:rPr>
        <w:t>Положением «О порядке  организации и проведении публичных слушаний на территории Артемовского  городского округа», принятым решением Артемовской Думы от 22.12.2005 № 612 (далее - Положение о публичных слушаниях)</w:t>
      </w:r>
      <w:r w:rsidRPr="0086784E">
        <w:t xml:space="preserve"> с учетом положений, предусмотренных статьей 12 настоящих Правил.</w:t>
      </w:r>
      <w:proofErr w:type="gramEnd"/>
      <w:r w:rsidRPr="0086784E">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86784E" w:rsidRPr="0086784E" w:rsidRDefault="0086784E" w:rsidP="0086784E">
      <w:pPr>
        <w:widowControl w:val="0"/>
        <w:ind w:firstLine="567"/>
        <w:jc w:val="both"/>
      </w:pPr>
      <w:r w:rsidRPr="0086784E">
        <w:t xml:space="preserve">5. </w:t>
      </w:r>
      <w:proofErr w:type="gramStart"/>
      <w:r w:rsidRPr="0086784E">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Артемовского городского округа. </w:t>
      </w:r>
      <w:proofErr w:type="gramEnd"/>
    </w:p>
    <w:p w:rsidR="0086784E" w:rsidRPr="0086784E" w:rsidRDefault="0086784E" w:rsidP="0086784E">
      <w:pPr>
        <w:widowControl w:val="0"/>
        <w:ind w:firstLine="567"/>
        <w:jc w:val="both"/>
      </w:pPr>
      <w:r w:rsidRPr="0086784E">
        <w:t xml:space="preserve">6. Глава Артемовского городского округа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86784E" w:rsidRPr="0086784E" w:rsidRDefault="0086784E" w:rsidP="0086784E">
      <w:pPr>
        <w:widowControl w:val="0"/>
        <w:ind w:firstLine="567"/>
        <w:jc w:val="both"/>
      </w:pPr>
      <w:r w:rsidRPr="0086784E">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6784E" w:rsidRPr="0086784E" w:rsidRDefault="0086784E" w:rsidP="0086784E">
      <w:pPr>
        <w:keepNext/>
        <w:widowControl w:val="0"/>
        <w:spacing w:before="120"/>
        <w:ind w:firstLine="567"/>
        <w:jc w:val="both"/>
        <w:outlineLvl w:val="2"/>
        <w:rPr>
          <w:b/>
          <w:bCs/>
        </w:rPr>
      </w:pPr>
      <w:bookmarkStart w:id="72" w:name="_Toc268487895"/>
      <w:bookmarkStart w:id="73" w:name="_Toc301255857"/>
      <w:bookmarkStart w:id="74" w:name="_Toc469954448"/>
      <w:bookmarkEnd w:id="69"/>
      <w:bookmarkEnd w:id="70"/>
      <w:r w:rsidRPr="0086784E">
        <w:rPr>
          <w:b/>
          <w:bCs/>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86784E" w:rsidRPr="0086784E" w:rsidRDefault="0086784E" w:rsidP="0086784E">
      <w:pPr>
        <w:widowControl w:val="0"/>
        <w:ind w:firstLine="567"/>
        <w:jc w:val="both"/>
      </w:pPr>
      <w:r w:rsidRPr="0086784E">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6784E" w:rsidRPr="0086784E" w:rsidRDefault="0086784E" w:rsidP="0086784E">
      <w:pPr>
        <w:widowControl w:val="0"/>
        <w:ind w:firstLine="567"/>
        <w:jc w:val="both"/>
      </w:pPr>
      <w:r w:rsidRPr="0086784E">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86784E">
        <w:rPr>
          <w:lang w:eastAsia="en-US"/>
        </w:rPr>
        <w:t xml:space="preserve">Положением о публичных слушаниях </w:t>
      </w:r>
      <w:r w:rsidRPr="0086784E">
        <w:t xml:space="preserve">с учетом положений настоящей статьи. </w:t>
      </w:r>
    </w:p>
    <w:p w:rsidR="0086784E" w:rsidRPr="0086784E" w:rsidRDefault="0086784E" w:rsidP="0086784E">
      <w:pPr>
        <w:widowControl w:val="0"/>
        <w:ind w:firstLine="567"/>
        <w:jc w:val="both"/>
      </w:pPr>
      <w:r w:rsidRPr="0086784E">
        <w:t xml:space="preserve">3. </w:t>
      </w:r>
      <w:proofErr w:type="gramStart"/>
      <w:r w:rsidRPr="0086784E">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6784E">
        <w:t xml:space="preserve"> В случае</w:t>
      </w:r>
      <w:proofErr w:type="gramStart"/>
      <w:r w:rsidRPr="0086784E">
        <w:t>,</w:t>
      </w:r>
      <w:proofErr w:type="gramEnd"/>
      <w:r w:rsidRPr="0086784E">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86784E" w:rsidRPr="0086784E" w:rsidRDefault="0086784E" w:rsidP="0086784E">
      <w:pPr>
        <w:widowControl w:val="0"/>
        <w:ind w:firstLine="567"/>
        <w:jc w:val="both"/>
      </w:pPr>
      <w:r w:rsidRPr="0086784E">
        <w:t xml:space="preserve">4. </w:t>
      </w:r>
      <w:proofErr w:type="gramStart"/>
      <w:r w:rsidRPr="0086784E">
        <w:t xml:space="preserve">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86784E">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6784E">
        <w:t xml:space="preserve"> к </w:t>
      </w:r>
      <w:proofErr w:type="gramStart"/>
      <w:r w:rsidRPr="0086784E">
        <w:t>которому</w:t>
      </w:r>
      <w:proofErr w:type="gramEnd"/>
      <w:r w:rsidRPr="0086784E">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86784E" w:rsidRPr="0086784E" w:rsidRDefault="0086784E" w:rsidP="0086784E">
      <w:pPr>
        <w:widowControl w:val="0"/>
        <w:ind w:firstLine="567"/>
        <w:jc w:val="both"/>
      </w:pPr>
      <w:r w:rsidRPr="0086784E">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86784E" w:rsidRPr="0086784E" w:rsidRDefault="0086784E" w:rsidP="0086784E">
      <w:pPr>
        <w:widowControl w:val="0"/>
        <w:ind w:firstLine="567"/>
        <w:jc w:val="both"/>
      </w:pPr>
      <w:r w:rsidRPr="0086784E">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Артемовского городского округа  в сети "Интернет". </w:t>
      </w:r>
    </w:p>
    <w:p w:rsidR="0086784E" w:rsidRPr="0086784E" w:rsidRDefault="0086784E" w:rsidP="0086784E">
      <w:pPr>
        <w:widowControl w:val="0"/>
        <w:ind w:firstLine="567"/>
        <w:jc w:val="both"/>
      </w:pPr>
      <w:r w:rsidRPr="0086784E">
        <w:t xml:space="preserve">7. Срок проведения публичных слушаний с момента оповещения жителей Артемовского городского округа о времени и месте их проведения до дня опубликования заключения о результатах публичных слушаний определяется </w:t>
      </w:r>
      <w:r w:rsidRPr="0086784E">
        <w:rPr>
          <w:lang w:eastAsia="en-US"/>
        </w:rPr>
        <w:t>Положением о публичных слушаниях</w:t>
      </w:r>
      <w:r w:rsidRPr="0086784E">
        <w:t xml:space="preserve"> и не может быть более одного месяца. </w:t>
      </w:r>
    </w:p>
    <w:p w:rsidR="0086784E" w:rsidRPr="0086784E" w:rsidRDefault="0086784E" w:rsidP="0086784E">
      <w:pPr>
        <w:widowControl w:val="0"/>
        <w:ind w:firstLine="567"/>
        <w:jc w:val="both"/>
      </w:pPr>
      <w:r w:rsidRPr="0086784E">
        <w:t xml:space="preserve">8. </w:t>
      </w:r>
      <w:proofErr w:type="gramStart"/>
      <w:r w:rsidRPr="0086784E">
        <w:t>На основании заключения о результатах публичных слушаний по вопросу о предоставлении разрешения на условно разрешенный вид</w:t>
      </w:r>
      <w:proofErr w:type="gramEnd"/>
      <w:r w:rsidRPr="0086784E">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Артемовского городского округа. </w:t>
      </w:r>
    </w:p>
    <w:p w:rsidR="0086784E" w:rsidRPr="0086784E" w:rsidRDefault="0086784E" w:rsidP="0086784E">
      <w:pPr>
        <w:widowControl w:val="0"/>
        <w:ind w:firstLine="567"/>
        <w:jc w:val="both"/>
      </w:pPr>
      <w:r w:rsidRPr="0086784E">
        <w:t xml:space="preserve">9. На основании указанных в пункте 8 настоящей статьи рекомендаций глава Артемовского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Артемовского городского округа  в сети "Интернет". </w:t>
      </w:r>
    </w:p>
    <w:p w:rsidR="0086784E" w:rsidRPr="0086784E" w:rsidRDefault="0086784E" w:rsidP="0086784E">
      <w:pPr>
        <w:widowControl w:val="0"/>
        <w:ind w:firstLine="567"/>
        <w:jc w:val="both"/>
      </w:pPr>
      <w:r w:rsidRPr="0086784E">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86784E" w:rsidRPr="0086784E" w:rsidRDefault="0086784E" w:rsidP="0086784E">
      <w:pPr>
        <w:widowControl w:val="0"/>
        <w:ind w:firstLine="567"/>
        <w:jc w:val="both"/>
      </w:pPr>
      <w:r w:rsidRPr="0086784E">
        <w:t>11. В случае</w:t>
      </w:r>
      <w:proofErr w:type="gramStart"/>
      <w:r w:rsidRPr="0086784E">
        <w:t>,</w:t>
      </w:r>
      <w:proofErr w:type="gramEnd"/>
      <w:r w:rsidRPr="0086784E">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86784E" w:rsidRPr="0086784E" w:rsidRDefault="0086784E" w:rsidP="0086784E">
      <w:pPr>
        <w:widowControl w:val="0"/>
        <w:ind w:firstLine="567"/>
        <w:jc w:val="both"/>
      </w:pPr>
      <w:r w:rsidRPr="0086784E">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6784E" w:rsidRPr="0086784E" w:rsidRDefault="0086784E" w:rsidP="0086784E">
      <w:pPr>
        <w:keepNext/>
        <w:widowControl w:val="0"/>
        <w:spacing w:before="120"/>
        <w:ind w:firstLine="567"/>
        <w:jc w:val="center"/>
        <w:outlineLvl w:val="1"/>
        <w:rPr>
          <w:b/>
          <w:bCs/>
        </w:rPr>
      </w:pPr>
      <w:bookmarkStart w:id="75" w:name="_Toc268487897"/>
      <w:bookmarkStart w:id="76" w:name="_Toc301255859"/>
      <w:bookmarkStart w:id="77" w:name="_Toc469954449"/>
    </w:p>
    <w:p w:rsidR="0086784E" w:rsidRPr="0086784E" w:rsidRDefault="0086784E" w:rsidP="0086784E">
      <w:pPr>
        <w:keepNext/>
        <w:widowControl w:val="0"/>
        <w:spacing w:before="120"/>
        <w:ind w:firstLine="567"/>
        <w:jc w:val="center"/>
        <w:outlineLvl w:val="1"/>
        <w:rPr>
          <w:b/>
          <w:bCs/>
        </w:rPr>
      </w:pPr>
      <w:r w:rsidRPr="0086784E">
        <w:rPr>
          <w:b/>
          <w:bCs/>
        </w:rPr>
        <w:t>РАЗДЕЛ 3. ПОЛОЖЕНИЯ О ПОДГОТОВКЕ ДОКУМЕНТАЦИИ ПО ПЛАНИРОВКЕ ТЕРРИТОРИИ</w:t>
      </w:r>
      <w:bookmarkEnd w:id="75"/>
      <w:bookmarkEnd w:id="76"/>
      <w:bookmarkEnd w:id="77"/>
    </w:p>
    <w:p w:rsidR="0086784E" w:rsidRPr="0086784E" w:rsidRDefault="0086784E" w:rsidP="0086784E">
      <w:pPr>
        <w:keepNext/>
        <w:widowControl w:val="0"/>
        <w:spacing w:before="120"/>
        <w:ind w:firstLine="567"/>
        <w:jc w:val="both"/>
        <w:outlineLvl w:val="2"/>
        <w:rPr>
          <w:b/>
          <w:bCs/>
        </w:rPr>
      </w:pPr>
      <w:bookmarkStart w:id="78" w:name="_Toc268487898"/>
      <w:bookmarkStart w:id="79" w:name="_Toc301255860"/>
      <w:bookmarkStart w:id="80" w:name="_Toc469954450"/>
      <w:r w:rsidRPr="0086784E">
        <w:rPr>
          <w:b/>
          <w:bCs/>
        </w:rPr>
        <w:t>Статья 12. Общие положения о подготовке документации по планировке территории</w:t>
      </w:r>
      <w:bookmarkEnd w:id="78"/>
      <w:bookmarkEnd w:id="79"/>
      <w:bookmarkEnd w:id="80"/>
    </w:p>
    <w:p w:rsidR="0086784E" w:rsidRPr="0086784E" w:rsidRDefault="0086784E" w:rsidP="0086784E">
      <w:pPr>
        <w:widowControl w:val="0"/>
        <w:ind w:firstLine="567"/>
        <w:jc w:val="both"/>
      </w:pPr>
      <w:bookmarkStart w:id="81" w:name="_Toc268484953"/>
      <w:bookmarkStart w:id="82" w:name="_Toc268487899"/>
      <w:bookmarkStart w:id="83" w:name="_Toc301255861"/>
      <w:r w:rsidRPr="0086784E">
        <w:t xml:space="preserve">1. Глава Артемовского городского округа принимает решение о подготовке документации по планировке территории и утверждает документацию по планировке территории в границах Артемовского городского округа, за исключением случаев, указанных в частях 2 - 4.2, 5.2 статьи 45 Градостроительного кодекса РФ, с учетом особенностей, указанных в части 5.1 статьи 45 Градостроительного кодекса РФ. </w:t>
      </w:r>
    </w:p>
    <w:p w:rsidR="0086784E" w:rsidRPr="0086784E" w:rsidRDefault="0086784E" w:rsidP="0086784E">
      <w:pPr>
        <w:widowControl w:val="0"/>
        <w:ind w:firstLine="567"/>
        <w:jc w:val="both"/>
      </w:pPr>
      <w:r w:rsidRPr="0086784E">
        <w:t xml:space="preserve">Решение о подготовке проекта планировки и проекта межевания территорий Артемовского городского округа (далее при совместном упоминании для целей настоящих Правил - документация по планировке территории) принимается главой Артемовского городского округа по собственной инициативе либо на основании предложений физических или юридических лиц. </w:t>
      </w:r>
    </w:p>
    <w:p w:rsidR="0086784E" w:rsidRPr="0086784E" w:rsidRDefault="0086784E" w:rsidP="0086784E">
      <w:pPr>
        <w:widowControl w:val="0"/>
        <w:ind w:firstLine="567"/>
        <w:jc w:val="both"/>
      </w:pPr>
      <w:r w:rsidRPr="0086784E">
        <w:t xml:space="preserve">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Артемовского городского округа  в сети "Интернет". </w:t>
      </w:r>
    </w:p>
    <w:p w:rsidR="0086784E" w:rsidRPr="0086784E" w:rsidRDefault="0086784E" w:rsidP="0086784E">
      <w:pPr>
        <w:widowControl w:val="0"/>
        <w:ind w:firstLine="567"/>
        <w:jc w:val="both"/>
      </w:pPr>
      <w:r w:rsidRPr="0086784E">
        <w:t xml:space="preserve">3. Со дня опубликования решения о подготовке документации по планировке территории физические или юридические лица вправе представить в Комитет свои предложения о порядке, сроках подготовки и содержании документации по планировке территории. </w:t>
      </w:r>
    </w:p>
    <w:p w:rsidR="0086784E" w:rsidRPr="0086784E" w:rsidRDefault="0086784E" w:rsidP="0086784E">
      <w:pPr>
        <w:widowControl w:val="0"/>
        <w:ind w:firstLine="567"/>
        <w:jc w:val="both"/>
      </w:pPr>
      <w:r w:rsidRPr="0086784E">
        <w:t xml:space="preserve">4. Комитет осуществляет проверку документации по планировке территории на соответствие требованиям, установленным пунктом 10 статьи 45 Градостроительного кодекса Российской Федерации. По результатам проверки Комитет принимает соответствующее решение о направлении документации по планировке территории главе Артемовского городского округа или об отклонении такой документации и о направлении ее на доработку. </w:t>
      </w:r>
    </w:p>
    <w:p w:rsidR="0086784E" w:rsidRPr="0086784E" w:rsidRDefault="0086784E" w:rsidP="0086784E">
      <w:pPr>
        <w:widowControl w:val="0"/>
        <w:ind w:firstLine="567"/>
        <w:jc w:val="both"/>
      </w:pPr>
      <w:r w:rsidRPr="0086784E">
        <w:t xml:space="preserve">5. Проекты планировки территории и проекты межевания территории, решение об утверждении которых принимается главой Артемовского городского округа, до их утверждения подлежат обязательному рассмотрению на публичных слушаниях. </w:t>
      </w:r>
    </w:p>
    <w:p w:rsidR="0086784E" w:rsidRPr="0086784E" w:rsidRDefault="0086784E" w:rsidP="0086784E">
      <w:pPr>
        <w:widowControl w:val="0"/>
        <w:ind w:firstLine="567"/>
        <w:jc w:val="both"/>
      </w:pPr>
      <w:r w:rsidRPr="0086784E">
        <w:t>6. Публичные слушания по проекту планировки территории и проекту межевания территории не проводятся, если они подготовлены в отношении:</w:t>
      </w:r>
    </w:p>
    <w:p w:rsidR="0086784E" w:rsidRPr="0086784E" w:rsidRDefault="0086784E" w:rsidP="0086784E">
      <w:pPr>
        <w:widowControl w:val="0"/>
        <w:ind w:firstLine="567"/>
        <w:jc w:val="both"/>
      </w:pPr>
      <w:r w:rsidRPr="0086784E">
        <w:t>6.1)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6784E" w:rsidRPr="0086784E" w:rsidRDefault="0086784E" w:rsidP="0086784E">
      <w:pPr>
        <w:widowControl w:val="0"/>
        <w:ind w:firstLine="567"/>
        <w:jc w:val="both"/>
      </w:pPr>
      <w:r w:rsidRPr="0086784E">
        <w:t>6.2)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6784E" w:rsidRPr="0086784E" w:rsidRDefault="0086784E" w:rsidP="0086784E">
      <w:pPr>
        <w:widowControl w:val="0"/>
        <w:ind w:firstLine="567"/>
        <w:jc w:val="both"/>
      </w:pPr>
      <w:r w:rsidRPr="0086784E">
        <w:t>6.3) территории для размещения линейных объектов в границах земель лесного фонда.</w:t>
      </w:r>
    </w:p>
    <w:p w:rsidR="0086784E" w:rsidRPr="0086784E" w:rsidRDefault="0086784E" w:rsidP="0086784E">
      <w:pPr>
        <w:widowControl w:val="0"/>
        <w:ind w:firstLine="567"/>
        <w:jc w:val="both"/>
      </w:pPr>
      <w:r w:rsidRPr="0086784E">
        <w:t xml:space="preserve">7. Порядок организации и проведения публичных слушаний по проекту планировки территории и проекту межевания территории определяется </w:t>
      </w:r>
      <w:r w:rsidRPr="0086784E">
        <w:rPr>
          <w:lang w:eastAsia="en-US"/>
        </w:rPr>
        <w:t>Положением о публичных слушаниях</w:t>
      </w:r>
      <w:r w:rsidRPr="0086784E">
        <w:t xml:space="preserve"> с учетом положений настоящей статьи. </w:t>
      </w:r>
    </w:p>
    <w:p w:rsidR="0086784E" w:rsidRPr="0086784E" w:rsidRDefault="0086784E" w:rsidP="0086784E">
      <w:pPr>
        <w:widowControl w:val="0"/>
        <w:ind w:firstLine="567"/>
        <w:jc w:val="both"/>
      </w:pPr>
      <w:r w:rsidRPr="0086784E">
        <w:t xml:space="preserve">8. </w:t>
      </w:r>
      <w:proofErr w:type="gramStart"/>
      <w:r w:rsidRPr="0086784E">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w:t>
      </w:r>
      <w:r w:rsidRPr="0086784E">
        <w:lastRenderedPageBreak/>
        <w:t>межевания, правообладателей земельных участков и объектов капитального строительства, расположенных на указанной территории</w:t>
      </w:r>
      <w:proofErr w:type="gramEnd"/>
      <w:r w:rsidRPr="0086784E">
        <w:t xml:space="preserve">, лиц, законные интересы которых могут быть нарушены в связи с реализацией таких проектов. </w:t>
      </w:r>
    </w:p>
    <w:p w:rsidR="0086784E" w:rsidRPr="0086784E" w:rsidRDefault="0086784E" w:rsidP="0086784E">
      <w:pPr>
        <w:widowControl w:val="0"/>
        <w:ind w:firstLine="567"/>
        <w:jc w:val="both"/>
      </w:pPr>
      <w:r w:rsidRPr="0086784E">
        <w:t xml:space="preserve">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86784E" w:rsidRPr="0086784E" w:rsidRDefault="0086784E" w:rsidP="0086784E">
      <w:pPr>
        <w:widowControl w:val="0"/>
        <w:ind w:firstLine="567"/>
        <w:jc w:val="both"/>
      </w:pPr>
      <w:r w:rsidRPr="0086784E">
        <w:t xml:space="preserve">10. Участники публичных слушаний по проекту планировки территории и проекту межевания территории вправе представить в 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86784E" w:rsidRPr="0086784E" w:rsidRDefault="0086784E" w:rsidP="0086784E">
      <w:pPr>
        <w:widowControl w:val="0"/>
        <w:ind w:firstLine="567"/>
        <w:jc w:val="both"/>
      </w:pPr>
      <w:r w:rsidRPr="0086784E">
        <w:t xml:space="preserve">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Артемовского городского округа в сети "Интернет". </w:t>
      </w:r>
    </w:p>
    <w:p w:rsidR="0086784E" w:rsidRPr="0086784E" w:rsidRDefault="0086784E" w:rsidP="0086784E">
      <w:pPr>
        <w:widowControl w:val="0"/>
        <w:ind w:firstLine="567"/>
        <w:jc w:val="both"/>
      </w:pPr>
      <w:r w:rsidRPr="0086784E">
        <w:t xml:space="preserve">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w:t>
      </w:r>
      <w:r w:rsidRPr="0086784E">
        <w:rPr>
          <w:lang w:eastAsia="en-US"/>
        </w:rPr>
        <w:t>Положением о публичных слушаниях,</w:t>
      </w:r>
      <w:r w:rsidRPr="0086784E">
        <w:t xml:space="preserve"> не может быть менее одного месяца и более трех месяцев. </w:t>
      </w:r>
    </w:p>
    <w:p w:rsidR="0086784E" w:rsidRPr="0086784E" w:rsidRDefault="0086784E" w:rsidP="0086784E">
      <w:pPr>
        <w:widowControl w:val="0"/>
        <w:ind w:firstLine="567"/>
        <w:jc w:val="both"/>
      </w:pPr>
      <w:r w:rsidRPr="0086784E">
        <w:t xml:space="preserve">13. Комитет направляет главе Артемовского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86784E" w:rsidRPr="0086784E" w:rsidRDefault="0086784E" w:rsidP="0086784E">
      <w:pPr>
        <w:widowControl w:val="0"/>
        <w:ind w:firstLine="567"/>
        <w:jc w:val="both"/>
      </w:pPr>
      <w:r w:rsidRPr="0086784E">
        <w:t>14. Документация по планировке территории, представленная Комитетом, утверждается главой Артемовского городского округа в течение четырнадцати дней со дня поступления указанной документации.</w:t>
      </w:r>
    </w:p>
    <w:p w:rsidR="0086784E" w:rsidRPr="0086784E" w:rsidRDefault="0086784E" w:rsidP="0086784E">
      <w:pPr>
        <w:widowControl w:val="0"/>
        <w:ind w:firstLine="567"/>
        <w:jc w:val="both"/>
      </w:pPr>
      <w:r w:rsidRPr="0086784E">
        <w:t xml:space="preserve">Глава Артемовского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Комитет на доработку с учетом указанных протокола и заключения. </w:t>
      </w:r>
    </w:p>
    <w:p w:rsidR="0086784E" w:rsidRPr="0086784E" w:rsidRDefault="0086784E" w:rsidP="0086784E">
      <w:pPr>
        <w:widowControl w:val="0"/>
        <w:ind w:firstLine="567"/>
        <w:jc w:val="both"/>
      </w:pPr>
      <w:r w:rsidRPr="0086784E">
        <w:t xml:space="preserve">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Артемовского городского округа в сети "Интернет". </w:t>
      </w:r>
    </w:p>
    <w:p w:rsidR="0086784E" w:rsidRPr="0086784E" w:rsidRDefault="0086784E" w:rsidP="0086784E">
      <w:pPr>
        <w:keepNext/>
        <w:widowControl w:val="0"/>
        <w:spacing w:before="120"/>
        <w:outlineLvl w:val="1"/>
        <w:rPr>
          <w:b/>
          <w:bCs/>
        </w:rPr>
      </w:pPr>
      <w:bookmarkStart w:id="84" w:name="_Toc469954451"/>
    </w:p>
    <w:p w:rsidR="0086784E" w:rsidRPr="0086784E" w:rsidRDefault="0086784E" w:rsidP="0086784E">
      <w:pPr>
        <w:keepNext/>
        <w:widowControl w:val="0"/>
        <w:spacing w:before="120"/>
        <w:jc w:val="center"/>
        <w:outlineLvl w:val="1"/>
        <w:rPr>
          <w:b/>
          <w:bCs/>
          <w:i/>
        </w:rPr>
      </w:pPr>
      <w:r w:rsidRPr="0086784E">
        <w:rPr>
          <w:b/>
          <w:bCs/>
        </w:rPr>
        <w:t>РАЗДЕЛ 4. ПОЛОЖЕНИЯ О ПРОВЕДЕНИИ ПУБЛИЧНЫХ СЛУШАНИЙ ПО ВОПРОСАМ ЗЕМЛЕПОЛЬЗОВАНИЯ И ЗАСТРОЙКИ</w:t>
      </w:r>
      <w:bookmarkEnd w:id="81"/>
      <w:bookmarkEnd w:id="82"/>
      <w:bookmarkEnd w:id="83"/>
      <w:bookmarkEnd w:id="84"/>
    </w:p>
    <w:p w:rsidR="0086784E" w:rsidRPr="0086784E" w:rsidRDefault="0086784E" w:rsidP="0086784E">
      <w:pPr>
        <w:keepNext/>
        <w:widowControl w:val="0"/>
        <w:spacing w:before="120"/>
        <w:ind w:firstLine="567"/>
        <w:outlineLvl w:val="2"/>
        <w:rPr>
          <w:b/>
          <w:bCs/>
        </w:rPr>
      </w:pPr>
      <w:bookmarkStart w:id="85" w:name="_Toc268484954"/>
      <w:bookmarkStart w:id="86" w:name="_Toc268487900"/>
      <w:bookmarkStart w:id="87" w:name="_Toc301255862"/>
      <w:bookmarkStart w:id="88" w:name="_Toc469954452"/>
      <w:r w:rsidRPr="0086784E">
        <w:rPr>
          <w:b/>
          <w:bCs/>
        </w:rPr>
        <w:t>Статья 13. Общие положения о порядке проведения публичных слушаний по вопросам землепользования и застройки</w:t>
      </w:r>
      <w:bookmarkEnd w:id="85"/>
      <w:bookmarkEnd w:id="86"/>
      <w:bookmarkEnd w:id="87"/>
      <w:bookmarkEnd w:id="88"/>
    </w:p>
    <w:p w:rsidR="0086784E" w:rsidRPr="0086784E" w:rsidRDefault="0086784E" w:rsidP="0086784E">
      <w:pPr>
        <w:widowControl w:val="0"/>
        <w:autoSpaceDE w:val="0"/>
        <w:autoSpaceDN w:val="0"/>
        <w:adjustRightInd w:val="0"/>
        <w:ind w:firstLine="567"/>
        <w:jc w:val="both"/>
      </w:pPr>
      <w:r w:rsidRPr="0086784E">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86784E" w:rsidRPr="0086784E" w:rsidRDefault="0086784E" w:rsidP="0086784E">
      <w:pPr>
        <w:widowControl w:val="0"/>
        <w:autoSpaceDE w:val="0"/>
        <w:autoSpaceDN w:val="0"/>
        <w:adjustRightInd w:val="0"/>
        <w:ind w:firstLine="567"/>
        <w:jc w:val="both"/>
      </w:pPr>
      <w:r w:rsidRPr="0086784E">
        <w:t>2. Публичные слушания проводятся:</w:t>
      </w:r>
    </w:p>
    <w:p w:rsidR="0086784E" w:rsidRPr="0086784E" w:rsidRDefault="0086784E" w:rsidP="0086784E">
      <w:pPr>
        <w:widowControl w:val="0"/>
        <w:autoSpaceDE w:val="0"/>
        <w:autoSpaceDN w:val="0"/>
        <w:adjustRightInd w:val="0"/>
        <w:ind w:firstLine="567"/>
        <w:jc w:val="both"/>
      </w:pPr>
      <w:r w:rsidRPr="0086784E">
        <w:t>- по проекту генерального плана Артемовского городского округа и проектам решений о внесении в него изменений и дополнений;</w:t>
      </w:r>
    </w:p>
    <w:p w:rsidR="0086784E" w:rsidRPr="0086784E" w:rsidRDefault="0086784E" w:rsidP="0086784E">
      <w:pPr>
        <w:widowControl w:val="0"/>
        <w:autoSpaceDE w:val="0"/>
        <w:autoSpaceDN w:val="0"/>
        <w:adjustRightInd w:val="0"/>
        <w:ind w:firstLine="567"/>
        <w:jc w:val="both"/>
      </w:pPr>
      <w:r w:rsidRPr="0086784E">
        <w:lastRenderedPageBreak/>
        <w:t>- по проекту Правил землепользования и застройки территории Артемовского городского округа и проектам решений о внесении в него изменений и дополнений;</w:t>
      </w:r>
    </w:p>
    <w:p w:rsidR="0086784E" w:rsidRPr="0086784E" w:rsidRDefault="0086784E" w:rsidP="0086784E">
      <w:pPr>
        <w:widowControl w:val="0"/>
        <w:autoSpaceDE w:val="0"/>
        <w:autoSpaceDN w:val="0"/>
        <w:adjustRightInd w:val="0"/>
        <w:ind w:firstLine="567"/>
        <w:jc w:val="both"/>
      </w:pPr>
      <w:r w:rsidRPr="0086784E">
        <w:t>- по проектам планировки территории и проектам межевания территорий;</w:t>
      </w:r>
    </w:p>
    <w:p w:rsidR="0086784E" w:rsidRPr="0086784E" w:rsidRDefault="0086784E" w:rsidP="0086784E">
      <w:pPr>
        <w:widowControl w:val="0"/>
        <w:autoSpaceDE w:val="0"/>
        <w:autoSpaceDN w:val="0"/>
        <w:adjustRightInd w:val="0"/>
        <w:ind w:firstLine="567"/>
        <w:jc w:val="both"/>
      </w:pPr>
      <w:r w:rsidRPr="0086784E">
        <w:t>- по предоставлению разрешения на условно разрешенный вид использования земельного участка или объекта капитального строительства;</w:t>
      </w:r>
    </w:p>
    <w:p w:rsidR="0086784E" w:rsidRPr="0086784E" w:rsidRDefault="0086784E" w:rsidP="0086784E">
      <w:pPr>
        <w:widowControl w:val="0"/>
        <w:autoSpaceDE w:val="0"/>
        <w:autoSpaceDN w:val="0"/>
        <w:adjustRightInd w:val="0"/>
        <w:ind w:firstLine="567"/>
        <w:jc w:val="both"/>
      </w:pPr>
      <w:r w:rsidRPr="0086784E">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86784E" w:rsidRPr="0086784E" w:rsidRDefault="0086784E" w:rsidP="0086784E">
      <w:pPr>
        <w:widowControl w:val="0"/>
        <w:autoSpaceDE w:val="0"/>
        <w:autoSpaceDN w:val="0"/>
        <w:adjustRightInd w:val="0"/>
        <w:ind w:firstLine="567"/>
        <w:jc w:val="both"/>
      </w:pPr>
      <w:r w:rsidRPr="0086784E">
        <w:t>- в иных случаях, предусмотренных действующим законодательством.</w:t>
      </w:r>
    </w:p>
    <w:p w:rsidR="0086784E" w:rsidRPr="0086784E" w:rsidRDefault="0086784E" w:rsidP="0086784E">
      <w:pPr>
        <w:widowControl w:val="0"/>
        <w:autoSpaceDE w:val="0"/>
        <w:autoSpaceDN w:val="0"/>
        <w:adjustRightInd w:val="0"/>
        <w:ind w:firstLine="567"/>
        <w:jc w:val="both"/>
      </w:pPr>
      <w:r w:rsidRPr="0086784E">
        <w:t>3. Порядок информирования населения городского округа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муниципальных правовых актов Думы Артемовского городского округа.</w:t>
      </w:r>
    </w:p>
    <w:p w:rsidR="0086784E" w:rsidRPr="0086784E" w:rsidRDefault="0086784E" w:rsidP="0086784E">
      <w:pPr>
        <w:keepNext/>
        <w:widowControl w:val="0"/>
        <w:spacing w:before="120"/>
        <w:jc w:val="center"/>
        <w:outlineLvl w:val="1"/>
        <w:rPr>
          <w:b/>
          <w:bCs/>
        </w:rPr>
      </w:pPr>
      <w:bookmarkStart w:id="89" w:name="_Toc268487902"/>
      <w:bookmarkStart w:id="90" w:name="_Toc301255864"/>
      <w:bookmarkStart w:id="91" w:name="_Toc469954453"/>
    </w:p>
    <w:p w:rsidR="0086784E" w:rsidRPr="0086784E" w:rsidRDefault="0086784E" w:rsidP="0086784E">
      <w:pPr>
        <w:keepNext/>
        <w:widowControl w:val="0"/>
        <w:spacing w:before="120"/>
        <w:jc w:val="center"/>
        <w:outlineLvl w:val="1"/>
        <w:rPr>
          <w:b/>
          <w:bCs/>
        </w:rPr>
      </w:pPr>
      <w:r w:rsidRPr="0086784E">
        <w:rPr>
          <w:b/>
          <w:bCs/>
        </w:rPr>
        <w:t>РАЗДЕЛ 5. ПОЛОЖЕНИЯ О ВНЕСЕНИИ ИЗМЕНЕНИЙ В ПРАВИЛА ЗЕМЛЕПОЛЬЗОВАНИЯ И ЗАСТРОЙКИ</w:t>
      </w:r>
      <w:bookmarkEnd w:id="89"/>
      <w:bookmarkEnd w:id="90"/>
      <w:bookmarkEnd w:id="91"/>
    </w:p>
    <w:p w:rsidR="0086784E" w:rsidRPr="0086784E" w:rsidRDefault="0086784E" w:rsidP="0086784E">
      <w:pPr>
        <w:keepNext/>
        <w:widowControl w:val="0"/>
        <w:spacing w:before="120"/>
        <w:ind w:firstLine="567"/>
        <w:jc w:val="both"/>
        <w:outlineLvl w:val="2"/>
        <w:rPr>
          <w:b/>
          <w:bCs/>
        </w:rPr>
      </w:pPr>
      <w:bookmarkStart w:id="92" w:name="_Toc268487903"/>
      <w:bookmarkStart w:id="93" w:name="_Toc301255865"/>
      <w:bookmarkStart w:id="94" w:name="_Toc469954454"/>
      <w:r w:rsidRPr="0086784E">
        <w:rPr>
          <w:b/>
          <w:bCs/>
        </w:rPr>
        <w:t>Статья 14. Порядок внесения изменений в Правила землепользования и застройки территории Артемовского городского округа</w:t>
      </w:r>
      <w:bookmarkEnd w:id="92"/>
      <w:bookmarkEnd w:id="93"/>
      <w:bookmarkEnd w:id="94"/>
    </w:p>
    <w:p w:rsidR="0086784E" w:rsidRPr="0086784E" w:rsidRDefault="0086784E" w:rsidP="0086784E">
      <w:pPr>
        <w:widowControl w:val="0"/>
        <w:autoSpaceDE w:val="0"/>
        <w:autoSpaceDN w:val="0"/>
        <w:adjustRightInd w:val="0"/>
        <w:ind w:firstLine="567"/>
        <w:jc w:val="both"/>
      </w:pPr>
      <w:r w:rsidRPr="0086784E">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Артемовского городского округа.</w:t>
      </w:r>
    </w:p>
    <w:p w:rsidR="0086784E" w:rsidRPr="0086784E" w:rsidRDefault="0086784E" w:rsidP="0086784E">
      <w:pPr>
        <w:widowControl w:val="0"/>
        <w:autoSpaceDE w:val="0"/>
        <w:autoSpaceDN w:val="0"/>
        <w:adjustRightInd w:val="0"/>
        <w:ind w:firstLine="567"/>
        <w:jc w:val="both"/>
      </w:pPr>
      <w:r w:rsidRPr="0086784E">
        <w:t>2. Основаниями для рассмотрения вопроса о внесении изменений в Правила являются:</w:t>
      </w:r>
    </w:p>
    <w:p w:rsidR="0086784E" w:rsidRPr="0086784E" w:rsidRDefault="0086784E" w:rsidP="0086784E">
      <w:pPr>
        <w:widowControl w:val="0"/>
        <w:autoSpaceDE w:val="0"/>
        <w:autoSpaceDN w:val="0"/>
        <w:adjustRightInd w:val="0"/>
        <w:ind w:firstLine="567"/>
        <w:jc w:val="both"/>
      </w:pPr>
      <w:r w:rsidRPr="0086784E">
        <w:t xml:space="preserve">- несоответствие Правил генеральному плану Артемовского городского округа, генеральным планам населенных пунктов Артемовского городского округа, возникшее </w:t>
      </w:r>
      <w:r w:rsidRPr="0086784E">
        <w:rPr>
          <w:rFonts w:ascii="Calibri" w:hAnsi="Calibri"/>
          <w:sz w:val="22"/>
          <w:szCs w:val="22"/>
          <w:lang w:eastAsia="en-US"/>
        </w:rPr>
        <w:t xml:space="preserve">в </w:t>
      </w:r>
      <w:r w:rsidRPr="0086784E">
        <w:rPr>
          <w:lang w:eastAsia="en-US"/>
        </w:rPr>
        <w:t>результате внесения в такие генеральные планы изменений</w:t>
      </w:r>
      <w:r w:rsidRPr="0086784E">
        <w:t>;</w:t>
      </w:r>
    </w:p>
    <w:p w:rsidR="0086784E" w:rsidRPr="0086784E" w:rsidRDefault="0086784E" w:rsidP="0086784E">
      <w:pPr>
        <w:widowControl w:val="0"/>
        <w:autoSpaceDE w:val="0"/>
        <w:autoSpaceDN w:val="0"/>
        <w:adjustRightInd w:val="0"/>
        <w:ind w:firstLine="567"/>
        <w:jc w:val="both"/>
      </w:pPr>
      <w:r w:rsidRPr="0086784E">
        <w:t>- поступление предложений об изменении границ территориальных зон, изменении градостроительных регламентов.</w:t>
      </w:r>
    </w:p>
    <w:p w:rsidR="0086784E" w:rsidRPr="0086784E" w:rsidRDefault="0086784E" w:rsidP="0086784E">
      <w:pPr>
        <w:widowControl w:val="0"/>
        <w:autoSpaceDE w:val="0"/>
        <w:autoSpaceDN w:val="0"/>
        <w:adjustRightInd w:val="0"/>
        <w:ind w:firstLine="567"/>
        <w:jc w:val="both"/>
      </w:pPr>
      <w:r w:rsidRPr="0086784E">
        <w:t>3. Предложения о внесении изменений в Правила направляются в Комиссию:</w:t>
      </w:r>
    </w:p>
    <w:p w:rsidR="0086784E" w:rsidRPr="0086784E" w:rsidRDefault="0086784E" w:rsidP="0086784E">
      <w:pPr>
        <w:widowControl w:val="0"/>
        <w:autoSpaceDE w:val="0"/>
        <w:autoSpaceDN w:val="0"/>
        <w:adjustRightInd w:val="0"/>
        <w:ind w:firstLine="567"/>
        <w:jc w:val="both"/>
      </w:pPr>
      <w:r w:rsidRPr="0086784E">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6784E" w:rsidRPr="0086784E" w:rsidRDefault="0086784E" w:rsidP="0086784E">
      <w:pPr>
        <w:widowControl w:val="0"/>
        <w:autoSpaceDE w:val="0"/>
        <w:autoSpaceDN w:val="0"/>
        <w:adjustRightInd w:val="0"/>
        <w:ind w:firstLine="567"/>
        <w:jc w:val="both"/>
      </w:pPr>
      <w:r w:rsidRPr="0086784E">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86784E" w:rsidRPr="0086784E" w:rsidRDefault="0086784E" w:rsidP="0086784E">
      <w:pPr>
        <w:widowControl w:val="0"/>
        <w:autoSpaceDE w:val="0"/>
        <w:autoSpaceDN w:val="0"/>
        <w:adjustRightInd w:val="0"/>
        <w:ind w:firstLine="567"/>
        <w:jc w:val="both"/>
      </w:pPr>
      <w:r w:rsidRPr="0086784E">
        <w:t>- органами местного самоуправления Артемовского городского округа, в случаях, если необходимо совершенствовать порядок регулирования землепользования и застройки на территории Артемовского городского округа;</w:t>
      </w:r>
    </w:p>
    <w:p w:rsidR="0086784E" w:rsidRPr="0086784E" w:rsidRDefault="0086784E" w:rsidP="0086784E">
      <w:pPr>
        <w:widowControl w:val="0"/>
        <w:autoSpaceDE w:val="0"/>
        <w:autoSpaceDN w:val="0"/>
        <w:adjustRightInd w:val="0"/>
        <w:ind w:firstLine="567"/>
        <w:jc w:val="both"/>
      </w:pPr>
      <w:r w:rsidRPr="0086784E">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6784E" w:rsidRPr="0086784E" w:rsidRDefault="0086784E" w:rsidP="0086784E">
      <w:pPr>
        <w:widowControl w:val="0"/>
        <w:autoSpaceDE w:val="0"/>
        <w:autoSpaceDN w:val="0"/>
        <w:adjustRightInd w:val="0"/>
        <w:ind w:firstLine="567"/>
        <w:jc w:val="both"/>
      </w:pPr>
      <w:r w:rsidRPr="0086784E">
        <w:t>К предложениям о внесении изменений в Правила прикладываются документы, подтверждающие необходимость внесения изменений в Правила.</w:t>
      </w:r>
    </w:p>
    <w:p w:rsidR="0086784E" w:rsidRPr="0086784E" w:rsidRDefault="0086784E" w:rsidP="0086784E">
      <w:pPr>
        <w:widowControl w:val="0"/>
        <w:autoSpaceDE w:val="0"/>
        <w:autoSpaceDN w:val="0"/>
        <w:adjustRightInd w:val="0"/>
        <w:ind w:firstLine="567"/>
        <w:jc w:val="both"/>
      </w:pPr>
      <w:r w:rsidRPr="0086784E">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86784E" w:rsidRPr="0086784E" w:rsidRDefault="0086784E" w:rsidP="0086784E">
      <w:pPr>
        <w:widowControl w:val="0"/>
        <w:autoSpaceDE w:val="0"/>
        <w:autoSpaceDN w:val="0"/>
        <w:adjustRightInd w:val="0"/>
        <w:ind w:firstLine="567"/>
        <w:jc w:val="both"/>
      </w:pPr>
      <w:r w:rsidRPr="0086784E">
        <w:t xml:space="preserve">Для подготовки заключения Комиссия может запросить заключения уполномоченных </w:t>
      </w:r>
      <w:r w:rsidRPr="0086784E">
        <w:lastRenderedPageBreak/>
        <w:t>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86784E" w:rsidRPr="0086784E" w:rsidRDefault="0086784E" w:rsidP="0086784E">
      <w:pPr>
        <w:widowControl w:val="0"/>
        <w:autoSpaceDE w:val="0"/>
        <w:autoSpaceDN w:val="0"/>
        <w:adjustRightInd w:val="0"/>
        <w:ind w:firstLine="567"/>
        <w:jc w:val="both"/>
      </w:pPr>
      <w:r w:rsidRPr="0086784E">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86784E" w:rsidRPr="0086784E" w:rsidRDefault="0086784E" w:rsidP="0086784E">
      <w:pPr>
        <w:widowControl w:val="0"/>
        <w:autoSpaceDE w:val="0"/>
        <w:autoSpaceDN w:val="0"/>
        <w:ind w:firstLine="540"/>
        <w:jc w:val="both"/>
      </w:pPr>
      <w:r w:rsidRPr="0086784E">
        <w:t>В случае</w:t>
      </w:r>
      <w:proofErr w:type="gramStart"/>
      <w:r w:rsidRPr="0086784E">
        <w:t>,</w:t>
      </w:r>
      <w:proofErr w:type="gramEnd"/>
      <w:r w:rsidRPr="0086784E">
        <w:t xml:space="preserve"> если Правилами не обеспечена возможность размещения на территориях Артемовского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Артемовского городского округа направляют главе Артемовского городского округа требование о внесении изменений в Правила в целях обеспечения размещения указанных объектов. Такие изменения в Правила обеспечиваются в течение тридцати дней со дня получения требования, при этом проведение публичных слушаний не требуется.</w:t>
      </w:r>
    </w:p>
    <w:p w:rsidR="0086784E" w:rsidRPr="0086784E" w:rsidRDefault="0086784E" w:rsidP="0086784E">
      <w:pPr>
        <w:widowControl w:val="0"/>
        <w:autoSpaceDE w:val="0"/>
        <w:autoSpaceDN w:val="0"/>
        <w:adjustRightInd w:val="0"/>
        <w:ind w:firstLine="567"/>
        <w:jc w:val="both"/>
      </w:pPr>
      <w:r w:rsidRPr="0086784E">
        <w:t>5. Глава Артемовского городского округа с учетом рекомендаций, содержащихся в заключени</w:t>
      </w:r>
      <w:proofErr w:type="gramStart"/>
      <w:r w:rsidRPr="0086784E">
        <w:t>и</w:t>
      </w:r>
      <w:proofErr w:type="gramEnd"/>
      <w:r w:rsidRPr="0086784E">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86784E" w:rsidRPr="0086784E" w:rsidRDefault="0086784E" w:rsidP="0086784E">
      <w:pPr>
        <w:widowControl w:val="0"/>
        <w:autoSpaceDE w:val="0"/>
        <w:autoSpaceDN w:val="0"/>
        <w:adjustRightInd w:val="0"/>
        <w:ind w:firstLine="567"/>
        <w:jc w:val="both"/>
      </w:pPr>
      <w:r w:rsidRPr="0086784E">
        <w:rPr>
          <w:bCs/>
        </w:rPr>
        <w:t xml:space="preserve">Глава Артемовского городского округа не позднее десяти дней </w:t>
      </w:r>
      <w:proofErr w:type="gramStart"/>
      <w:r w:rsidRPr="0086784E">
        <w:rPr>
          <w:bCs/>
        </w:rPr>
        <w:t>с даты принятия</w:t>
      </w:r>
      <w:proofErr w:type="gramEnd"/>
      <w:r w:rsidRPr="0086784E">
        <w:rPr>
          <w:bCs/>
        </w:rPr>
        <w:t xml:space="preserve"> решения о подготовке проекта изменений и дополнений в Правила обеспечивает опубликование сообщения о принятии такого решения</w:t>
      </w:r>
      <w:r w:rsidRPr="0086784E">
        <w:t xml:space="preserve"> и размещение на официальном сайте Артемовского городского округа.</w:t>
      </w:r>
    </w:p>
    <w:p w:rsidR="0086784E" w:rsidRPr="0086784E" w:rsidRDefault="0086784E" w:rsidP="0086784E">
      <w:pPr>
        <w:widowControl w:val="0"/>
        <w:autoSpaceDE w:val="0"/>
        <w:autoSpaceDN w:val="0"/>
        <w:adjustRightInd w:val="0"/>
        <w:ind w:firstLine="567"/>
        <w:jc w:val="both"/>
      </w:pPr>
      <w:r w:rsidRPr="0086784E">
        <w:rPr>
          <w:lang w:eastAsia="en-US"/>
        </w:rPr>
        <w:t>Комитет осуществляет проверку проекта Правил, представленного комиссией, на соответствие требованиям технических регламентов, генеральному плану Артемовского городского округа, схемам территориального планирования Артемовского городского округа.</w:t>
      </w:r>
    </w:p>
    <w:p w:rsidR="0086784E" w:rsidRPr="0086784E" w:rsidRDefault="0086784E" w:rsidP="0086784E">
      <w:pPr>
        <w:widowControl w:val="0"/>
        <w:autoSpaceDE w:val="0"/>
        <w:autoSpaceDN w:val="0"/>
        <w:adjustRightInd w:val="0"/>
        <w:ind w:firstLine="567"/>
        <w:jc w:val="both"/>
        <w:rPr>
          <w:bCs/>
        </w:rPr>
      </w:pPr>
      <w:r w:rsidRPr="0086784E">
        <w:rPr>
          <w:bCs/>
        </w:rPr>
        <w:t>Комитет подготавливает проект изменений и дополнений в Правила и передает его главе Артемовского городского округа. Глава Артемовского городского округа в течение десяти дней принимает решение о проведении публичных слушаний по проекту изменений и дополнений в Правила.</w:t>
      </w:r>
    </w:p>
    <w:p w:rsidR="0086784E" w:rsidRPr="0086784E" w:rsidRDefault="0086784E" w:rsidP="0086784E">
      <w:pPr>
        <w:widowControl w:val="0"/>
        <w:autoSpaceDE w:val="0"/>
        <w:autoSpaceDN w:val="0"/>
        <w:adjustRightInd w:val="0"/>
        <w:ind w:firstLine="567"/>
        <w:jc w:val="both"/>
        <w:rPr>
          <w:bCs/>
        </w:rPr>
      </w:pPr>
      <w:r w:rsidRPr="0086784E">
        <w:rPr>
          <w:bCs/>
        </w:rPr>
        <w:t xml:space="preserve">Глава Артемовского городского округа не позднее десяти дней </w:t>
      </w:r>
      <w:proofErr w:type="gramStart"/>
      <w:r w:rsidRPr="0086784E">
        <w:rPr>
          <w:bCs/>
        </w:rPr>
        <w:t>с даты принятия</w:t>
      </w:r>
      <w:proofErr w:type="gramEnd"/>
      <w:r w:rsidRPr="0086784E">
        <w:rPr>
          <w:bCs/>
        </w:rPr>
        <w:t xml:space="preserve"> решения о проведении публичных слушаний по проекту изменений и дополнений в Правила обеспечивает опубликование сообщения о принятии такого решения </w:t>
      </w:r>
      <w:r w:rsidRPr="0086784E">
        <w:t>и размещение на официальном сайте Артемовского городского округа</w:t>
      </w:r>
      <w:r w:rsidRPr="0086784E">
        <w:rPr>
          <w:bCs/>
        </w:rPr>
        <w:t>.</w:t>
      </w:r>
    </w:p>
    <w:p w:rsidR="0086784E" w:rsidRPr="0086784E" w:rsidRDefault="0086784E" w:rsidP="0086784E">
      <w:pPr>
        <w:widowControl w:val="0"/>
        <w:autoSpaceDE w:val="0"/>
        <w:autoSpaceDN w:val="0"/>
        <w:adjustRightInd w:val="0"/>
        <w:ind w:firstLine="567"/>
        <w:jc w:val="both"/>
      </w:pPr>
      <w:r w:rsidRPr="0086784E">
        <w:t xml:space="preserve">6. Публичные слушания по предложениям о внесении изменений в Правила проводятся Комиссией в порядке, определяемом </w:t>
      </w:r>
      <w:r w:rsidRPr="0086784E">
        <w:rPr>
          <w:lang w:eastAsia="en-US"/>
        </w:rPr>
        <w:t>Положением о публичных слушаниях</w:t>
      </w:r>
      <w:r w:rsidRPr="0086784E">
        <w:t xml:space="preserve"> и настоящими Правилами.</w:t>
      </w:r>
      <w:r w:rsidRPr="0086784E">
        <w:rPr>
          <w:bCs/>
        </w:rPr>
        <w:t xml:space="preserve"> Продолжительность публичных слушаний составляет два месяца.</w:t>
      </w:r>
    </w:p>
    <w:p w:rsidR="0086784E" w:rsidRPr="0086784E" w:rsidRDefault="0086784E" w:rsidP="0086784E">
      <w:pPr>
        <w:widowControl w:val="0"/>
        <w:autoSpaceDE w:val="0"/>
        <w:autoSpaceDN w:val="0"/>
        <w:adjustRightInd w:val="0"/>
        <w:ind w:firstLine="567"/>
        <w:jc w:val="both"/>
      </w:pPr>
      <w:r w:rsidRPr="0086784E">
        <w:rPr>
          <w:bCs/>
        </w:rPr>
        <w:t xml:space="preserve">В случае подготовки правил землепользования и застройки применительно к части территории населенного пункта или Артемовского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населенного пункта или Артемовского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w:t>
      </w:r>
      <w:r w:rsidRPr="0086784E">
        <w:rPr>
          <w:bCs/>
        </w:rPr>
        <w:lastRenderedPageBreak/>
        <w:t>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86784E" w:rsidRPr="0086784E" w:rsidRDefault="0086784E" w:rsidP="0086784E">
      <w:pPr>
        <w:widowControl w:val="0"/>
        <w:autoSpaceDE w:val="0"/>
        <w:autoSpaceDN w:val="0"/>
        <w:adjustRightInd w:val="0"/>
        <w:ind w:firstLine="567"/>
        <w:jc w:val="both"/>
      </w:pPr>
      <w:r w:rsidRPr="0086784E">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Артемовского городского округа.</w:t>
      </w:r>
    </w:p>
    <w:p w:rsidR="0086784E" w:rsidRPr="0086784E" w:rsidRDefault="0086784E" w:rsidP="0086784E">
      <w:pPr>
        <w:widowControl w:val="0"/>
        <w:autoSpaceDE w:val="0"/>
        <w:autoSpaceDN w:val="0"/>
        <w:adjustRightInd w:val="0"/>
        <w:ind w:firstLine="567"/>
        <w:jc w:val="both"/>
      </w:pPr>
      <w:r w:rsidRPr="0086784E">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Артемовского городского округа. Обязательным приложением к проекту являются протоколы публичных слушаний и заключение о результатах публичных слушаний.</w:t>
      </w:r>
    </w:p>
    <w:p w:rsidR="0086784E" w:rsidRPr="0086784E" w:rsidRDefault="0086784E" w:rsidP="0086784E">
      <w:pPr>
        <w:widowControl w:val="0"/>
        <w:autoSpaceDE w:val="0"/>
        <w:autoSpaceDN w:val="0"/>
        <w:adjustRightInd w:val="0"/>
        <w:ind w:firstLine="567"/>
        <w:jc w:val="both"/>
      </w:pPr>
      <w:r w:rsidRPr="0086784E">
        <w:t>8. Глава Артемовского городского округа в течение десяти дней после представления ему проекта о внесении изменений в Правила и обязательных приложений (протоколов публичных слушаний и заключения о результатах публичных слушаний</w:t>
      </w:r>
      <w:proofErr w:type="gramStart"/>
      <w:r w:rsidRPr="0086784E">
        <w:t>)д</w:t>
      </w:r>
      <w:proofErr w:type="gramEnd"/>
      <w:r w:rsidRPr="0086784E">
        <w:t>олжен принять решение о направлении указанного проекта в Думу Артемовского городского округа или об отклонении проекта и о направлении его на доработку с указанием даты его повторного представления.</w:t>
      </w:r>
    </w:p>
    <w:p w:rsidR="0086784E" w:rsidRPr="0086784E" w:rsidRDefault="0086784E" w:rsidP="0086784E">
      <w:pPr>
        <w:widowControl w:val="0"/>
        <w:autoSpaceDE w:val="0"/>
        <w:autoSpaceDN w:val="0"/>
        <w:adjustRightInd w:val="0"/>
        <w:ind w:firstLine="567"/>
        <w:jc w:val="both"/>
      </w:pPr>
      <w:r w:rsidRPr="0086784E">
        <w:t xml:space="preserve">9. Дума Артемовского городского округа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86784E">
        <w:t>о внесении изменений в Правила главе округа на доработку в соответствии с результатами</w:t>
      </w:r>
      <w:proofErr w:type="gramEnd"/>
      <w:r w:rsidRPr="0086784E">
        <w:t xml:space="preserve"> публичных слушаний по указанному проекту. Решение Думы Артемовского городского округа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Артемовского городского округа. Решение с приложениями направляется Комитетом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86784E">
        <w:t>контроля за</w:t>
      </w:r>
      <w:proofErr w:type="gramEnd"/>
      <w:r w:rsidRPr="0086784E">
        <w:t xml:space="preserve"> соблюдением органами местного самоуправления законодательства о градостроительной деятельности.</w:t>
      </w:r>
    </w:p>
    <w:p w:rsidR="0086784E" w:rsidRPr="0086784E" w:rsidRDefault="0086784E" w:rsidP="0086784E">
      <w:pPr>
        <w:widowControl w:val="0"/>
        <w:autoSpaceDE w:val="0"/>
        <w:autoSpaceDN w:val="0"/>
        <w:adjustRightInd w:val="0"/>
        <w:ind w:firstLine="567"/>
        <w:jc w:val="both"/>
      </w:pPr>
      <w:r w:rsidRPr="0086784E">
        <w:rPr>
          <w:bCs/>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86784E" w:rsidRPr="0086784E" w:rsidRDefault="0086784E" w:rsidP="0086784E">
      <w:pPr>
        <w:widowControl w:val="0"/>
        <w:autoSpaceDE w:val="0"/>
        <w:autoSpaceDN w:val="0"/>
        <w:adjustRightInd w:val="0"/>
        <w:ind w:firstLine="567"/>
        <w:jc w:val="both"/>
      </w:pPr>
      <w:r w:rsidRPr="0086784E">
        <w:t>10. Внесение изменений в настоящие Правила, вызванные изменением федерального и регионального законодательства, производятся на основании заключения Комиссии.</w:t>
      </w:r>
    </w:p>
    <w:p w:rsidR="0086784E" w:rsidRPr="0086784E" w:rsidRDefault="0086784E" w:rsidP="0086784E">
      <w:pPr>
        <w:widowControl w:val="0"/>
        <w:autoSpaceDE w:val="0"/>
        <w:autoSpaceDN w:val="0"/>
        <w:adjustRightInd w:val="0"/>
        <w:ind w:firstLine="567"/>
        <w:jc w:val="both"/>
      </w:pPr>
      <w:r w:rsidRPr="0086784E">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w:t>
      </w:r>
    </w:p>
    <w:p w:rsidR="0086784E" w:rsidRPr="0086784E" w:rsidRDefault="0086784E" w:rsidP="0086784E">
      <w:pPr>
        <w:keepNext/>
        <w:widowControl w:val="0"/>
        <w:spacing w:before="120"/>
        <w:jc w:val="center"/>
        <w:outlineLvl w:val="1"/>
        <w:rPr>
          <w:b/>
          <w:bCs/>
          <w:i/>
        </w:rPr>
      </w:pPr>
      <w:bookmarkStart w:id="95" w:name="_Toc268484956"/>
      <w:bookmarkStart w:id="96" w:name="_Toc268487904"/>
      <w:bookmarkStart w:id="97" w:name="_Toc301255866"/>
      <w:bookmarkStart w:id="98" w:name="_Toc469954455"/>
      <w:r w:rsidRPr="0086784E">
        <w:rPr>
          <w:b/>
          <w:bCs/>
        </w:rPr>
        <w:t>РАЗДЕЛ 6. ПОЛОЖЕНИЯ О РЕГУЛИРОВАНИИ ИНЫХ ВОПРОСОВ ЗЕМЛЕПОЛЬЗОВАНИЯ И ЗАСТРОЙКИ</w:t>
      </w:r>
      <w:bookmarkEnd w:id="95"/>
      <w:bookmarkEnd w:id="96"/>
      <w:bookmarkEnd w:id="97"/>
      <w:bookmarkEnd w:id="98"/>
    </w:p>
    <w:p w:rsidR="0086784E" w:rsidRPr="0086784E" w:rsidRDefault="0086784E" w:rsidP="0086784E">
      <w:pPr>
        <w:keepNext/>
        <w:widowControl w:val="0"/>
        <w:spacing w:before="120"/>
        <w:ind w:firstLine="567"/>
        <w:jc w:val="both"/>
        <w:outlineLvl w:val="2"/>
        <w:rPr>
          <w:b/>
          <w:bCs/>
        </w:rPr>
      </w:pPr>
      <w:bookmarkStart w:id="99" w:name="_Toc268487905"/>
      <w:bookmarkStart w:id="100" w:name="_Toc301255867"/>
      <w:bookmarkStart w:id="101" w:name="_Toc469954456"/>
      <w:r w:rsidRPr="0086784E">
        <w:rPr>
          <w:b/>
          <w:bCs/>
        </w:rPr>
        <w:t>Статья 15. Общие принципы регулирования иных вопросов землепользования и застройки на территории  городского  округа</w:t>
      </w:r>
      <w:bookmarkEnd w:id="99"/>
      <w:bookmarkEnd w:id="100"/>
      <w:bookmarkEnd w:id="101"/>
    </w:p>
    <w:p w:rsidR="0086784E" w:rsidRPr="0086784E" w:rsidRDefault="0086784E" w:rsidP="0086784E">
      <w:pPr>
        <w:widowControl w:val="0"/>
        <w:autoSpaceDE w:val="0"/>
        <w:autoSpaceDN w:val="0"/>
        <w:adjustRightInd w:val="0"/>
        <w:ind w:firstLine="567"/>
        <w:jc w:val="both"/>
      </w:pPr>
      <w:r w:rsidRPr="0086784E">
        <w:t xml:space="preserve"> Иные вопросы землепользования и застройки на территории Артемовского городского округа регулируются законодательством Российской Федерации,  Свердловской области,  муниципальными правовыми актами Артемовского городского округа.</w:t>
      </w:r>
    </w:p>
    <w:p w:rsidR="0086784E" w:rsidRPr="0086784E" w:rsidRDefault="0086784E" w:rsidP="0086784E">
      <w:pPr>
        <w:keepNext/>
        <w:pageBreakBefore/>
        <w:widowControl w:val="0"/>
        <w:jc w:val="center"/>
        <w:outlineLvl w:val="0"/>
        <w:rPr>
          <w:b/>
          <w:sz w:val="28"/>
        </w:rPr>
      </w:pPr>
      <w:bookmarkStart w:id="102" w:name="_Toc330317437"/>
      <w:bookmarkStart w:id="103" w:name="_Toc336271784"/>
      <w:bookmarkStart w:id="104" w:name="_Toc336271804"/>
      <w:bookmarkStart w:id="105" w:name="_Toc398890947"/>
      <w:bookmarkStart w:id="106" w:name="_Toc469954457"/>
      <w:r w:rsidRPr="0086784E">
        <w:rPr>
          <w:b/>
          <w:sz w:val="28"/>
        </w:rPr>
        <w:lastRenderedPageBreak/>
        <w:t>ЧАСТЬ II. ГРАДОСТРОИТЕЛЬНЫЕ РЕГЛАМЕНТЫ</w:t>
      </w:r>
      <w:bookmarkEnd w:id="102"/>
      <w:bookmarkEnd w:id="103"/>
      <w:bookmarkEnd w:id="104"/>
      <w:bookmarkEnd w:id="105"/>
      <w:bookmarkEnd w:id="106"/>
    </w:p>
    <w:p w:rsidR="0086784E" w:rsidRPr="0086784E" w:rsidRDefault="0086784E" w:rsidP="0086784E">
      <w:pPr>
        <w:keepNext/>
        <w:widowControl w:val="0"/>
        <w:spacing w:before="120"/>
        <w:jc w:val="center"/>
        <w:outlineLvl w:val="1"/>
        <w:rPr>
          <w:b/>
          <w:bCs/>
        </w:rPr>
      </w:pPr>
      <w:bookmarkStart w:id="107" w:name="_Toc330317438"/>
      <w:bookmarkStart w:id="108" w:name="_Toc336271785"/>
      <w:bookmarkStart w:id="109" w:name="_Toc336271805"/>
      <w:bookmarkStart w:id="110" w:name="_Toc398890948"/>
      <w:bookmarkStart w:id="111" w:name="_Toc469954458"/>
      <w:r w:rsidRPr="0086784E">
        <w:rPr>
          <w:b/>
          <w:bCs/>
        </w:rPr>
        <w:t xml:space="preserve">РАЗДЕЛ 7. </w:t>
      </w:r>
      <w:bookmarkEnd w:id="107"/>
      <w:bookmarkEnd w:id="108"/>
      <w:bookmarkEnd w:id="109"/>
      <w:bookmarkEnd w:id="110"/>
      <w:r w:rsidRPr="0086784E">
        <w:rPr>
          <w:b/>
          <w:bCs/>
        </w:rPr>
        <w:t>ГРАДОСТРОИТЕЛЬНЫЕ РЕГЛАМЕНТЫ В ЧАСТИ ВИДОВ ИСПОЛЬЗОВАНИЯ ТЕРРИТОРИИ И ПРЕДЕЛЬНЫХ ПАРАМЕТРОВ</w:t>
      </w:r>
      <w:bookmarkEnd w:id="111"/>
    </w:p>
    <w:p w:rsidR="0086784E" w:rsidRPr="0086784E" w:rsidRDefault="0086784E" w:rsidP="0086784E">
      <w:pPr>
        <w:widowControl w:val="0"/>
        <w:tabs>
          <w:tab w:val="left" w:pos="1876"/>
        </w:tabs>
        <w:ind w:firstLine="567"/>
        <w:jc w:val="both"/>
        <w:rPr>
          <w:bCs/>
        </w:rPr>
      </w:pPr>
      <w:bookmarkStart w:id="112" w:name="_Toc398890950"/>
      <w:bookmarkStart w:id="113" w:name="_Toc330317440"/>
    </w:p>
    <w:p w:rsidR="0086784E" w:rsidRPr="0086784E" w:rsidRDefault="0086784E" w:rsidP="0086784E">
      <w:pPr>
        <w:keepNext/>
        <w:widowControl w:val="0"/>
        <w:spacing w:before="120"/>
        <w:ind w:firstLine="567"/>
        <w:jc w:val="both"/>
        <w:outlineLvl w:val="2"/>
        <w:rPr>
          <w:b/>
          <w:bCs/>
          <w:szCs w:val="26"/>
        </w:rPr>
      </w:pPr>
      <w:bookmarkStart w:id="114" w:name="_Toc469954459"/>
      <w:r w:rsidRPr="0086784E">
        <w:rPr>
          <w:b/>
          <w:bCs/>
          <w:szCs w:val="26"/>
        </w:rPr>
        <w:t>Статья 16. Перечень территориальных зон.</w:t>
      </w:r>
      <w:bookmarkEnd w:id="112"/>
      <w:r w:rsidRPr="0086784E">
        <w:rPr>
          <w:b/>
          <w:bCs/>
          <w:szCs w:val="26"/>
        </w:rPr>
        <w:t xml:space="preserve"> Перечень территорий, для которых градостроительные регламенты не устанавливаются</w:t>
      </w:r>
      <w:bookmarkEnd w:id="114"/>
    </w:p>
    <w:p w:rsidR="0086784E" w:rsidRPr="0086784E" w:rsidRDefault="0086784E" w:rsidP="0086784E">
      <w:pPr>
        <w:widowControl w:val="0"/>
        <w:tabs>
          <w:tab w:val="left" w:pos="1876"/>
        </w:tabs>
        <w:ind w:firstLine="567"/>
        <w:jc w:val="both"/>
        <w:rPr>
          <w:bCs/>
        </w:rPr>
      </w:pPr>
      <w:r w:rsidRPr="0086784E">
        <w:rPr>
          <w:bCs/>
        </w:rPr>
        <w:t>1. В соответствии с Градостроительным кодексом Российской Федерации на карте градостроительного зонирования в пределах Артемовского городского округа, установлены следующие виды территориальных зон:</w:t>
      </w:r>
    </w:p>
    <w:p w:rsidR="0086784E" w:rsidRPr="0086784E" w:rsidRDefault="0086784E" w:rsidP="0086784E">
      <w:pPr>
        <w:keepNext/>
        <w:widowControl w:val="0"/>
        <w:spacing w:before="240"/>
        <w:ind w:firstLine="709"/>
        <w:jc w:val="right"/>
        <w:outlineLvl w:val="3"/>
        <w:rPr>
          <w:b/>
          <w:bCs/>
          <w:sz w:val="20"/>
          <w:szCs w:val="20"/>
        </w:rPr>
      </w:pPr>
      <w:r w:rsidRPr="0086784E">
        <w:rPr>
          <w:b/>
          <w:bCs/>
          <w:sz w:val="20"/>
          <w:szCs w:val="20"/>
        </w:rPr>
        <w:t xml:space="preserve">Таблица </w:t>
      </w:r>
      <w:r w:rsidRPr="0086784E">
        <w:rPr>
          <w:b/>
          <w:bCs/>
          <w:sz w:val="20"/>
          <w:szCs w:val="20"/>
        </w:rPr>
        <w:fldChar w:fldCharType="begin"/>
      </w:r>
      <w:r w:rsidRPr="0086784E">
        <w:rPr>
          <w:b/>
          <w:bCs/>
          <w:sz w:val="20"/>
          <w:szCs w:val="20"/>
        </w:rPr>
        <w:instrText xml:space="preserve"> SEQ Таблица \* ARABIC </w:instrText>
      </w:r>
      <w:r w:rsidRPr="0086784E">
        <w:rPr>
          <w:b/>
          <w:bCs/>
          <w:sz w:val="20"/>
          <w:szCs w:val="20"/>
        </w:rPr>
        <w:fldChar w:fldCharType="separate"/>
      </w:r>
      <w:r w:rsidRPr="0086784E">
        <w:rPr>
          <w:b/>
          <w:bCs/>
          <w:noProof/>
          <w:sz w:val="20"/>
          <w:szCs w:val="20"/>
        </w:rPr>
        <w:t>1</w:t>
      </w:r>
      <w:r w:rsidRPr="0086784E">
        <w:rPr>
          <w:b/>
          <w:bCs/>
          <w:sz w:val="20"/>
          <w:szCs w:val="20"/>
        </w:rPr>
        <w:fldChar w:fldCharType="end"/>
      </w:r>
      <w:r w:rsidRPr="0086784E">
        <w:rPr>
          <w:b/>
          <w:bCs/>
          <w:sz w:val="20"/>
          <w:szCs w:val="20"/>
        </w:rPr>
        <w:t>. Перечень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8"/>
        <w:gridCol w:w="8182"/>
      </w:tblGrid>
      <w:tr w:rsidR="0086784E" w:rsidRPr="0086784E" w:rsidTr="003E497E">
        <w:trPr>
          <w:trHeight w:val="20"/>
        </w:trPr>
        <w:tc>
          <w:tcPr>
            <w:tcW w:w="1388" w:type="dxa"/>
          </w:tcPr>
          <w:p w:rsidR="0086784E" w:rsidRPr="0086784E" w:rsidRDefault="0086784E" w:rsidP="0086784E">
            <w:pPr>
              <w:jc w:val="center"/>
              <w:rPr>
                <w:b/>
                <w:sz w:val="20"/>
                <w:szCs w:val="20"/>
              </w:rPr>
            </w:pPr>
            <w:r w:rsidRPr="0086784E">
              <w:rPr>
                <w:b/>
                <w:sz w:val="20"/>
                <w:szCs w:val="20"/>
              </w:rPr>
              <w:t>Обозначение</w:t>
            </w:r>
          </w:p>
        </w:tc>
        <w:tc>
          <w:tcPr>
            <w:tcW w:w="8182" w:type="dxa"/>
          </w:tcPr>
          <w:p w:rsidR="0086784E" w:rsidRPr="0086784E" w:rsidRDefault="0086784E" w:rsidP="0086784E">
            <w:pPr>
              <w:jc w:val="center"/>
              <w:rPr>
                <w:b/>
                <w:sz w:val="20"/>
                <w:szCs w:val="20"/>
              </w:rPr>
            </w:pPr>
            <w:r w:rsidRPr="0086784E">
              <w:rPr>
                <w:b/>
                <w:sz w:val="20"/>
                <w:szCs w:val="20"/>
              </w:rPr>
              <w:t>Наименование территориальной зоны</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1</w:t>
            </w:r>
            <w:proofErr w:type="gramEnd"/>
          </w:p>
        </w:tc>
        <w:tc>
          <w:tcPr>
            <w:tcW w:w="8182" w:type="dxa"/>
          </w:tcPr>
          <w:p w:rsidR="0086784E" w:rsidRPr="0086784E" w:rsidRDefault="0086784E" w:rsidP="0086784E">
            <w:pPr>
              <w:rPr>
                <w:sz w:val="20"/>
                <w:szCs w:val="20"/>
              </w:rPr>
            </w:pPr>
            <w:r w:rsidRPr="0086784E">
              <w:rPr>
                <w:sz w:val="20"/>
                <w:szCs w:val="20"/>
                <w:lang w:eastAsia="en-US"/>
              </w:rPr>
              <w:t>Зона индивидуальной и блокированной жилой застройки</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2</w:t>
            </w:r>
            <w:proofErr w:type="gramEnd"/>
          </w:p>
        </w:tc>
        <w:tc>
          <w:tcPr>
            <w:tcW w:w="8182" w:type="dxa"/>
          </w:tcPr>
          <w:p w:rsidR="0086784E" w:rsidRPr="0086784E" w:rsidRDefault="0086784E" w:rsidP="0086784E">
            <w:pPr>
              <w:rPr>
                <w:sz w:val="20"/>
                <w:szCs w:val="20"/>
              </w:rPr>
            </w:pPr>
            <w:r w:rsidRPr="0086784E">
              <w:rPr>
                <w:sz w:val="20"/>
                <w:szCs w:val="20"/>
                <w:lang w:eastAsia="en-US"/>
              </w:rPr>
              <w:t>Зона индивидуальной и блокированной жилой застройки городского типа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Ж2А</w:t>
            </w:r>
          </w:p>
        </w:tc>
        <w:tc>
          <w:tcPr>
            <w:tcW w:w="8182" w:type="dxa"/>
          </w:tcPr>
          <w:p w:rsidR="0086784E" w:rsidRPr="0086784E" w:rsidRDefault="0086784E" w:rsidP="0086784E">
            <w:pPr>
              <w:rPr>
                <w:sz w:val="20"/>
                <w:szCs w:val="20"/>
              </w:rPr>
            </w:pPr>
            <w:r w:rsidRPr="0086784E">
              <w:rPr>
                <w:sz w:val="20"/>
                <w:szCs w:val="20"/>
                <w:lang w:eastAsia="en-US"/>
              </w:rPr>
              <w:t>Зона блокированной жилой застройки</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Ж3</w:t>
            </w:r>
          </w:p>
        </w:tc>
        <w:tc>
          <w:tcPr>
            <w:tcW w:w="8182" w:type="dxa"/>
          </w:tcPr>
          <w:p w:rsidR="0086784E" w:rsidRPr="0086784E" w:rsidRDefault="0086784E" w:rsidP="0086784E">
            <w:pPr>
              <w:rPr>
                <w:sz w:val="20"/>
                <w:szCs w:val="20"/>
              </w:rPr>
            </w:pPr>
            <w:r w:rsidRPr="0086784E">
              <w:rPr>
                <w:sz w:val="20"/>
                <w:szCs w:val="20"/>
                <w:lang w:eastAsia="en-US"/>
              </w:rPr>
              <w:t>Зона малоэтажных многоквартирных жилых домов</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4</w:t>
            </w:r>
            <w:proofErr w:type="gramEnd"/>
          </w:p>
        </w:tc>
        <w:tc>
          <w:tcPr>
            <w:tcW w:w="8182" w:type="dxa"/>
          </w:tcPr>
          <w:p w:rsidR="0086784E" w:rsidRPr="0086784E" w:rsidRDefault="0086784E" w:rsidP="0086784E">
            <w:pPr>
              <w:rPr>
                <w:sz w:val="20"/>
                <w:szCs w:val="20"/>
              </w:rPr>
            </w:pPr>
            <w:r w:rsidRPr="0086784E">
              <w:rPr>
                <w:sz w:val="20"/>
                <w:szCs w:val="20"/>
                <w:lang w:eastAsia="en-US"/>
              </w:rPr>
              <w:t xml:space="preserve">Зона смешанной застройки малоэтажных и </w:t>
            </w:r>
            <w:proofErr w:type="spellStart"/>
            <w:r w:rsidRPr="0086784E">
              <w:rPr>
                <w:sz w:val="20"/>
                <w:szCs w:val="20"/>
                <w:lang w:eastAsia="en-US"/>
              </w:rPr>
              <w:t>среднеэтажных</w:t>
            </w:r>
            <w:proofErr w:type="spellEnd"/>
            <w:r w:rsidRPr="0086784E">
              <w:rPr>
                <w:sz w:val="20"/>
                <w:szCs w:val="20"/>
                <w:lang w:eastAsia="en-US"/>
              </w:rPr>
              <w:t xml:space="preserve"> многоквартирных жилых домов</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Ж5</w:t>
            </w:r>
          </w:p>
        </w:tc>
        <w:tc>
          <w:tcPr>
            <w:tcW w:w="8182" w:type="dxa"/>
          </w:tcPr>
          <w:p w:rsidR="0086784E" w:rsidRPr="0086784E" w:rsidRDefault="0086784E" w:rsidP="0086784E">
            <w:pPr>
              <w:rPr>
                <w:sz w:val="20"/>
                <w:szCs w:val="20"/>
              </w:rPr>
            </w:pPr>
            <w:r w:rsidRPr="0086784E">
              <w:rPr>
                <w:sz w:val="20"/>
                <w:szCs w:val="20"/>
                <w:lang w:eastAsia="en-US"/>
              </w:rPr>
              <w:t xml:space="preserve">Зона </w:t>
            </w:r>
            <w:proofErr w:type="spellStart"/>
            <w:r w:rsidRPr="0086784E">
              <w:rPr>
                <w:sz w:val="20"/>
                <w:szCs w:val="20"/>
                <w:lang w:eastAsia="en-US"/>
              </w:rPr>
              <w:t>среднеэтажных</w:t>
            </w:r>
            <w:proofErr w:type="spellEnd"/>
            <w:r w:rsidRPr="0086784E">
              <w:rPr>
                <w:sz w:val="20"/>
                <w:szCs w:val="20"/>
                <w:lang w:eastAsia="en-US"/>
              </w:rPr>
              <w:t xml:space="preserve"> многоквартирных жилых домов</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6</w:t>
            </w:r>
            <w:proofErr w:type="gramEnd"/>
          </w:p>
        </w:tc>
        <w:tc>
          <w:tcPr>
            <w:tcW w:w="8182" w:type="dxa"/>
          </w:tcPr>
          <w:p w:rsidR="0086784E" w:rsidRPr="0086784E" w:rsidRDefault="0086784E" w:rsidP="0086784E">
            <w:pPr>
              <w:rPr>
                <w:sz w:val="20"/>
                <w:szCs w:val="20"/>
              </w:rPr>
            </w:pPr>
            <w:r w:rsidRPr="0086784E">
              <w:rPr>
                <w:sz w:val="20"/>
                <w:szCs w:val="20"/>
                <w:lang w:eastAsia="en-US"/>
              </w:rPr>
              <w:t xml:space="preserve">Зона смешанной застройки </w:t>
            </w:r>
            <w:proofErr w:type="spellStart"/>
            <w:r w:rsidRPr="0086784E">
              <w:rPr>
                <w:sz w:val="20"/>
                <w:szCs w:val="20"/>
                <w:lang w:eastAsia="en-US"/>
              </w:rPr>
              <w:t>среднеэтажных</w:t>
            </w:r>
            <w:proofErr w:type="spellEnd"/>
            <w:r w:rsidRPr="0086784E">
              <w:rPr>
                <w:sz w:val="20"/>
                <w:szCs w:val="20"/>
                <w:lang w:eastAsia="en-US"/>
              </w:rPr>
              <w:t xml:space="preserve"> и многоэтажных многоквартирных жилых домов</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7</w:t>
            </w:r>
            <w:proofErr w:type="gramEnd"/>
          </w:p>
        </w:tc>
        <w:tc>
          <w:tcPr>
            <w:tcW w:w="8182" w:type="dxa"/>
          </w:tcPr>
          <w:p w:rsidR="0086784E" w:rsidRPr="0086784E" w:rsidRDefault="0086784E" w:rsidP="0086784E">
            <w:pPr>
              <w:rPr>
                <w:sz w:val="20"/>
                <w:szCs w:val="20"/>
              </w:rPr>
            </w:pPr>
            <w:r w:rsidRPr="0086784E">
              <w:rPr>
                <w:sz w:val="20"/>
                <w:szCs w:val="20"/>
                <w:lang w:eastAsia="en-US"/>
              </w:rPr>
              <w:t>Зона смешанной застройки многоэтажных многоквартирных жилых домов и домов повышенной этажности</w:t>
            </w:r>
          </w:p>
        </w:tc>
      </w:tr>
      <w:tr w:rsidR="0086784E" w:rsidRPr="0086784E" w:rsidTr="003E497E">
        <w:trPr>
          <w:trHeight w:val="131"/>
        </w:trPr>
        <w:tc>
          <w:tcPr>
            <w:tcW w:w="1388" w:type="dxa"/>
          </w:tcPr>
          <w:p w:rsidR="0086784E" w:rsidRPr="0086784E" w:rsidRDefault="0086784E" w:rsidP="0086784E">
            <w:pPr>
              <w:jc w:val="center"/>
              <w:rPr>
                <w:sz w:val="20"/>
                <w:szCs w:val="20"/>
              </w:rPr>
            </w:pPr>
            <w:r w:rsidRPr="0086784E">
              <w:rPr>
                <w:sz w:val="20"/>
                <w:szCs w:val="20"/>
              </w:rPr>
              <w:t>Ж8</w:t>
            </w:r>
          </w:p>
        </w:tc>
        <w:tc>
          <w:tcPr>
            <w:tcW w:w="8182" w:type="dxa"/>
          </w:tcPr>
          <w:p w:rsidR="0086784E" w:rsidRPr="0086784E" w:rsidRDefault="0086784E" w:rsidP="0086784E">
            <w:pPr>
              <w:rPr>
                <w:sz w:val="20"/>
                <w:szCs w:val="20"/>
              </w:rPr>
            </w:pPr>
            <w:r w:rsidRPr="0086784E">
              <w:rPr>
                <w:sz w:val="20"/>
                <w:szCs w:val="20"/>
                <w:lang w:eastAsia="en-US"/>
              </w:rPr>
              <w:t>Зона развития жилой застройки на подлежащих освоению территориях</w:t>
            </w:r>
          </w:p>
        </w:tc>
      </w:tr>
      <w:tr w:rsidR="0086784E" w:rsidRPr="0086784E" w:rsidTr="003E497E">
        <w:trPr>
          <w:trHeight w:val="20"/>
        </w:trPr>
        <w:tc>
          <w:tcPr>
            <w:tcW w:w="1388" w:type="dxa"/>
            <w:vAlign w:val="bottom"/>
          </w:tcPr>
          <w:p w:rsidR="0086784E" w:rsidRPr="0086784E" w:rsidRDefault="0086784E" w:rsidP="0086784E">
            <w:pPr>
              <w:jc w:val="center"/>
              <w:rPr>
                <w:sz w:val="20"/>
                <w:szCs w:val="20"/>
              </w:rPr>
            </w:pPr>
            <w:r w:rsidRPr="0086784E">
              <w:rPr>
                <w:sz w:val="20"/>
                <w:szCs w:val="20"/>
                <w:lang w:eastAsia="en-US"/>
              </w:rPr>
              <w:t>ОДК</w:t>
            </w:r>
          </w:p>
        </w:tc>
        <w:tc>
          <w:tcPr>
            <w:tcW w:w="8182" w:type="dxa"/>
          </w:tcPr>
          <w:p w:rsidR="0086784E" w:rsidRPr="0086784E" w:rsidRDefault="0086784E" w:rsidP="0086784E">
            <w:pPr>
              <w:rPr>
                <w:sz w:val="20"/>
                <w:szCs w:val="20"/>
              </w:rPr>
            </w:pPr>
            <w:r w:rsidRPr="0086784E">
              <w:rPr>
                <w:sz w:val="20"/>
                <w:szCs w:val="20"/>
                <w:lang w:eastAsia="en-US"/>
              </w:rPr>
              <w:t>Общественно-деловая зона комплексная</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ОДС-1</w:t>
            </w:r>
          </w:p>
        </w:tc>
        <w:tc>
          <w:tcPr>
            <w:tcW w:w="8182" w:type="dxa"/>
          </w:tcPr>
          <w:p w:rsidR="0086784E" w:rsidRPr="0086784E" w:rsidRDefault="0086784E" w:rsidP="0086784E">
            <w:pPr>
              <w:rPr>
                <w:sz w:val="20"/>
                <w:szCs w:val="20"/>
                <w:lang w:eastAsia="en-US"/>
              </w:rPr>
            </w:pPr>
            <w:r w:rsidRPr="0086784E">
              <w:rPr>
                <w:sz w:val="20"/>
                <w:szCs w:val="20"/>
                <w:lang w:eastAsia="en-US"/>
              </w:rPr>
              <w:t>Зона административных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ОДС-2</w:t>
            </w:r>
          </w:p>
        </w:tc>
        <w:tc>
          <w:tcPr>
            <w:tcW w:w="8182" w:type="dxa"/>
          </w:tcPr>
          <w:p w:rsidR="0086784E" w:rsidRPr="0086784E" w:rsidRDefault="0086784E" w:rsidP="0086784E">
            <w:pPr>
              <w:rPr>
                <w:sz w:val="20"/>
                <w:szCs w:val="20"/>
                <w:lang w:eastAsia="en-US"/>
              </w:rPr>
            </w:pPr>
            <w:r w:rsidRPr="0086784E">
              <w:rPr>
                <w:sz w:val="20"/>
                <w:szCs w:val="20"/>
                <w:lang w:eastAsia="en-US"/>
              </w:rPr>
              <w:t>Зона торговых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ОДС-3</w:t>
            </w:r>
          </w:p>
        </w:tc>
        <w:tc>
          <w:tcPr>
            <w:tcW w:w="8182" w:type="dxa"/>
          </w:tcPr>
          <w:p w:rsidR="0086784E" w:rsidRPr="0086784E" w:rsidRDefault="0086784E" w:rsidP="0086784E">
            <w:pPr>
              <w:rPr>
                <w:sz w:val="20"/>
                <w:szCs w:val="20"/>
                <w:lang w:eastAsia="en-US"/>
              </w:rPr>
            </w:pPr>
            <w:r w:rsidRPr="0086784E">
              <w:rPr>
                <w:sz w:val="20"/>
                <w:szCs w:val="20"/>
                <w:lang w:eastAsia="en-US"/>
              </w:rPr>
              <w:t>Зона культурно-развлекательных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ОДС-4</w:t>
            </w:r>
          </w:p>
        </w:tc>
        <w:tc>
          <w:tcPr>
            <w:tcW w:w="8182" w:type="dxa"/>
          </w:tcPr>
          <w:p w:rsidR="0086784E" w:rsidRPr="0086784E" w:rsidRDefault="0086784E" w:rsidP="0086784E">
            <w:pPr>
              <w:rPr>
                <w:sz w:val="20"/>
                <w:szCs w:val="20"/>
                <w:lang w:eastAsia="en-US"/>
              </w:rPr>
            </w:pPr>
            <w:r w:rsidRPr="0086784E">
              <w:rPr>
                <w:sz w:val="20"/>
                <w:szCs w:val="20"/>
                <w:lang w:eastAsia="en-US"/>
              </w:rPr>
              <w:t>Зона культовых религиозных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ОДС-5</w:t>
            </w:r>
          </w:p>
        </w:tc>
        <w:tc>
          <w:tcPr>
            <w:tcW w:w="8182" w:type="dxa"/>
          </w:tcPr>
          <w:p w:rsidR="0086784E" w:rsidRPr="0086784E" w:rsidRDefault="0086784E" w:rsidP="0086784E">
            <w:pPr>
              <w:rPr>
                <w:sz w:val="20"/>
                <w:szCs w:val="20"/>
                <w:lang w:eastAsia="en-US"/>
              </w:rPr>
            </w:pPr>
            <w:r w:rsidRPr="0086784E">
              <w:rPr>
                <w:sz w:val="20"/>
                <w:szCs w:val="20"/>
                <w:lang w:eastAsia="en-US"/>
              </w:rPr>
              <w:t>Зона спортивных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ОДС-6</w:t>
            </w:r>
          </w:p>
        </w:tc>
        <w:tc>
          <w:tcPr>
            <w:tcW w:w="8182" w:type="dxa"/>
          </w:tcPr>
          <w:p w:rsidR="0086784E" w:rsidRPr="0086784E" w:rsidRDefault="0086784E" w:rsidP="0086784E">
            <w:pPr>
              <w:rPr>
                <w:sz w:val="20"/>
                <w:szCs w:val="20"/>
                <w:lang w:eastAsia="en-US"/>
              </w:rPr>
            </w:pPr>
            <w:r w:rsidRPr="0086784E">
              <w:rPr>
                <w:sz w:val="20"/>
                <w:szCs w:val="20"/>
                <w:lang w:eastAsia="en-US"/>
              </w:rPr>
              <w:t>Зона учебных комплексов</w:t>
            </w:r>
          </w:p>
        </w:tc>
      </w:tr>
      <w:tr w:rsidR="0086784E" w:rsidRPr="0086784E" w:rsidTr="003E497E">
        <w:trPr>
          <w:trHeight w:val="20"/>
        </w:trPr>
        <w:tc>
          <w:tcPr>
            <w:tcW w:w="1388" w:type="dxa"/>
            <w:vAlign w:val="bottom"/>
          </w:tcPr>
          <w:p w:rsidR="0086784E" w:rsidRPr="0086784E" w:rsidRDefault="0086784E" w:rsidP="0086784E">
            <w:pPr>
              <w:jc w:val="center"/>
              <w:rPr>
                <w:sz w:val="20"/>
                <w:szCs w:val="20"/>
                <w:lang w:eastAsia="en-US"/>
              </w:rPr>
            </w:pPr>
            <w:r w:rsidRPr="0086784E">
              <w:rPr>
                <w:sz w:val="20"/>
                <w:szCs w:val="20"/>
                <w:lang w:eastAsia="en-US"/>
              </w:rPr>
              <w:t>ОДС-7</w:t>
            </w:r>
          </w:p>
        </w:tc>
        <w:tc>
          <w:tcPr>
            <w:tcW w:w="8182" w:type="dxa"/>
          </w:tcPr>
          <w:p w:rsidR="0086784E" w:rsidRPr="0086784E" w:rsidRDefault="0086784E" w:rsidP="0086784E">
            <w:pPr>
              <w:rPr>
                <w:sz w:val="20"/>
                <w:szCs w:val="20"/>
                <w:lang w:eastAsia="en-US"/>
              </w:rPr>
            </w:pPr>
            <w:r w:rsidRPr="0086784E">
              <w:rPr>
                <w:sz w:val="20"/>
                <w:szCs w:val="20"/>
                <w:lang w:eastAsia="en-US"/>
              </w:rPr>
              <w:t>Зона лечебно-оздоровительных комплексов</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lang w:eastAsia="en-US"/>
              </w:rPr>
              <w:t>ОДС-8</w:t>
            </w:r>
          </w:p>
        </w:tc>
        <w:tc>
          <w:tcPr>
            <w:tcW w:w="8182" w:type="dxa"/>
          </w:tcPr>
          <w:p w:rsidR="0086784E" w:rsidRPr="0086784E" w:rsidRDefault="0086784E" w:rsidP="0086784E">
            <w:pPr>
              <w:rPr>
                <w:sz w:val="20"/>
                <w:szCs w:val="20"/>
              </w:rPr>
            </w:pPr>
            <w:r w:rsidRPr="0086784E">
              <w:rPr>
                <w:sz w:val="20"/>
                <w:szCs w:val="20"/>
                <w:lang w:eastAsia="en-US"/>
              </w:rPr>
              <w:t>Зона социального обслуживания</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ИТ-1</w:t>
            </w:r>
          </w:p>
        </w:tc>
        <w:tc>
          <w:tcPr>
            <w:tcW w:w="8182" w:type="dxa"/>
          </w:tcPr>
          <w:p w:rsidR="0086784E" w:rsidRPr="0086784E" w:rsidRDefault="0086784E" w:rsidP="0086784E">
            <w:pPr>
              <w:rPr>
                <w:sz w:val="20"/>
                <w:szCs w:val="20"/>
              </w:rPr>
            </w:pPr>
            <w:r w:rsidRPr="0086784E">
              <w:rPr>
                <w:sz w:val="20"/>
                <w:szCs w:val="20"/>
                <w:lang w:eastAsia="en-US"/>
              </w:rPr>
              <w:t>Зона инженерной инфраструктуры</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ИТ-2</w:t>
            </w:r>
          </w:p>
        </w:tc>
        <w:tc>
          <w:tcPr>
            <w:tcW w:w="8182" w:type="dxa"/>
          </w:tcPr>
          <w:p w:rsidR="0086784E" w:rsidRPr="0086784E" w:rsidRDefault="0086784E" w:rsidP="0086784E">
            <w:pPr>
              <w:rPr>
                <w:sz w:val="20"/>
                <w:szCs w:val="20"/>
                <w:lang w:eastAsia="en-US"/>
              </w:rPr>
            </w:pPr>
            <w:r w:rsidRPr="0086784E">
              <w:rPr>
                <w:sz w:val="20"/>
                <w:szCs w:val="20"/>
                <w:lang w:eastAsia="en-US"/>
              </w:rPr>
              <w:t>Зона инфраструктуры автомобильного транспорта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ИТ-3</w:t>
            </w:r>
          </w:p>
        </w:tc>
        <w:tc>
          <w:tcPr>
            <w:tcW w:w="8182" w:type="dxa"/>
          </w:tcPr>
          <w:p w:rsidR="0086784E" w:rsidRPr="0086784E" w:rsidRDefault="0086784E" w:rsidP="0086784E">
            <w:pPr>
              <w:rPr>
                <w:sz w:val="20"/>
                <w:szCs w:val="20"/>
                <w:lang w:eastAsia="en-US"/>
              </w:rPr>
            </w:pPr>
            <w:r w:rsidRPr="0086784E">
              <w:rPr>
                <w:sz w:val="20"/>
                <w:szCs w:val="20"/>
                <w:lang w:eastAsia="en-US"/>
              </w:rPr>
              <w:t>Вспомогательная зона транспортной инфраструктуры</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ИТ-4</w:t>
            </w:r>
          </w:p>
        </w:tc>
        <w:tc>
          <w:tcPr>
            <w:tcW w:w="8182" w:type="dxa"/>
          </w:tcPr>
          <w:p w:rsidR="0086784E" w:rsidRPr="0086784E" w:rsidRDefault="0086784E" w:rsidP="0086784E">
            <w:pPr>
              <w:rPr>
                <w:sz w:val="20"/>
                <w:szCs w:val="20"/>
                <w:lang w:eastAsia="en-US"/>
              </w:rPr>
            </w:pPr>
            <w:r w:rsidRPr="0086784E">
              <w:rPr>
                <w:sz w:val="20"/>
                <w:szCs w:val="20"/>
                <w:lang w:eastAsia="en-US"/>
              </w:rPr>
              <w:t>Зона объектов железнодорожного транспорта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КС-1</w:t>
            </w:r>
          </w:p>
        </w:tc>
        <w:tc>
          <w:tcPr>
            <w:tcW w:w="8182" w:type="dxa"/>
          </w:tcPr>
          <w:p w:rsidR="0086784E" w:rsidRPr="0086784E" w:rsidRDefault="0086784E" w:rsidP="0086784E">
            <w:pPr>
              <w:rPr>
                <w:sz w:val="20"/>
                <w:szCs w:val="20"/>
              </w:rPr>
            </w:pPr>
            <w:r w:rsidRPr="0086784E">
              <w:rPr>
                <w:sz w:val="20"/>
                <w:szCs w:val="20"/>
                <w:lang w:eastAsia="en-US"/>
              </w:rPr>
              <w:t>Коммунально-складская зона 1-го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КС-2</w:t>
            </w:r>
          </w:p>
        </w:tc>
        <w:tc>
          <w:tcPr>
            <w:tcW w:w="8182" w:type="dxa"/>
          </w:tcPr>
          <w:p w:rsidR="0086784E" w:rsidRPr="0086784E" w:rsidRDefault="0086784E" w:rsidP="0086784E">
            <w:pPr>
              <w:rPr>
                <w:sz w:val="20"/>
                <w:szCs w:val="20"/>
              </w:rPr>
            </w:pPr>
            <w:r w:rsidRPr="0086784E">
              <w:rPr>
                <w:sz w:val="20"/>
                <w:szCs w:val="20"/>
                <w:lang w:eastAsia="en-US"/>
              </w:rPr>
              <w:t>Коммунально-складская зона 2-го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КС-3</w:t>
            </w:r>
          </w:p>
        </w:tc>
        <w:tc>
          <w:tcPr>
            <w:tcW w:w="8182" w:type="dxa"/>
          </w:tcPr>
          <w:p w:rsidR="0086784E" w:rsidRPr="0086784E" w:rsidRDefault="0086784E" w:rsidP="0086784E">
            <w:pPr>
              <w:rPr>
                <w:sz w:val="20"/>
                <w:szCs w:val="20"/>
                <w:lang w:eastAsia="en-US"/>
              </w:rPr>
            </w:pPr>
            <w:r w:rsidRPr="0086784E">
              <w:rPr>
                <w:sz w:val="20"/>
                <w:szCs w:val="20"/>
                <w:lang w:eastAsia="en-US"/>
              </w:rPr>
              <w:t>Коммунально-складская зона 3-го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КС-4</w:t>
            </w:r>
          </w:p>
        </w:tc>
        <w:tc>
          <w:tcPr>
            <w:tcW w:w="8182" w:type="dxa"/>
          </w:tcPr>
          <w:p w:rsidR="0086784E" w:rsidRPr="0086784E" w:rsidRDefault="0086784E" w:rsidP="0086784E">
            <w:pPr>
              <w:rPr>
                <w:sz w:val="20"/>
                <w:szCs w:val="20"/>
                <w:lang w:eastAsia="en-US"/>
              </w:rPr>
            </w:pPr>
            <w:r w:rsidRPr="0086784E">
              <w:rPr>
                <w:sz w:val="20"/>
                <w:szCs w:val="20"/>
                <w:lang w:eastAsia="en-US"/>
              </w:rPr>
              <w:t>Коммунально-складская зона 4-го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КС-5</w:t>
            </w:r>
          </w:p>
        </w:tc>
        <w:tc>
          <w:tcPr>
            <w:tcW w:w="8182" w:type="dxa"/>
          </w:tcPr>
          <w:p w:rsidR="0086784E" w:rsidRPr="0086784E" w:rsidRDefault="0086784E" w:rsidP="0086784E">
            <w:pPr>
              <w:rPr>
                <w:sz w:val="20"/>
                <w:szCs w:val="20"/>
                <w:lang w:eastAsia="en-US"/>
              </w:rPr>
            </w:pPr>
            <w:r w:rsidRPr="0086784E">
              <w:rPr>
                <w:sz w:val="20"/>
                <w:szCs w:val="20"/>
                <w:lang w:eastAsia="en-US"/>
              </w:rPr>
              <w:t>Коммунально-складская зона 5-го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П-1</w:t>
            </w:r>
          </w:p>
        </w:tc>
        <w:tc>
          <w:tcPr>
            <w:tcW w:w="8182" w:type="dxa"/>
          </w:tcPr>
          <w:p w:rsidR="0086784E" w:rsidRPr="0086784E" w:rsidRDefault="0086784E" w:rsidP="0086784E">
            <w:pPr>
              <w:rPr>
                <w:sz w:val="20"/>
                <w:szCs w:val="20"/>
                <w:lang w:eastAsia="en-US"/>
              </w:rPr>
            </w:pPr>
            <w:r w:rsidRPr="0086784E">
              <w:rPr>
                <w:sz w:val="20"/>
                <w:szCs w:val="20"/>
                <w:lang w:eastAsia="en-US"/>
              </w:rPr>
              <w:t>Производственная зона 1-го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П-2</w:t>
            </w:r>
          </w:p>
        </w:tc>
        <w:tc>
          <w:tcPr>
            <w:tcW w:w="8182" w:type="dxa"/>
          </w:tcPr>
          <w:p w:rsidR="0086784E" w:rsidRPr="0086784E" w:rsidRDefault="0086784E" w:rsidP="0086784E">
            <w:pPr>
              <w:rPr>
                <w:sz w:val="20"/>
                <w:szCs w:val="20"/>
                <w:lang w:eastAsia="en-US"/>
              </w:rPr>
            </w:pPr>
            <w:r w:rsidRPr="0086784E">
              <w:rPr>
                <w:sz w:val="20"/>
                <w:szCs w:val="20"/>
                <w:lang w:eastAsia="en-US"/>
              </w:rPr>
              <w:t>Производственная зона 2-го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П-3</w:t>
            </w:r>
          </w:p>
        </w:tc>
        <w:tc>
          <w:tcPr>
            <w:tcW w:w="8182" w:type="dxa"/>
          </w:tcPr>
          <w:p w:rsidR="0086784E" w:rsidRPr="0086784E" w:rsidRDefault="0086784E" w:rsidP="0086784E">
            <w:pPr>
              <w:rPr>
                <w:sz w:val="20"/>
                <w:szCs w:val="20"/>
                <w:lang w:eastAsia="en-US"/>
              </w:rPr>
            </w:pPr>
            <w:r w:rsidRPr="0086784E">
              <w:rPr>
                <w:sz w:val="20"/>
                <w:szCs w:val="20"/>
                <w:lang w:eastAsia="en-US"/>
              </w:rPr>
              <w:t>Производственная зона 3-го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П-4</w:t>
            </w:r>
          </w:p>
        </w:tc>
        <w:tc>
          <w:tcPr>
            <w:tcW w:w="8182" w:type="dxa"/>
          </w:tcPr>
          <w:p w:rsidR="0086784E" w:rsidRPr="0086784E" w:rsidRDefault="0086784E" w:rsidP="0086784E">
            <w:pPr>
              <w:rPr>
                <w:sz w:val="20"/>
                <w:szCs w:val="20"/>
                <w:lang w:eastAsia="en-US"/>
              </w:rPr>
            </w:pPr>
            <w:r w:rsidRPr="0086784E">
              <w:rPr>
                <w:sz w:val="20"/>
                <w:szCs w:val="20"/>
                <w:lang w:eastAsia="en-US"/>
              </w:rPr>
              <w:t>Производственная зона 4-го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П-5</w:t>
            </w:r>
          </w:p>
        </w:tc>
        <w:tc>
          <w:tcPr>
            <w:tcW w:w="8182" w:type="dxa"/>
          </w:tcPr>
          <w:p w:rsidR="0086784E" w:rsidRPr="0086784E" w:rsidRDefault="0086784E" w:rsidP="0086784E">
            <w:pPr>
              <w:rPr>
                <w:sz w:val="20"/>
                <w:szCs w:val="20"/>
                <w:lang w:eastAsia="en-US"/>
              </w:rPr>
            </w:pPr>
            <w:r w:rsidRPr="0086784E">
              <w:rPr>
                <w:sz w:val="20"/>
                <w:szCs w:val="20"/>
                <w:lang w:eastAsia="en-US"/>
              </w:rPr>
              <w:t>Производственная зона 5-го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СХ-1</w:t>
            </w:r>
          </w:p>
        </w:tc>
        <w:tc>
          <w:tcPr>
            <w:tcW w:w="8182" w:type="dxa"/>
          </w:tcPr>
          <w:p w:rsidR="0086784E" w:rsidRPr="0086784E" w:rsidRDefault="0086784E" w:rsidP="0086784E">
            <w:pPr>
              <w:rPr>
                <w:sz w:val="20"/>
                <w:szCs w:val="20"/>
                <w:lang w:eastAsia="en-US"/>
              </w:rPr>
            </w:pPr>
            <w:r w:rsidRPr="0086784E">
              <w:rPr>
                <w:sz w:val="20"/>
                <w:szCs w:val="20"/>
                <w:lang w:eastAsia="en-US"/>
              </w:rPr>
              <w:t>Сельскохозяйственная зона 1-го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СХ-2</w:t>
            </w:r>
          </w:p>
        </w:tc>
        <w:tc>
          <w:tcPr>
            <w:tcW w:w="8182" w:type="dxa"/>
          </w:tcPr>
          <w:p w:rsidR="0086784E" w:rsidRPr="0086784E" w:rsidRDefault="0086784E" w:rsidP="0086784E">
            <w:pPr>
              <w:rPr>
                <w:sz w:val="20"/>
                <w:szCs w:val="20"/>
                <w:lang w:eastAsia="en-US"/>
              </w:rPr>
            </w:pPr>
            <w:r w:rsidRPr="0086784E">
              <w:rPr>
                <w:sz w:val="20"/>
                <w:szCs w:val="20"/>
                <w:lang w:eastAsia="en-US"/>
              </w:rPr>
              <w:t>Сельскохозяйственная зона 2-го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СХ-3</w:t>
            </w:r>
          </w:p>
        </w:tc>
        <w:tc>
          <w:tcPr>
            <w:tcW w:w="8182" w:type="dxa"/>
          </w:tcPr>
          <w:p w:rsidR="0086784E" w:rsidRPr="0086784E" w:rsidRDefault="0086784E" w:rsidP="0086784E">
            <w:pPr>
              <w:rPr>
                <w:sz w:val="20"/>
                <w:szCs w:val="20"/>
                <w:lang w:eastAsia="en-US"/>
              </w:rPr>
            </w:pPr>
            <w:r w:rsidRPr="0086784E">
              <w:rPr>
                <w:sz w:val="20"/>
                <w:szCs w:val="20"/>
                <w:lang w:eastAsia="en-US"/>
              </w:rPr>
              <w:t>Сельскохозяйственная зона 3-го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СХ-4</w:t>
            </w:r>
          </w:p>
        </w:tc>
        <w:tc>
          <w:tcPr>
            <w:tcW w:w="8182" w:type="dxa"/>
          </w:tcPr>
          <w:p w:rsidR="0086784E" w:rsidRPr="0086784E" w:rsidRDefault="0086784E" w:rsidP="0086784E">
            <w:pPr>
              <w:rPr>
                <w:sz w:val="20"/>
                <w:szCs w:val="20"/>
                <w:lang w:eastAsia="en-US"/>
              </w:rPr>
            </w:pPr>
            <w:r w:rsidRPr="0086784E">
              <w:rPr>
                <w:sz w:val="20"/>
                <w:szCs w:val="20"/>
                <w:lang w:eastAsia="en-US"/>
              </w:rPr>
              <w:t>Сельскохозяйственная зона 4-го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СХ-5</w:t>
            </w:r>
          </w:p>
        </w:tc>
        <w:tc>
          <w:tcPr>
            <w:tcW w:w="8182" w:type="dxa"/>
          </w:tcPr>
          <w:p w:rsidR="0086784E" w:rsidRPr="0086784E" w:rsidRDefault="0086784E" w:rsidP="0086784E">
            <w:pPr>
              <w:rPr>
                <w:sz w:val="20"/>
                <w:szCs w:val="20"/>
                <w:lang w:eastAsia="en-US"/>
              </w:rPr>
            </w:pPr>
            <w:r w:rsidRPr="0086784E">
              <w:rPr>
                <w:sz w:val="20"/>
                <w:szCs w:val="20"/>
                <w:lang w:eastAsia="en-US"/>
              </w:rPr>
              <w:t>Сельскохозяйственная зона 5-го класса</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СХ-6</w:t>
            </w:r>
          </w:p>
        </w:tc>
        <w:tc>
          <w:tcPr>
            <w:tcW w:w="8182" w:type="dxa"/>
          </w:tcPr>
          <w:p w:rsidR="0086784E" w:rsidRPr="0086784E" w:rsidRDefault="0086784E" w:rsidP="0086784E">
            <w:pPr>
              <w:rPr>
                <w:sz w:val="20"/>
                <w:szCs w:val="20"/>
                <w:lang w:eastAsia="en-US"/>
              </w:rPr>
            </w:pPr>
            <w:r w:rsidRPr="0086784E">
              <w:rPr>
                <w:sz w:val="20"/>
                <w:szCs w:val="20"/>
                <w:lang w:eastAsia="en-US"/>
              </w:rPr>
              <w:t>Зона сельскохозяйственных угодий</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СХ-7</w:t>
            </w:r>
          </w:p>
        </w:tc>
        <w:tc>
          <w:tcPr>
            <w:tcW w:w="8182" w:type="dxa"/>
          </w:tcPr>
          <w:p w:rsidR="0086784E" w:rsidRPr="0086784E" w:rsidRDefault="0086784E" w:rsidP="0086784E">
            <w:pPr>
              <w:rPr>
                <w:sz w:val="20"/>
                <w:szCs w:val="20"/>
                <w:lang w:eastAsia="en-US"/>
              </w:rPr>
            </w:pPr>
            <w:r w:rsidRPr="0086784E">
              <w:rPr>
                <w:sz w:val="20"/>
                <w:szCs w:val="20"/>
                <w:lang w:eastAsia="en-US"/>
              </w:rPr>
              <w:t>Зона ведения коллективного садоводства</w:t>
            </w:r>
          </w:p>
        </w:tc>
      </w:tr>
      <w:tr w:rsidR="0086784E" w:rsidRPr="0086784E" w:rsidTr="003E497E">
        <w:trPr>
          <w:trHeight w:val="263"/>
        </w:trPr>
        <w:tc>
          <w:tcPr>
            <w:tcW w:w="1388" w:type="dxa"/>
          </w:tcPr>
          <w:p w:rsidR="0086784E" w:rsidRPr="0086784E" w:rsidRDefault="0086784E" w:rsidP="0086784E">
            <w:pPr>
              <w:spacing w:after="200"/>
              <w:jc w:val="center"/>
              <w:rPr>
                <w:sz w:val="20"/>
                <w:szCs w:val="20"/>
                <w:lang w:eastAsia="en-US"/>
              </w:rPr>
            </w:pPr>
            <w:r w:rsidRPr="0086784E">
              <w:rPr>
                <w:sz w:val="20"/>
                <w:szCs w:val="20"/>
              </w:rPr>
              <w:t>СХ-8</w:t>
            </w:r>
          </w:p>
        </w:tc>
        <w:tc>
          <w:tcPr>
            <w:tcW w:w="8182" w:type="dxa"/>
          </w:tcPr>
          <w:p w:rsidR="0086784E" w:rsidRPr="0086784E" w:rsidRDefault="0086784E" w:rsidP="0086784E">
            <w:pPr>
              <w:rPr>
                <w:sz w:val="20"/>
                <w:szCs w:val="20"/>
              </w:rPr>
            </w:pPr>
            <w:r w:rsidRPr="0086784E">
              <w:rPr>
                <w:sz w:val="20"/>
                <w:szCs w:val="20"/>
                <w:lang w:eastAsia="en-US"/>
              </w:rPr>
              <w:t>Зона ведения коллективного садоводства (территории потенциального строительства индивидуальной и блокированной жилой застройки)</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Р-1</w:t>
            </w:r>
          </w:p>
        </w:tc>
        <w:tc>
          <w:tcPr>
            <w:tcW w:w="8182" w:type="dxa"/>
          </w:tcPr>
          <w:p w:rsidR="0086784E" w:rsidRPr="0086784E" w:rsidRDefault="0086784E" w:rsidP="0086784E">
            <w:pPr>
              <w:rPr>
                <w:sz w:val="20"/>
                <w:szCs w:val="20"/>
              </w:rPr>
            </w:pPr>
            <w:r w:rsidRPr="0086784E">
              <w:rPr>
                <w:sz w:val="20"/>
                <w:szCs w:val="20"/>
                <w:lang w:eastAsia="en-US"/>
              </w:rPr>
              <w:t>Зона городских лесов, лесопарков</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Р-2</w:t>
            </w:r>
          </w:p>
        </w:tc>
        <w:tc>
          <w:tcPr>
            <w:tcW w:w="8182" w:type="dxa"/>
          </w:tcPr>
          <w:p w:rsidR="0086784E" w:rsidRPr="0086784E" w:rsidRDefault="0086784E" w:rsidP="0086784E">
            <w:pPr>
              <w:rPr>
                <w:sz w:val="20"/>
                <w:szCs w:val="20"/>
                <w:lang w:eastAsia="en-US"/>
              </w:rPr>
            </w:pPr>
            <w:r w:rsidRPr="0086784E">
              <w:rPr>
                <w:sz w:val="20"/>
                <w:szCs w:val="20"/>
                <w:lang w:eastAsia="en-US"/>
              </w:rPr>
              <w:t>Зона городских парков, скверов, садов, бульваров</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Р-3</w:t>
            </w:r>
          </w:p>
        </w:tc>
        <w:tc>
          <w:tcPr>
            <w:tcW w:w="8182" w:type="dxa"/>
          </w:tcPr>
          <w:p w:rsidR="0086784E" w:rsidRPr="0086784E" w:rsidRDefault="0086784E" w:rsidP="0086784E">
            <w:pPr>
              <w:rPr>
                <w:sz w:val="20"/>
                <w:szCs w:val="20"/>
                <w:lang w:eastAsia="en-US"/>
              </w:rPr>
            </w:pPr>
            <w:r w:rsidRPr="0086784E">
              <w:rPr>
                <w:sz w:val="20"/>
                <w:szCs w:val="20"/>
                <w:lang w:eastAsia="en-US"/>
              </w:rPr>
              <w:t>Зона рекреации</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lastRenderedPageBreak/>
              <w:t>Р-4</w:t>
            </w:r>
          </w:p>
        </w:tc>
        <w:tc>
          <w:tcPr>
            <w:tcW w:w="8182" w:type="dxa"/>
          </w:tcPr>
          <w:p w:rsidR="0086784E" w:rsidRPr="0086784E" w:rsidRDefault="0086784E" w:rsidP="0086784E">
            <w:pPr>
              <w:rPr>
                <w:sz w:val="20"/>
                <w:szCs w:val="20"/>
                <w:lang w:eastAsia="en-US"/>
              </w:rPr>
            </w:pPr>
            <w:r w:rsidRPr="0086784E">
              <w:rPr>
                <w:sz w:val="20"/>
                <w:szCs w:val="20"/>
                <w:lang w:eastAsia="en-US"/>
              </w:rPr>
              <w:t>Зона курортов, баз отдыха, лагерей отдыха, пляжей</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С-1</w:t>
            </w:r>
          </w:p>
        </w:tc>
        <w:tc>
          <w:tcPr>
            <w:tcW w:w="8182" w:type="dxa"/>
          </w:tcPr>
          <w:p w:rsidR="0086784E" w:rsidRPr="0086784E" w:rsidRDefault="0086784E" w:rsidP="0086784E">
            <w:pPr>
              <w:rPr>
                <w:sz w:val="20"/>
                <w:szCs w:val="20"/>
                <w:lang w:eastAsia="en-US"/>
              </w:rPr>
            </w:pPr>
            <w:r w:rsidRPr="0086784E">
              <w:rPr>
                <w:sz w:val="20"/>
                <w:szCs w:val="20"/>
                <w:lang w:eastAsia="en-US"/>
              </w:rPr>
              <w:t>Зона объектов военных и режимных территорий</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С-2</w:t>
            </w:r>
          </w:p>
        </w:tc>
        <w:tc>
          <w:tcPr>
            <w:tcW w:w="8182" w:type="dxa"/>
          </w:tcPr>
          <w:p w:rsidR="0086784E" w:rsidRPr="0086784E" w:rsidRDefault="0086784E" w:rsidP="0086784E">
            <w:pPr>
              <w:rPr>
                <w:sz w:val="20"/>
                <w:szCs w:val="20"/>
                <w:lang w:eastAsia="en-US"/>
              </w:rPr>
            </w:pPr>
            <w:r w:rsidRPr="0086784E">
              <w:rPr>
                <w:sz w:val="20"/>
                <w:szCs w:val="20"/>
                <w:lang w:eastAsia="en-US"/>
              </w:rPr>
              <w:t>Зона специальная утилизационная</w:t>
            </w:r>
          </w:p>
        </w:tc>
      </w:tr>
      <w:tr w:rsidR="0086784E" w:rsidRPr="0086784E" w:rsidTr="003E497E">
        <w:trPr>
          <w:trHeight w:val="227"/>
        </w:trPr>
        <w:tc>
          <w:tcPr>
            <w:tcW w:w="1388" w:type="dxa"/>
          </w:tcPr>
          <w:p w:rsidR="0086784E" w:rsidRPr="0086784E" w:rsidRDefault="0086784E" w:rsidP="0086784E">
            <w:pPr>
              <w:jc w:val="center"/>
              <w:rPr>
                <w:sz w:val="20"/>
                <w:szCs w:val="20"/>
              </w:rPr>
            </w:pPr>
            <w:r w:rsidRPr="0086784E">
              <w:rPr>
                <w:sz w:val="20"/>
                <w:szCs w:val="20"/>
              </w:rPr>
              <w:t>С-3</w:t>
            </w:r>
          </w:p>
        </w:tc>
        <w:tc>
          <w:tcPr>
            <w:tcW w:w="8182" w:type="dxa"/>
          </w:tcPr>
          <w:p w:rsidR="0086784E" w:rsidRPr="0086784E" w:rsidRDefault="0086784E" w:rsidP="0086784E">
            <w:pPr>
              <w:rPr>
                <w:sz w:val="20"/>
                <w:szCs w:val="20"/>
                <w:lang w:eastAsia="en-US"/>
              </w:rPr>
            </w:pPr>
            <w:r w:rsidRPr="0086784E">
              <w:rPr>
                <w:sz w:val="20"/>
                <w:szCs w:val="20"/>
                <w:lang w:eastAsia="en-US"/>
              </w:rPr>
              <w:t>Зона производственная утилизационная</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С-4</w:t>
            </w:r>
          </w:p>
        </w:tc>
        <w:tc>
          <w:tcPr>
            <w:tcW w:w="8182" w:type="dxa"/>
          </w:tcPr>
          <w:p w:rsidR="0086784E" w:rsidRPr="0086784E" w:rsidRDefault="0086784E" w:rsidP="0086784E">
            <w:pPr>
              <w:rPr>
                <w:sz w:val="20"/>
                <w:szCs w:val="20"/>
              </w:rPr>
            </w:pPr>
            <w:r w:rsidRPr="0086784E">
              <w:rPr>
                <w:sz w:val="20"/>
                <w:szCs w:val="20"/>
                <w:lang w:eastAsia="en-US"/>
              </w:rPr>
              <w:t>Зона санитарно-защитного озеленения</w:t>
            </w:r>
          </w:p>
        </w:tc>
      </w:tr>
      <w:tr w:rsidR="0086784E" w:rsidRPr="0086784E" w:rsidTr="003E497E">
        <w:trPr>
          <w:trHeight w:val="20"/>
        </w:trPr>
        <w:tc>
          <w:tcPr>
            <w:tcW w:w="1388" w:type="dxa"/>
          </w:tcPr>
          <w:p w:rsidR="0086784E" w:rsidRPr="0086784E" w:rsidRDefault="0086784E" w:rsidP="0086784E">
            <w:pPr>
              <w:jc w:val="center"/>
              <w:rPr>
                <w:sz w:val="20"/>
                <w:szCs w:val="20"/>
              </w:rPr>
            </w:pPr>
            <w:r w:rsidRPr="0086784E">
              <w:rPr>
                <w:sz w:val="20"/>
                <w:szCs w:val="20"/>
              </w:rPr>
              <w:t>С-5</w:t>
            </w:r>
          </w:p>
        </w:tc>
        <w:tc>
          <w:tcPr>
            <w:tcW w:w="8182" w:type="dxa"/>
          </w:tcPr>
          <w:p w:rsidR="0086784E" w:rsidRPr="0086784E" w:rsidRDefault="0086784E" w:rsidP="0086784E">
            <w:pPr>
              <w:rPr>
                <w:sz w:val="20"/>
                <w:szCs w:val="20"/>
              </w:rPr>
            </w:pPr>
            <w:r w:rsidRPr="0086784E">
              <w:rPr>
                <w:sz w:val="20"/>
                <w:szCs w:val="20"/>
                <w:lang w:eastAsia="en-US"/>
              </w:rPr>
              <w:t>Зона мемориальная</w:t>
            </w:r>
          </w:p>
        </w:tc>
      </w:tr>
    </w:tbl>
    <w:p w:rsidR="0086784E" w:rsidRPr="0086784E" w:rsidRDefault="0086784E" w:rsidP="0086784E">
      <w:pPr>
        <w:widowControl w:val="0"/>
        <w:spacing w:line="276" w:lineRule="auto"/>
        <w:rPr>
          <w:sz w:val="22"/>
          <w:szCs w:val="22"/>
          <w:lang w:eastAsia="en-US"/>
        </w:rPr>
      </w:pPr>
    </w:p>
    <w:p w:rsidR="0086784E" w:rsidRPr="0086784E" w:rsidRDefault="0086784E" w:rsidP="0086784E">
      <w:pPr>
        <w:widowControl w:val="0"/>
        <w:spacing w:line="276" w:lineRule="auto"/>
        <w:ind w:firstLine="567"/>
        <w:jc w:val="both"/>
        <w:rPr>
          <w:sz w:val="22"/>
          <w:szCs w:val="22"/>
          <w:lang w:eastAsia="en-US"/>
        </w:rPr>
      </w:pPr>
      <w:r w:rsidRPr="0086784E">
        <w:rPr>
          <w:bCs/>
        </w:rPr>
        <w:t xml:space="preserve">2. В соответствии с Градостроительным кодексом Российской Федерации, пунктами 7, 8 статьи 5 настоящих Правил на карте градостроительного зонирования в пределах Артемовского городского округа, выделены следующие территории, для которых </w:t>
      </w:r>
      <w:r w:rsidRPr="0086784E">
        <w:t>градостроительные регламенты не устанавливаются</w:t>
      </w:r>
      <w:r w:rsidRPr="0086784E">
        <w:rPr>
          <w:bCs/>
        </w:rPr>
        <w:t>:</w:t>
      </w:r>
    </w:p>
    <w:p w:rsidR="0086784E" w:rsidRPr="0086784E" w:rsidRDefault="0086784E" w:rsidP="0086784E">
      <w:pPr>
        <w:keepNext/>
        <w:widowControl w:val="0"/>
        <w:spacing w:before="240"/>
        <w:ind w:firstLine="709"/>
        <w:jc w:val="right"/>
        <w:outlineLvl w:val="3"/>
        <w:rPr>
          <w:b/>
          <w:bCs/>
          <w:sz w:val="20"/>
          <w:szCs w:val="20"/>
        </w:rPr>
      </w:pPr>
      <w:r w:rsidRPr="0086784E">
        <w:rPr>
          <w:b/>
          <w:bCs/>
          <w:sz w:val="20"/>
          <w:szCs w:val="20"/>
        </w:rPr>
        <w:t>Таблица 1.1. Перечень территорий, для которых градостроительные регламенты не устанавливаются</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7"/>
        <w:gridCol w:w="1679"/>
        <w:gridCol w:w="2913"/>
        <w:gridCol w:w="4440"/>
      </w:tblGrid>
      <w:tr w:rsidR="0086784E" w:rsidRPr="0086784E" w:rsidTr="003E497E">
        <w:trPr>
          <w:trHeight w:val="850"/>
          <w:tblHeader/>
          <w:jc w:val="center"/>
        </w:trPr>
        <w:tc>
          <w:tcPr>
            <w:tcW w:w="537" w:type="dxa"/>
            <w:vAlign w:val="center"/>
          </w:tcPr>
          <w:p w:rsidR="0086784E" w:rsidRPr="0086784E" w:rsidRDefault="0086784E" w:rsidP="0086784E">
            <w:pPr>
              <w:jc w:val="center"/>
              <w:rPr>
                <w:b/>
                <w:bCs/>
                <w:sz w:val="20"/>
                <w:szCs w:val="20"/>
                <w:lang w:eastAsia="en-US"/>
              </w:rPr>
            </w:pPr>
            <w:r w:rsidRPr="0086784E">
              <w:rPr>
                <w:b/>
                <w:bCs/>
                <w:sz w:val="20"/>
                <w:szCs w:val="20"/>
                <w:lang w:eastAsia="en-US"/>
              </w:rPr>
              <w:t xml:space="preserve">№ </w:t>
            </w:r>
            <w:r w:rsidRPr="0086784E">
              <w:rPr>
                <w:b/>
                <w:bCs/>
                <w:sz w:val="20"/>
                <w:szCs w:val="20"/>
                <w:lang w:eastAsia="en-US"/>
              </w:rPr>
              <w:br/>
            </w:r>
            <w:proofErr w:type="gramStart"/>
            <w:r w:rsidRPr="0086784E">
              <w:rPr>
                <w:b/>
                <w:bCs/>
                <w:sz w:val="20"/>
                <w:szCs w:val="20"/>
                <w:lang w:eastAsia="en-US"/>
              </w:rPr>
              <w:t>п</w:t>
            </w:r>
            <w:proofErr w:type="gramEnd"/>
            <w:r w:rsidRPr="0086784E">
              <w:rPr>
                <w:b/>
                <w:bCs/>
                <w:sz w:val="20"/>
                <w:szCs w:val="20"/>
                <w:lang w:eastAsia="en-US"/>
              </w:rPr>
              <w:t>/п</w:t>
            </w:r>
          </w:p>
        </w:tc>
        <w:tc>
          <w:tcPr>
            <w:tcW w:w="1679" w:type="dxa"/>
            <w:vAlign w:val="center"/>
          </w:tcPr>
          <w:p w:rsidR="0086784E" w:rsidRPr="0086784E" w:rsidRDefault="0086784E" w:rsidP="0086784E">
            <w:pPr>
              <w:jc w:val="center"/>
              <w:rPr>
                <w:b/>
                <w:bCs/>
                <w:sz w:val="20"/>
                <w:szCs w:val="20"/>
                <w:lang w:eastAsia="en-US"/>
              </w:rPr>
            </w:pPr>
            <w:r w:rsidRPr="0086784E">
              <w:rPr>
                <w:b/>
                <w:bCs/>
                <w:sz w:val="20"/>
                <w:szCs w:val="20"/>
                <w:lang w:eastAsia="en-US"/>
              </w:rPr>
              <w:t>Кодовое обозначение</w:t>
            </w:r>
          </w:p>
        </w:tc>
        <w:tc>
          <w:tcPr>
            <w:tcW w:w="2913" w:type="dxa"/>
            <w:vAlign w:val="center"/>
          </w:tcPr>
          <w:p w:rsidR="0086784E" w:rsidRPr="0086784E" w:rsidRDefault="0086784E" w:rsidP="0086784E">
            <w:pPr>
              <w:jc w:val="center"/>
              <w:rPr>
                <w:b/>
                <w:bCs/>
                <w:sz w:val="20"/>
                <w:szCs w:val="20"/>
                <w:lang w:eastAsia="en-US"/>
              </w:rPr>
            </w:pPr>
            <w:r w:rsidRPr="0086784E">
              <w:rPr>
                <w:b/>
                <w:bCs/>
                <w:sz w:val="20"/>
                <w:szCs w:val="20"/>
                <w:lang w:eastAsia="en-US"/>
              </w:rPr>
              <w:t>Наименование зоны</w:t>
            </w:r>
          </w:p>
        </w:tc>
        <w:tc>
          <w:tcPr>
            <w:tcW w:w="4440" w:type="dxa"/>
            <w:vAlign w:val="center"/>
          </w:tcPr>
          <w:p w:rsidR="0086784E" w:rsidRPr="0086784E" w:rsidRDefault="0086784E" w:rsidP="0086784E">
            <w:pPr>
              <w:jc w:val="center"/>
              <w:rPr>
                <w:b/>
                <w:bCs/>
                <w:sz w:val="20"/>
                <w:szCs w:val="20"/>
                <w:lang w:eastAsia="en-US"/>
              </w:rPr>
            </w:pPr>
            <w:r w:rsidRPr="0086784E">
              <w:rPr>
                <w:b/>
                <w:bCs/>
                <w:sz w:val="20"/>
                <w:szCs w:val="20"/>
                <w:lang w:eastAsia="en-US"/>
              </w:rPr>
              <w:t>Примечание</w:t>
            </w:r>
          </w:p>
        </w:tc>
      </w:tr>
      <w:tr w:rsidR="0086784E" w:rsidRPr="0086784E" w:rsidTr="003E497E">
        <w:trPr>
          <w:tblHeader/>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1</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2</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3</w:t>
            </w:r>
          </w:p>
        </w:tc>
        <w:tc>
          <w:tcPr>
            <w:tcW w:w="4440" w:type="dxa"/>
          </w:tcPr>
          <w:p w:rsidR="0086784E" w:rsidRPr="0086784E" w:rsidRDefault="0086784E" w:rsidP="0086784E">
            <w:pPr>
              <w:jc w:val="center"/>
              <w:rPr>
                <w:bCs/>
                <w:sz w:val="20"/>
                <w:szCs w:val="20"/>
                <w:lang w:eastAsia="en-US"/>
              </w:rPr>
            </w:pPr>
            <w:r w:rsidRPr="0086784E">
              <w:rPr>
                <w:bCs/>
                <w:sz w:val="20"/>
                <w:szCs w:val="20"/>
                <w:lang w:eastAsia="en-US"/>
              </w:rPr>
              <w:t>4</w:t>
            </w:r>
          </w:p>
        </w:tc>
      </w:tr>
      <w:tr w:rsidR="0086784E" w:rsidRPr="0086784E" w:rsidTr="003E497E">
        <w:trPr>
          <w:jc w:val="center"/>
        </w:trPr>
        <w:tc>
          <w:tcPr>
            <w:tcW w:w="9569" w:type="dxa"/>
            <w:gridSpan w:val="4"/>
            <w:vAlign w:val="center"/>
          </w:tcPr>
          <w:p w:rsidR="0086784E" w:rsidRPr="0086784E" w:rsidRDefault="0086784E" w:rsidP="0086784E">
            <w:pPr>
              <w:jc w:val="center"/>
              <w:rPr>
                <w:b/>
                <w:bCs/>
                <w:sz w:val="20"/>
                <w:szCs w:val="20"/>
                <w:lang w:eastAsia="en-US"/>
              </w:rPr>
            </w:pPr>
            <w:r w:rsidRPr="0086784E">
              <w:rPr>
                <w:b/>
                <w:bCs/>
                <w:sz w:val="20"/>
                <w:szCs w:val="20"/>
                <w:lang w:eastAsia="en-US"/>
              </w:rPr>
              <w:t>В границах земель сельскохозяйственного назначения</w:t>
            </w:r>
          </w:p>
        </w:tc>
      </w:tr>
      <w:tr w:rsidR="0086784E" w:rsidRPr="0086784E" w:rsidTr="003E497E">
        <w:trPr>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1.</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СХУ</w:t>
            </w:r>
          </w:p>
        </w:tc>
        <w:tc>
          <w:tcPr>
            <w:tcW w:w="2913" w:type="dxa"/>
            <w:vAlign w:val="center"/>
          </w:tcPr>
          <w:p w:rsidR="0086784E" w:rsidRPr="0086784E" w:rsidRDefault="0086784E" w:rsidP="0086784E">
            <w:pPr>
              <w:autoSpaceDE w:val="0"/>
              <w:autoSpaceDN w:val="0"/>
              <w:adjustRightInd w:val="0"/>
              <w:ind w:left="15" w:right="19"/>
              <w:jc w:val="center"/>
              <w:rPr>
                <w:bCs/>
                <w:sz w:val="20"/>
                <w:szCs w:val="20"/>
                <w:lang w:eastAsia="en-US"/>
              </w:rPr>
            </w:pPr>
            <w:r w:rsidRPr="0086784E">
              <w:rPr>
                <w:sz w:val="20"/>
                <w:szCs w:val="20"/>
                <w:lang w:eastAsia="en-US"/>
              </w:rPr>
              <w:t>Сельскохозяйственные</w:t>
            </w:r>
            <w:r w:rsidRPr="0086784E">
              <w:rPr>
                <w:bCs/>
                <w:sz w:val="20"/>
                <w:szCs w:val="20"/>
                <w:lang w:eastAsia="en-US"/>
              </w:rPr>
              <w:t xml:space="preserve"> угодья в составе земель сельскохозяйственного назначения</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(статья 79 Земельного кодекса Российской Федерации).</w:t>
            </w:r>
          </w:p>
          <w:p w:rsidR="0086784E" w:rsidRPr="0086784E" w:rsidRDefault="0086784E" w:rsidP="0086784E">
            <w:pPr>
              <w:autoSpaceDE w:val="0"/>
              <w:autoSpaceDN w:val="0"/>
              <w:adjustRightInd w:val="0"/>
              <w:ind w:left="114" w:right="92"/>
              <w:jc w:val="both"/>
              <w:rPr>
                <w:sz w:val="20"/>
                <w:szCs w:val="20"/>
                <w:lang w:eastAsia="en-US"/>
              </w:rPr>
            </w:pPr>
            <w:proofErr w:type="gramStart"/>
            <w:r w:rsidRPr="0086784E">
              <w:rPr>
                <w:sz w:val="20"/>
                <w:szCs w:val="20"/>
                <w:lang w:eastAsia="en-US"/>
              </w:rPr>
              <w:t>Отношения, связанные с владением, пользованием, распоряжением земельными участками из земель сельскохозяйственного назначения, правила и ограничения, применяемые к обороту земельных участков из состава таких земель регулируются Федеральным законом от 24.07.2002  № 101-ФЗ «Об обороте земель сельскохозяйственного назначения».</w:t>
            </w:r>
            <w:proofErr w:type="gramEnd"/>
          </w:p>
        </w:tc>
      </w:tr>
      <w:tr w:rsidR="0086784E" w:rsidRPr="0086784E" w:rsidTr="003E497E">
        <w:trPr>
          <w:jc w:val="center"/>
        </w:trPr>
        <w:tc>
          <w:tcPr>
            <w:tcW w:w="9569" w:type="dxa"/>
            <w:gridSpan w:val="4"/>
            <w:vAlign w:val="center"/>
          </w:tcPr>
          <w:p w:rsidR="0086784E" w:rsidRPr="0086784E" w:rsidRDefault="0086784E" w:rsidP="0086784E">
            <w:pPr>
              <w:jc w:val="center"/>
              <w:rPr>
                <w:b/>
                <w:bCs/>
                <w:sz w:val="20"/>
                <w:szCs w:val="20"/>
                <w:lang w:eastAsia="en-US"/>
              </w:rPr>
            </w:pPr>
            <w:r w:rsidRPr="0086784E">
              <w:rPr>
                <w:b/>
                <w:bCs/>
                <w:sz w:val="20"/>
                <w:szCs w:val="20"/>
                <w:lang w:eastAsia="en-US"/>
              </w:rPr>
              <w:t>В границах земель промышленности, энергетики, транспорта, связи и земель иного специального назначения</w:t>
            </w:r>
          </w:p>
        </w:tc>
      </w:tr>
      <w:tr w:rsidR="0086784E" w:rsidRPr="0086784E" w:rsidTr="003E497E">
        <w:trPr>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2.</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Ж.Т</w:t>
            </w:r>
          </w:p>
        </w:tc>
        <w:tc>
          <w:tcPr>
            <w:tcW w:w="2913" w:type="dxa"/>
            <w:vAlign w:val="center"/>
          </w:tcPr>
          <w:p w:rsidR="0086784E" w:rsidRPr="0086784E" w:rsidRDefault="0086784E" w:rsidP="0086784E">
            <w:pPr>
              <w:autoSpaceDE w:val="0"/>
              <w:autoSpaceDN w:val="0"/>
              <w:adjustRightInd w:val="0"/>
              <w:ind w:left="15" w:right="19"/>
              <w:jc w:val="center"/>
              <w:rPr>
                <w:sz w:val="20"/>
                <w:szCs w:val="20"/>
                <w:lang w:eastAsia="en-US"/>
              </w:rPr>
            </w:pPr>
            <w:r w:rsidRPr="0086784E">
              <w:rPr>
                <w:sz w:val="20"/>
                <w:szCs w:val="20"/>
                <w:lang w:eastAsia="en-US"/>
              </w:rPr>
              <w:t xml:space="preserve">Зона объектов железнодорожного транспорта </w:t>
            </w:r>
          </w:p>
        </w:tc>
        <w:tc>
          <w:tcPr>
            <w:tcW w:w="4440" w:type="dxa"/>
            <w:vAlign w:val="center"/>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Виды разрешенного использования земельных участков и объектов капитального строительства для данной зоны определяются уполномоченным органом исполнительной власти Российской Федерации.</w:t>
            </w:r>
          </w:p>
        </w:tc>
      </w:tr>
      <w:tr w:rsidR="0086784E" w:rsidRPr="0086784E" w:rsidTr="003E497E">
        <w:trPr>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3.</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А.Т</w:t>
            </w:r>
          </w:p>
        </w:tc>
        <w:tc>
          <w:tcPr>
            <w:tcW w:w="2913" w:type="dxa"/>
            <w:vAlign w:val="center"/>
          </w:tcPr>
          <w:p w:rsidR="0086784E" w:rsidRPr="0086784E" w:rsidRDefault="0086784E" w:rsidP="0086784E">
            <w:pPr>
              <w:autoSpaceDE w:val="0"/>
              <w:autoSpaceDN w:val="0"/>
              <w:adjustRightInd w:val="0"/>
              <w:ind w:left="15" w:right="19"/>
              <w:jc w:val="center"/>
              <w:rPr>
                <w:sz w:val="20"/>
                <w:szCs w:val="20"/>
                <w:lang w:eastAsia="en-US"/>
              </w:rPr>
            </w:pPr>
            <w:r w:rsidRPr="0086784E">
              <w:rPr>
                <w:sz w:val="20"/>
                <w:szCs w:val="20"/>
                <w:lang w:eastAsia="en-US"/>
              </w:rPr>
              <w:t>Зона линейных объектов автомобильного транспорта (вне черты населенного пункта)</w:t>
            </w:r>
          </w:p>
        </w:tc>
        <w:tc>
          <w:tcPr>
            <w:tcW w:w="4440" w:type="dxa"/>
            <w:vAlign w:val="center"/>
          </w:tcPr>
          <w:p w:rsidR="0086784E" w:rsidRPr="0086784E" w:rsidRDefault="0086784E" w:rsidP="0086784E">
            <w:pPr>
              <w:autoSpaceDE w:val="0"/>
              <w:autoSpaceDN w:val="0"/>
              <w:adjustRightInd w:val="0"/>
              <w:ind w:left="114" w:right="92"/>
              <w:jc w:val="both"/>
              <w:rPr>
                <w:sz w:val="20"/>
                <w:szCs w:val="20"/>
                <w:lang w:eastAsia="en-US"/>
              </w:rPr>
            </w:pPr>
            <w:proofErr w:type="gramStart"/>
            <w:r w:rsidRPr="0086784E">
              <w:rPr>
                <w:sz w:val="20"/>
                <w:szCs w:val="20"/>
                <w:lang w:eastAsia="en-US"/>
              </w:rPr>
              <w:t>Отношения, возникающие в связи с использованием автомобильных дорог (независимо от их форм, собственности и назначения), в том числе на платной основе, и осуществлением дорожной деятельности в Российской Федерации регулируются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r>
      <w:tr w:rsidR="0086784E" w:rsidRPr="0086784E" w:rsidTr="003E497E">
        <w:trPr>
          <w:jc w:val="center"/>
        </w:trPr>
        <w:tc>
          <w:tcPr>
            <w:tcW w:w="9569" w:type="dxa"/>
            <w:gridSpan w:val="4"/>
            <w:vAlign w:val="center"/>
          </w:tcPr>
          <w:p w:rsidR="0086784E" w:rsidRPr="0086784E" w:rsidRDefault="0086784E" w:rsidP="0086784E">
            <w:pPr>
              <w:autoSpaceDE w:val="0"/>
              <w:autoSpaceDN w:val="0"/>
              <w:adjustRightInd w:val="0"/>
              <w:ind w:left="114" w:right="92" w:firstLine="180"/>
              <w:jc w:val="center"/>
              <w:rPr>
                <w:b/>
                <w:sz w:val="20"/>
                <w:szCs w:val="20"/>
                <w:lang w:eastAsia="en-US"/>
              </w:rPr>
            </w:pPr>
            <w:r w:rsidRPr="0086784E">
              <w:rPr>
                <w:b/>
                <w:sz w:val="20"/>
                <w:szCs w:val="20"/>
                <w:lang w:eastAsia="en-US"/>
              </w:rPr>
              <w:t>В границах земель особо охраняемых природных территорий</w:t>
            </w:r>
          </w:p>
        </w:tc>
      </w:tr>
      <w:tr w:rsidR="0086784E" w:rsidRPr="0086784E" w:rsidTr="003E497E">
        <w:trPr>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4.</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ООПТ</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 xml:space="preserve">Земли особо охраняемых </w:t>
            </w:r>
            <w:r w:rsidRPr="0086784E">
              <w:rPr>
                <w:bCs/>
                <w:sz w:val="20"/>
                <w:szCs w:val="20"/>
                <w:lang w:eastAsia="en-US"/>
              </w:rPr>
              <w:br/>
              <w:t xml:space="preserve">природных территорий </w:t>
            </w:r>
            <w:r w:rsidRPr="0086784E">
              <w:rPr>
                <w:bCs/>
                <w:sz w:val="20"/>
                <w:szCs w:val="20"/>
                <w:lang w:eastAsia="en-US"/>
              </w:rPr>
              <w:br/>
              <w:t xml:space="preserve">(за исключением земель лечебно-оздоровительных местностей и </w:t>
            </w:r>
            <w:r w:rsidRPr="0086784E">
              <w:rPr>
                <w:bCs/>
                <w:sz w:val="20"/>
                <w:szCs w:val="20"/>
                <w:lang w:eastAsia="en-US"/>
              </w:rPr>
              <w:lastRenderedPageBreak/>
              <w:t>курортов)</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proofErr w:type="gramStart"/>
            <w:r w:rsidRPr="0086784E">
              <w:rPr>
                <w:sz w:val="20"/>
                <w:szCs w:val="20"/>
                <w:lang w:eastAsia="en-US"/>
              </w:rPr>
              <w:lastRenderedPageBreak/>
              <w:t xml:space="preserve">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w:t>
            </w:r>
            <w:r w:rsidRPr="0086784E">
              <w:rPr>
                <w:sz w:val="20"/>
                <w:szCs w:val="20"/>
                <w:lang w:eastAsia="en-US"/>
              </w:rPr>
              <w:lastRenderedPageBreak/>
              <w:t xml:space="preserve">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sidRPr="0086784E">
              <w:rPr>
                <w:sz w:val="20"/>
                <w:szCs w:val="20"/>
                <w:lang w:eastAsia="en-US"/>
              </w:rPr>
              <w:br/>
              <w:t>(статья 95 Земельного кодекса Российской Федерации).</w:t>
            </w:r>
            <w:proofErr w:type="gramEnd"/>
          </w:p>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 xml:space="preserve">Отношения в области организации, охраны и </w:t>
            </w:r>
            <w:proofErr w:type="gramStart"/>
            <w:r w:rsidRPr="0086784E">
              <w:rPr>
                <w:sz w:val="20"/>
                <w:szCs w:val="20"/>
                <w:lang w:eastAsia="en-US"/>
              </w:rPr>
              <w:t>использования</w:t>
            </w:r>
            <w:proofErr w:type="gramEnd"/>
            <w:r w:rsidRPr="0086784E">
              <w:rPr>
                <w:sz w:val="20"/>
                <w:szCs w:val="20"/>
                <w:lang w:eastAsia="en-US"/>
              </w:rPr>
              <w:t xml:space="preserve"> особо охраняемых природных территорий в целях сохранения уникальных и типичных природных комплексов и объектов регулируются Федеральным законом от 14.03.1995 № 33-ФЗ «Об особо охраняемых природных территориях».</w:t>
            </w:r>
          </w:p>
        </w:tc>
      </w:tr>
      <w:tr w:rsidR="0086784E" w:rsidRPr="0086784E" w:rsidTr="003E497E">
        <w:trPr>
          <w:trHeight w:val="212"/>
          <w:jc w:val="center"/>
        </w:trPr>
        <w:tc>
          <w:tcPr>
            <w:tcW w:w="9569" w:type="dxa"/>
            <w:gridSpan w:val="4"/>
            <w:vAlign w:val="center"/>
          </w:tcPr>
          <w:p w:rsidR="0086784E" w:rsidRPr="0086784E" w:rsidRDefault="0086784E" w:rsidP="0086784E">
            <w:pPr>
              <w:autoSpaceDE w:val="0"/>
              <w:autoSpaceDN w:val="0"/>
              <w:adjustRightInd w:val="0"/>
              <w:ind w:left="114" w:right="92" w:firstLine="180"/>
              <w:jc w:val="center"/>
              <w:rPr>
                <w:b/>
                <w:sz w:val="20"/>
                <w:szCs w:val="20"/>
                <w:lang w:eastAsia="en-US"/>
              </w:rPr>
            </w:pPr>
            <w:r w:rsidRPr="0086784E">
              <w:rPr>
                <w:b/>
                <w:sz w:val="20"/>
                <w:szCs w:val="20"/>
                <w:lang w:eastAsia="en-US"/>
              </w:rPr>
              <w:lastRenderedPageBreak/>
              <w:t>В границах земель лесного фонда</w:t>
            </w:r>
          </w:p>
        </w:tc>
      </w:tr>
      <w:tr w:rsidR="0086784E" w:rsidRPr="0086784E" w:rsidTr="003E497E">
        <w:trPr>
          <w:trHeight w:val="397"/>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5.</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ЛФ</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Земли лесного фонда</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Лесное законодательство регулирует лесные отношения.</w:t>
            </w:r>
          </w:p>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Имущественные отношения, связанные с оборотом лесных участков и лесных насаждений, регулируются гражданским законодательством, а также Земельным кодексом Российской Федерации, если иное не установлено Лесным кодексом Российской Федерации, другими федеральными законами.</w:t>
            </w:r>
          </w:p>
        </w:tc>
      </w:tr>
      <w:tr w:rsidR="0086784E" w:rsidRPr="0086784E" w:rsidTr="003E497E">
        <w:trPr>
          <w:trHeight w:val="248"/>
          <w:jc w:val="center"/>
        </w:trPr>
        <w:tc>
          <w:tcPr>
            <w:tcW w:w="9569" w:type="dxa"/>
            <w:gridSpan w:val="4"/>
            <w:vAlign w:val="center"/>
          </w:tcPr>
          <w:p w:rsidR="0086784E" w:rsidRPr="0086784E" w:rsidRDefault="0086784E" w:rsidP="0086784E">
            <w:pPr>
              <w:autoSpaceDE w:val="0"/>
              <w:autoSpaceDN w:val="0"/>
              <w:adjustRightInd w:val="0"/>
              <w:ind w:left="114" w:right="92" w:firstLine="180"/>
              <w:jc w:val="center"/>
              <w:rPr>
                <w:b/>
                <w:sz w:val="20"/>
                <w:szCs w:val="20"/>
                <w:lang w:eastAsia="en-US"/>
              </w:rPr>
            </w:pPr>
            <w:r w:rsidRPr="0086784E">
              <w:rPr>
                <w:b/>
                <w:sz w:val="20"/>
                <w:szCs w:val="20"/>
                <w:lang w:eastAsia="en-US"/>
              </w:rPr>
              <w:t>В границах земель запаса</w:t>
            </w:r>
          </w:p>
        </w:tc>
      </w:tr>
      <w:tr w:rsidR="0086784E" w:rsidRPr="0086784E" w:rsidTr="003E497E">
        <w:trPr>
          <w:trHeight w:val="397"/>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6.</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ЗЗ</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Земли запаса</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Согласно статье 36 Земельного кодекса Российской Федерации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Земельного кодекса Российской Федерации.</w:t>
            </w:r>
          </w:p>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tc>
      </w:tr>
      <w:tr w:rsidR="0086784E" w:rsidRPr="0086784E" w:rsidTr="003E497E">
        <w:trPr>
          <w:trHeight w:val="104"/>
          <w:jc w:val="center"/>
        </w:trPr>
        <w:tc>
          <w:tcPr>
            <w:tcW w:w="9569" w:type="dxa"/>
            <w:gridSpan w:val="4"/>
            <w:vAlign w:val="center"/>
          </w:tcPr>
          <w:p w:rsidR="0086784E" w:rsidRPr="0086784E" w:rsidRDefault="0086784E" w:rsidP="0086784E">
            <w:pPr>
              <w:jc w:val="center"/>
              <w:rPr>
                <w:b/>
                <w:bCs/>
                <w:sz w:val="20"/>
                <w:szCs w:val="20"/>
                <w:lang w:eastAsia="en-US"/>
              </w:rPr>
            </w:pPr>
            <w:r w:rsidRPr="0086784E">
              <w:rPr>
                <w:b/>
                <w:bCs/>
                <w:sz w:val="20"/>
                <w:szCs w:val="20"/>
                <w:lang w:eastAsia="en-US"/>
              </w:rPr>
              <w:t>В границах земель водного фонда</w:t>
            </w:r>
          </w:p>
        </w:tc>
      </w:tr>
      <w:tr w:rsidR="0086784E" w:rsidRPr="0086784E" w:rsidTr="003E497E">
        <w:trPr>
          <w:trHeight w:val="397"/>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7.</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ВФ</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Земли водного фонда</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Отношения по использованию и охране водных объектов (водные отношения) регулируются в соответствии с Водным кодексом Российской Федерации.</w:t>
            </w:r>
          </w:p>
        </w:tc>
      </w:tr>
      <w:tr w:rsidR="0086784E" w:rsidRPr="0086784E" w:rsidTr="003E497E">
        <w:trPr>
          <w:trHeight w:val="224"/>
          <w:jc w:val="center"/>
        </w:trPr>
        <w:tc>
          <w:tcPr>
            <w:tcW w:w="9569" w:type="dxa"/>
            <w:gridSpan w:val="4"/>
            <w:vAlign w:val="center"/>
          </w:tcPr>
          <w:p w:rsidR="0086784E" w:rsidRPr="0086784E" w:rsidRDefault="0086784E" w:rsidP="0086784E">
            <w:pPr>
              <w:autoSpaceDE w:val="0"/>
              <w:autoSpaceDN w:val="0"/>
              <w:adjustRightInd w:val="0"/>
              <w:ind w:left="114" w:right="92" w:firstLine="180"/>
              <w:jc w:val="center"/>
              <w:rPr>
                <w:sz w:val="20"/>
                <w:szCs w:val="20"/>
                <w:lang w:eastAsia="en-US"/>
              </w:rPr>
            </w:pPr>
            <w:r w:rsidRPr="0086784E">
              <w:rPr>
                <w:b/>
                <w:bCs/>
                <w:sz w:val="20"/>
                <w:szCs w:val="20"/>
                <w:lang w:eastAsia="en-US"/>
              </w:rPr>
              <w:t>В границах земель различных категорий</w:t>
            </w:r>
          </w:p>
        </w:tc>
      </w:tr>
      <w:tr w:rsidR="0086784E" w:rsidRPr="0086784E" w:rsidTr="003E497E">
        <w:trPr>
          <w:trHeight w:val="397"/>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8.</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ИИ</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 xml:space="preserve">Зона линейных объектов инженерной инфраструктуры </w:t>
            </w:r>
            <w:r w:rsidRPr="0086784E">
              <w:rPr>
                <w:sz w:val="20"/>
                <w:szCs w:val="20"/>
                <w:lang w:eastAsia="en-US"/>
              </w:rPr>
              <w:t>(вне черты населенного пункта)</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Зона выделяется для размещения крупных объектов инженерной инфраструктуры, а также для установления санитарно-защитных, охранных зон и санитарных разрывов для таких объектов в соответствии с требованиями технических регламентов.</w:t>
            </w:r>
          </w:p>
        </w:tc>
      </w:tr>
      <w:tr w:rsidR="0086784E" w:rsidRPr="0086784E" w:rsidTr="003E497E">
        <w:trPr>
          <w:trHeight w:val="397"/>
          <w:jc w:val="center"/>
        </w:trPr>
        <w:tc>
          <w:tcPr>
            <w:tcW w:w="537" w:type="dxa"/>
            <w:vAlign w:val="center"/>
          </w:tcPr>
          <w:p w:rsidR="0086784E" w:rsidRPr="0086784E" w:rsidRDefault="0086784E" w:rsidP="0086784E">
            <w:pPr>
              <w:jc w:val="center"/>
              <w:rPr>
                <w:bCs/>
                <w:sz w:val="20"/>
                <w:szCs w:val="20"/>
                <w:lang w:eastAsia="en-US"/>
              </w:rPr>
            </w:pPr>
            <w:r w:rsidRPr="0086784E">
              <w:rPr>
                <w:bCs/>
                <w:sz w:val="20"/>
                <w:szCs w:val="20"/>
                <w:lang w:eastAsia="en-US"/>
              </w:rPr>
              <w:t>9.</w:t>
            </w:r>
          </w:p>
        </w:tc>
        <w:tc>
          <w:tcPr>
            <w:tcW w:w="1679" w:type="dxa"/>
            <w:vAlign w:val="center"/>
          </w:tcPr>
          <w:p w:rsidR="0086784E" w:rsidRPr="0086784E" w:rsidRDefault="0086784E" w:rsidP="0086784E">
            <w:pPr>
              <w:jc w:val="center"/>
              <w:rPr>
                <w:bCs/>
                <w:sz w:val="20"/>
                <w:szCs w:val="20"/>
                <w:lang w:eastAsia="en-US"/>
              </w:rPr>
            </w:pPr>
            <w:r w:rsidRPr="0086784E">
              <w:rPr>
                <w:bCs/>
                <w:sz w:val="20"/>
                <w:szCs w:val="20"/>
                <w:lang w:eastAsia="en-US"/>
              </w:rPr>
              <w:t>Л</w:t>
            </w:r>
          </w:p>
        </w:tc>
        <w:tc>
          <w:tcPr>
            <w:tcW w:w="2913" w:type="dxa"/>
            <w:vAlign w:val="center"/>
          </w:tcPr>
          <w:p w:rsidR="0086784E" w:rsidRPr="0086784E" w:rsidRDefault="0086784E" w:rsidP="0086784E">
            <w:pPr>
              <w:jc w:val="center"/>
              <w:rPr>
                <w:bCs/>
                <w:sz w:val="20"/>
                <w:szCs w:val="20"/>
                <w:lang w:eastAsia="en-US"/>
              </w:rPr>
            </w:pPr>
            <w:r w:rsidRPr="0086784E">
              <w:rPr>
                <w:bCs/>
                <w:sz w:val="20"/>
                <w:szCs w:val="20"/>
                <w:lang w:eastAsia="en-US"/>
              </w:rPr>
              <w:t>Лесные массивы в составе иных категорий</w:t>
            </w:r>
          </w:p>
        </w:tc>
        <w:tc>
          <w:tcPr>
            <w:tcW w:w="4440" w:type="dxa"/>
          </w:tcPr>
          <w:p w:rsidR="0086784E" w:rsidRPr="0086784E" w:rsidRDefault="0086784E" w:rsidP="0086784E">
            <w:pPr>
              <w:autoSpaceDE w:val="0"/>
              <w:autoSpaceDN w:val="0"/>
              <w:adjustRightInd w:val="0"/>
              <w:ind w:left="114" w:right="92"/>
              <w:jc w:val="both"/>
              <w:rPr>
                <w:sz w:val="20"/>
                <w:szCs w:val="20"/>
                <w:lang w:eastAsia="en-US"/>
              </w:rPr>
            </w:pPr>
            <w:r w:rsidRPr="0086784E">
              <w:rPr>
                <w:sz w:val="20"/>
                <w:szCs w:val="20"/>
                <w:lang w:eastAsia="en-US"/>
              </w:rPr>
              <w:t xml:space="preserve">Леса, расположенные на землях иных категорий, могут быть отнесены к защитным лесам (статья </w:t>
            </w:r>
            <w:r w:rsidRPr="0086784E">
              <w:rPr>
                <w:sz w:val="20"/>
                <w:szCs w:val="20"/>
                <w:lang w:eastAsia="en-US"/>
              </w:rPr>
              <w:lastRenderedPageBreak/>
              <w:t>10 Лесного кодекса Российской Федерации).</w:t>
            </w:r>
          </w:p>
        </w:tc>
      </w:tr>
    </w:tbl>
    <w:p w:rsidR="0086784E" w:rsidRPr="0086784E" w:rsidRDefault="0086784E" w:rsidP="0086784E">
      <w:pPr>
        <w:widowControl w:val="0"/>
        <w:spacing w:before="120"/>
        <w:jc w:val="both"/>
        <w:outlineLvl w:val="2"/>
        <w:rPr>
          <w:b/>
          <w:bCs/>
          <w:szCs w:val="26"/>
        </w:rPr>
      </w:pPr>
      <w:bookmarkStart w:id="115" w:name="_Toc398890951"/>
      <w:bookmarkStart w:id="116" w:name="_Toc469954460"/>
      <w:bookmarkEnd w:id="113"/>
    </w:p>
    <w:p w:rsidR="0086784E" w:rsidRPr="0086784E" w:rsidRDefault="0086784E" w:rsidP="0086784E">
      <w:pPr>
        <w:widowControl w:val="0"/>
        <w:spacing w:before="120"/>
        <w:jc w:val="both"/>
        <w:outlineLvl w:val="2"/>
        <w:rPr>
          <w:b/>
          <w:bCs/>
          <w:szCs w:val="26"/>
        </w:rPr>
      </w:pPr>
    </w:p>
    <w:p w:rsidR="0086784E" w:rsidRPr="0086784E" w:rsidRDefault="0086784E" w:rsidP="0086784E">
      <w:pPr>
        <w:widowControl w:val="0"/>
        <w:spacing w:before="120"/>
        <w:jc w:val="both"/>
        <w:outlineLvl w:val="2"/>
        <w:rPr>
          <w:b/>
          <w:bCs/>
          <w:szCs w:val="26"/>
        </w:rPr>
      </w:pPr>
      <w:r w:rsidRPr="0086784E">
        <w:rPr>
          <w:b/>
          <w:bCs/>
          <w:szCs w:val="26"/>
        </w:rPr>
        <w:t>Статья 17. Виды разрешенного использования земельных участков и объектов капитального строительства по территориальным зонам</w:t>
      </w:r>
      <w:bookmarkEnd w:id="115"/>
      <w:bookmarkEnd w:id="116"/>
      <w:r w:rsidRPr="0086784E">
        <w:rPr>
          <w:b/>
          <w:bCs/>
          <w:szCs w:val="26"/>
        </w:rPr>
        <w:t xml:space="preserve"> </w:t>
      </w:r>
      <w:r w:rsidRPr="0086784E">
        <w:rPr>
          <w:bCs/>
          <w:szCs w:val="26"/>
        </w:rPr>
        <w:t>(</w:t>
      </w:r>
      <w:r w:rsidRPr="0086784E">
        <w:rPr>
          <w:bCs/>
        </w:rPr>
        <w:t>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86784E" w:rsidRPr="0086784E" w:rsidRDefault="0086784E" w:rsidP="0086784E">
      <w:pPr>
        <w:keepNext/>
        <w:widowControl w:val="0"/>
        <w:ind w:firstLine="709"/>
        <w:jc w:val="right"/>
        <w:outlineLvl w:val="3"/>
        <w:rPr>
          <w:b/>
          <w:bCs/>
          <w:sz w:val="20"/>
          <w:szCs w:val="20"/>
        </w:rPr>
      </w:pPr>
    </w:p>
    <w:p w:rsidR="0086784E" w:rsidRPr="0086784E" w:rsidRDefault="0086784E" w:rsidP="0086784E">
      <w:pPr>
        <w:keepNext/>
        <w:widowControl w:val="0"/>
        <w:ind w:firstLine="709"/>
        <w:jc w:val="right"/>
        <w:outlineLvl w:val="3"/>
        <w:rPr>
          <w:b/>
          <w:bCs/>
          <w:sz w:val="20"/>
          <w:szCs w:val="20"/>
        </w:rPr>
      </w:pPr>
      <w:r w:rsidRPr="0086784E">
        <w:rPr>
          <w:b/>
          <w:bCs/>
          <w:sz w:val="20"/>
          <w:szCs w:val="20"/>
        </w:rPr>
        <w:t xml:space="preserve">Таблица </w:t>
      </w:r>
      <w:r w:rsidRPr="0086784E">
        <w:rPr>
          <w:b/>
          <w:bCs/>
          <w:sz w:val="20"/>
          <w:szCs w:val="20"/>
        </w:rPr>
        <w:fldChar w:fldCharType="begin"/>
      </w:r>
      <w:r w:rsidRPr="0086784E">
        <w:rPr>
          <w:b/>
          <w:bCs/>
          <w:sz w:val="20"/>
          <w:szCs w:val="20"/>
        </w:rPr>
        <w:instrText xml:space="preserve"> SEQ Таблица \* ARABIC </w:instrText>
      </w:r>
      <w:r w:rsidRPr="0086784E">
        <w:rPr>
          <w:b/>
          <w:bCs/>
          <w:sz w:val="20"/>
          <w:szCs w:val="20"/>
        </w:rPr>
        <w:fldChar w:fldCharType="separate"/>
      </w:r>
      <w:r w:rsidRPr="0086784E">
        <w:rPr>
          <w:b/>
          <w:bCs/>
          <w:noProof/>
          <w:sz w:val="20"/>
          <w:szCs w:val="20"/>
        </w:rPr>
        <w:t>2</w:t>
      </w:r>
      <w:r w:rsidRPr="0086784E">
        <w:rPr>
          <w:b/>
          <w:bCs/>
          <w:sz w:val="20"/>
          <w:szCs w:val="20"/>
        </w:rPr>
        <w:fldChar w:fldCharType="end"/>
      </w:r>
      <w:r w:rsidRPr="0086784E">
        <w:rPr>
          <w:b/>
          <w:bCs/>
          <w:sz w:val="20"/>
          <w:szCs w:val="20"/>
        </w:rPr>
        <w:t>. Перечень видов разрешенного использования ЗУ и ОКС по зонам</w:t>
      </w:r>
    </w:p>
    <w:tbl>
      <w:tblPr>
        <w:tblW w:w="9513" w:type="dxa"/>
        <w:jc w:val="center"/>
        <w:tblInd w:w="-3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72"/>
        <w:gridCol w:w="425"/>
        <w:gridCol w:w="284"/>
        <w:gridCol w:w="283"/>
        <w:gridCol w:w="284"/>
        <w:gridCol w:w="283"/>
        <w:gridCol w:w="284"/>
        <w:gridCol w:w="283"/>
        <w:gridCol w:w="284"/>
        <w:gridCol w:w="283"/>
        <w:gridCol w:w="284"/>
        <w:gridCol w:w="283"/>
        <w:gridCol w:w="284"/>
        <w:gridCol w:w="283"/>
        <w:gridCol w:w="284"/>
        <w:gridCol w:w="283"/>
        <w:gridCol w:w="284"/>
        <w:gridCol w:w="283"/>
        <w:gridCol w:w="299"/>
      </w:tblGrid>
      <w:tr w:rsidR="0086784E" w:rsidRPr="0086784E" w:rsidTr="003E497E">
        <w:trPr>
          <w:cantSplit/>
          <w:trHeight w:val="227"/>
          <w:tblHeader/>
          <w:jc w:val="center"/>
        </w:trPr>
        <w:tc>
          <w:tcPr>
            <w:tcW w:w="1181" w:type="dxa"/>
            <w:vMerge w:val="restart"/>
            <w:tcBorders>
              <w:top w:val="single" w:sz="4" w:space="0" w:color="auto"/>
              <w:right w:val="single" w:sz="4" w:space="0" w:color="auto"/>
            </w:tcBorders>
            <w:vAlign w:val="center"/>
          </w:tcPr>
          <w:p w:rsidR="0086784E" w:rsidRPr="0086784E" w:rsidRDefault="0086784E" w:rsidP="0086784E">
            <w:pPr>
              <w:widowControl w:val="0"/>
              <w:jc w:val="center"/>
              <w:outlineLvl w:val="3"/>
              <w:rPr>
                <w:bCs/>
                <w:sz w:val="16"/>
                <w:szCs w:val="16"/>
              </w:rPr>
            </w:pPr>
            <w:r w:rsidRPr="0086784E">
              <w:rPr>
                <w:bCs/>
                <w:sz w:val="16"/>
                <w:szCs w:val="16"/>
              </w:rPr>
              <w:t>Код по Классификатору</w:t>
            </w:r>
          </w:p>
        </w:tc>
        <w:tc>
          <w:tcPr>
            <w:tcW w:w="3072" w:type="dxa"/>
            <w:vMerge w:val="restart"/>
            <w:tcBorders>
              <w:top w:val="single" w:sz="4" w:space="0" w:color="auto"/>
              <w:left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16"/>
                <w:szCs w:val="16"/>
              </w:rPr>
            </w:pPr>
            <w:r w:rsidRPr="0086784E">
              <w:rPr>
                <w:bCs/>
                <w:sz w:val="16"/>
                <w:szCs w:val="16"/>
              </w:rPr>
              <w:t>Наименование вида разрешенного использования земельного участка (по Классификатору)</w:t>
            </w:r>
          </w:p>
        </w:tc>
        <w:tc>
          <w:tcPr>
            <w:tcW w:w="5260" w:type="dxa"/>
            <w:gridSpan w:val="18"/>
            <w:tcBorders>
              <w:top w:val="single" w:sz="4" w:space="0" w:color="auto"/>
              <w:left w:val="single" w:sz="4" w:space="0" w:color="auto"/>
            </w:tcBorders>
          </w:tcPr>
          <w:p w:rsidR="0086784E" w:rsidRPr="0086784E" w:rsidRDefault="0086784E" w:rsidP="0086784E">
            <w:pPr>
              <w:widowControl w:val="0"/>
              <w:jc w:val="center"/>
              <w:outlineLvl w:val="3"/>
              <w:rPr>
                <w:bCs/>
                <w:sz w:val="16"/>
                <w:szCs w:val="16"/>
              </w:rPr>
            </w:pPr>
            <w:r w:rsidRPr="0086784E">
              <w:rPr>
                <w:bCs/>
                <w:sz w:val="16"/>
                <w:szCs w:val="16"/>
              </w:rPr>
              <w:t>Обозначение территориальной зоны</w:t>
            </w:r>
          </w:p>
        </w:tc>
      </w:tr>
      <w:tr w:rsidR="0086784E" w:rsidRPr="0086784E" w:rsidTr="003E497E">
        <w:trPr>
          <w:cantSplit/>
          <w:trHeight w:val="685"/>
          <w:tblHeader/>
          <w:jc w:val="center"/>
        </w:trPr>
        <w:tc>
          <w:tcPr>
            <w:tcW w:w="1181" w:type="dxa"/>
            <w:vMerge/>
            <w:tcBorders>
              <w:bottom w:val="single" w:sz="4" w:space="0" w:color="auto"/>
              <w:right w:val="single" w:sz="4" w:space="0" w:color="auto"/>
            </w:tcBorders>
            <w:vAlign w:val="center"/>
          </w:tcPr>
          <w:p w:rsidR="0086784E" w:rsidRPr="0086784E" w:rsidRDefault="0086784E" w:rsidP="0086784E">
            <w:pPr>
              <w:widowControl w:val="0"/>
              <w:jc w:val="center"/>
              <w:outlineLvl w:val="3"/>
              <w:rPr>
                <w:bCs/>
                <w:sz w:val="16"/>
                <w:szCs w:val="16"/>
              </w:rPr>
            </w:pPr>
          </w:p>
        </w:tc>
        <w:tc>
          <w:tcPr>
            <w:tcW w:w="3072" w:type="dxa"/>
            <w:vMerge/>
            <w:tcBorders>
              <w:left w:val="single" w:sz="4" w:space="0" w:color="auto"/>
              <w:bottom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16"/>
                <w:szCs w:val="16"/>
              </w:rPr>
            </w:pPr>
          </w:p>
        </w:tc>
        <w:tc>
          <w:tcPr>
            <w:tcW w:w="425" w:type="dxa"/>
            <w:tcBorders>
              <w:top w:val="single" w:sz="4" w:space="0" w:color="auto"/>
              <w:left w:val="single" w:sz="4" w:space="0" w:color="auto"/>
              <w:bottom w:val="single" w:sz="4" w:space="0" w:color="auto"/>
              <w:right w:val="single" w:sz="4" w:space="0" w:color="auto"/>
            </w:tcBorders>
            <w:tcMar>
              <w:left w:w="11" w:type="dxa"/>
              <w:right w:w="11" w:type="dxa"/>
            </w:tcMar>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Ж-1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Ж-2</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Ж-2А</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Ж-3</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Ж-4</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Ж-5</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Ж-6</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Ж-7</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Ж-8</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ОДК</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ОДС-1</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ОДС-2</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ОДС-3</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ОДС-4</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ОДС-5</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ОДС-6</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ОДС-7</w:t>
            </w:r>
          </w:p>
        </w:tc>
        <w:tc>
          <w:tcPr>
            <w:tcW w:w="299" w:type="dxa"/>
            <w:tcBorders>
              <w:top w:val="single" w:sz="4" w:space="0" w:color="auto"/>
              <w:left w:val="single" w:sz="4" w:space="0" w:color="auto"/>
              <w:bottom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ОДС-8</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Для индивидуального жилищного строительства</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2.1.1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Малоэтажная многоквартирная жилая застройка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Для ведения личного подсобного хозяйства</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Блокированная жилая застройка</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2.5</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proofErr w:type="spellStart"/>
            <w:r w:rsidRPr="0086784E">
              <w:rPr>
                <w:sz w:val="20"/>
                <w:szCs w:val="20"/>
              </w:rPr>
              <w:t>Среднеэтажная</w:t>
            </w:r>
            <w:proofErr w:type="spellEnd"/>
            <w:r w:rsidRPr="0086784E">
              <w:rPr>
                <w:sz w:val="20"/>
                <w:szCs w:val="20"/>
              </w:rPr>
              <w:t xml:space="preserve"> жилая застройка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2.6</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Многоэтажная жилая застройка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У</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У</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У</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У</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2.7.1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Объекты гаражного назначения</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3.1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i/>
                <w:sz w:val="20"/>
                <w:szCs w:val="20"/>
              </w:rPr>
            </w:pPr>
            <w:r w:rsidRPr="0086784E">
              <w:rPr>
                <w:rFonts w:eastAsia="MS Mincho"/>
                <w:sz w:val="20"/>
                <w:szCs w:val="20"/>
              </w:rPr>
              <w:t>Коммунальное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trHeight w:val="113"/>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Социальное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Бытовое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3.4</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Здравоохранение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3.5.1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Дошкольное, начальное и среднее общее образование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3.5.2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Среднее и высшее профессиональное образование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trHeight w:val="328"/>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3.6</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Культурное развитие</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3.7</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Религиозное использование</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trHeight w:val="242"/>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3.8</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Общественное управление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trHeight w:val="334"/>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Амбулаторное ветеринарное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Приюты для животных</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Деловое управление</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roofErr w:type="gramStart"/>
            <w:r w:rsidRPr="0086784E">
              <w:rPr>
                <w:sz w:val="20"/>
                <w:szCs w:val="20"/>
              </w:rPr>
              <w:t>Объекты торговли (торговые центры, торгово-развлекательные центры (комплексы)</w:t>
            </w:r>
            <w:proofErr w:type="gramEnd"/>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lastRenderedPageBreak/>
              <w:t>4.3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Рынки</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4.4</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Магазины</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4.5</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Банковская и страховая деятельность</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4.6</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Общественное питание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4.7</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lang w:val="en-US"/>
              </w:rPr>
            </w:pPr>
            <w:r w:rsidRPr="0086784E">
              <w:rPr>
                <w:sz w:val="20"/>
                <w:szCs w:val="20"/>
              </w:rPr>
              <w:t>Гостиничное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4.8</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Развлечения</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4.9</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Обслуживание автотранспорта</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У</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4.9.1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Объекты придорожного сервиса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4.10</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proofErr w:type="spellStart"/>
            <w:r w:rsidRPr="0086784E">
              <w:rPr>
                <w:sz w:val="20"/>
                <w:szCs w:val="20"/>
              </w:rPr>
              <w:t>Выставочно</w:t>
            </w:r>
            <w:proofErr w:type="spellEnd"/>
            <w:r w:rsidRPr="0086784E">
              <w:rPr>
                <w:sz w:val="20"/>
                <w:szCs w:val="20"/>
              </w:rPr>
              <w:t>-ярмарочная деятельность</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5.1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Спорт</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5.2.1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Туристическое обслуживание</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В</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8.3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Обеспечение внутреннего правопорядка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9.2.1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Санаторная деятельность</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11.3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rFonts w:eastAsia="MS Mincho"/>
                <w:sz w:val="20"/>
                <w:szCs w:val="20"/>
              </w:rPr>
              <w:t>Гидротехнические сооружения</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12.0</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Земельные участки (территории) общего пользования</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13.1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Ведение огородничества</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2"/>
                <w:szCs w:val="22"/>
                <w:lang w:eastAsia="en-US"/>
              </w:rPr>
            </w:pPr>
            <w:r w:rsidRPr="0086784E">
              <w:rPr>
                <w:sz w:val="16"/>
                <w:szCs w:val="16"/>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bl>
    <w:p w:rsidR="0086784E" w:rsidRPr="0086784E" w:rsidRDefault="0086784E" w:rsidP="0086784E">
      <w:pPr>
        <w:widowControl w:val="0"/>
        <w:outlineLvl w:val="3"/>
        <w:rPr>
          <w:b/>
          <w:bCs/>
          <w:sz w:val="20"/>
          <w:szCs w:val="20"/>
        </w:rPr>
      </w:pPr>
    </w:p>
    <w:p w:rsidR="0086784E" w:rsidRPr="0086784E" w:rsidRDefault="0086784E" w:rsidP="0086784E">
      <w:pPr>
        <w:widowControl w:val="0"/>
        <w:jc w:val="right"/>
        <w:outlineLvl w:val="3"/>
        <w:rPr>
          <w:b/>
          <w:bCs/>
          <w:sz w:val="20"/>
          <w:szCs w:val="20"/>
        </w:rPr>
      </w:pPr>
      <w:r w:rsidRPr="0086784E">
        <w:rPr>
          <w:b/>
          <w:bCs/>
          <w:sz w:val="20"/>
          <w:szCs w:val="20"/>
        </w:rPr>
        <w:t>Таблица 2 (часть 2)</w:t>
      </w:r>
    </w:p>
    <w:tbl>
      <w:tblPr>
        <w:tblW w:w="9513" w:type="dxa"/>
        <w:jc w:val="center"/>
        <w:tblInd w:w="-3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81"/>
        <w:gridCol w:w="3072"/>
        <w:gridCol w:w="363"/>
        <w:gridCol w:w="346"/>
        <w:gridCol w:w="283"/>
        <w:gridCol w:w="284"/>
        <w:gridCol w:w="283"/>
        <w:gridCol w:w="284"/>
        <w:gridCol w:w="283"/>
        <w:gridCol w:w="284"/>
        <w:gridCol w:w="283"/>
        <w:gridCol w:w="284"/>
        <w:gridCol w:w="283"/>
        <w:gridCol w:w="284"/>
        <w:gridCol w:w="283"/>
        <w:gridCol w:w="284"/>
        <w:gridCol w:w="283"/>
        <w:gridCol w:w="284"/>
        <w:gridCol w:w="283"/>
        <w:gridCol w:w="299"/>
      </w:tblGrid>
      <w:tr w:rsidR="0086784E" w:rsidRPr="0086784E" w:rsidTr="003E497E">
        <w:trPr>
          <w:cantSplit/>
          <w:trHeight w:val="227"/>
          <w:tblHeader/>
          <w:jc w:val="center"/>
        </w:trPr>
        <w:tc>
          <w:tcPr>
            <w:tcW w:w="1181" w:type="dxa"/>
            <w:vMerge w:val="restart"/>
            <w:tcBorders>
              <w:top w:val="single" w:sz="4" w:space="0" w:color="auto"/>
              <w:right w:val="single" w:sz="4" w:space="0" w:color="auto"/>
            </w:tcBorders>
            <w:vAlign w:val="center"/>
          </w:tcPr>
          <w:p w:rsidR="0086784E" w:rsidRPr="0086784E" w:rsidRDefault="0086784E" w:rsidP="0086784E">
            <w:pPr>
              <w:widowControl w:val="0"/>
              <w:jc w:val="center"/>
              <w:outlineLvl w:val="3"/>
              <w:rPr>
                <w:bCs/>
                <w:sz w:val="20"/>
                <w:szCs w:val="20"/>
              </w:rPr>
            </w:pPr>
            <w:r w:rsidRPr="0086784E">
              <w:rPr>
                <w:bCs/>
                <w:sz w:val="20"/>
                <w:szCs w:val="20"/>
              </w:rPr>
              <w:t>Код по Классификатору</w:t>
            </w:r>
          </w:p>
        </w:tc>
        <w:tc>
          <w:tcPr>
            <w:tcW w:w="3072" w:type="dxa"/>
            <w:vMerge w:val="restart"/>
            <w:tcBorders>
              <w:top w:val="single" w:sz="4" w:space="0" w:color="auto"/>
              <w:left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20"/>
                <w:szCs w:val="20"/>
              </w:rPr>
            </w:pPr>
            <w:r w:rsidRPr="0086784E">
              <w:rPr>
                <w:bCs/>
                <w:sz w:val="20"/>
                <w:szCs w:val="20"/>
              </w:rPr>
              <w:t>Наименование вида разрешенного использования земельного участка (по Классификатору)</w:t>
            </w:r>
          </w:p>
        </w:tc>
        <w:tc>
          <w:tcPr>
            <w:tcW w:w="5260" w:type="dxa"/>
            <w:gridSpan w:val="18"/>
            <w:tcBorders>
              <w:top w:val="single" w:sz="4" w:space="0" w:color="auto"/>
              <w:left w:val="single" w:sz="4" w:space="0" w:color="auto"/>
            </w:tcBorders>
          </w:tcPr>
          <w:p w:rsidR="0086784E" w:rsidRPr="0086784E" w:rsidRDefault="0086784E" w:rsidP="0086784E">
            <w:pPr>
              <w:widowControl w:val="0"/>
              <w:jc w:val="center"/>
              <w:outlineLvl w:val="3"/>
              <w:rPr>
                <w:bCs/>
                <w:sz w:val="20"/>
                <w:szCs w:val="20"/>
              </w:rPr>
            </w:pPr>
            <w:r w:rsidRPr="0086784E">
              <w:rPr>
                <w:bCs/>
                <w:sz w:val="20"/>
                <w:szCs w:val="20"/>
              </w:rPr>
              <w:t>Обозначение территориальной зоны</w:t>
            </w:r>
          </w:p>
        </w:tc>
      </w:tr>
      <w:tr w:rsidR="0086784E" w:rsidRPr="0086784E" w:rsidTr="003E497E">
        <w:trPr>
          <w:cantSplit/>
          <w:trHeight w:val="685"/>
          <w:tblHeader/>
          <w:jc w:val="center"/>
        </w:trPr>
        <w:tc>
          <w:tcPr>
            <w:tcW w:w="1181" w:type="dxa"/>
            <w:vMerge/>
            <w:tcBorders>
              <w:bottom w:val="single" w:sz="4" w:space="0" w:color="auto"/>
              <w:right w:val="single" w:sz="4" w:space="0" w:color="auto"/>
            </w:tcBorders>
            <w:vAlign w:val="center"/>
          </w:tcPr>
          <w:p w:rsidR="0086784E" w:rsidRPr="0086784E" w:rsidRDefault="0086784E" w:rsidP="0086784E">
            <w:pPr>
              <w:widowControl w:val="0"/>
              <w:jc w:val="center"/>
              <w:outlineLvl w:val="3"/>
              <w:rPr>
                <w:bCs/>
                <w:sz w:val="20"/>
                <w:szCs w:val="20"/>
              </w:rPr>
            </w:pPr>
          </w:p>
        </w:tc>
        <w:tc>
          <w:tcPr>
            <w:tcW w:w="3072" w:type="dxa"/>
            <w:vMerge/>
            <w:tcBorders>
              <w:left w:val="single" w:sz="4" w:space="0" w:color="auto"/>
              <w:bottom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20"/>
                <w:szCs w:val="20"/>
              </w:rPr>
            </w:pPr>
          </w:p>
        </w:tc>
        <w:tc>
          <w:tcPr>
            <w:tcW w:w="363" w:type="dxa"/>
            <w:tcBorders>
              <w:top w:val="single" w:sz="4" w:space="0" w:color="auto"/>
              <w:left w:val="single" w:sz="4" w:space="0" w:color="auto"/>
              <w:bottom w:val="single" w:sz="4" w:space="0" w:color="auto"/>
              <w:right w:val="single" w:sz="4" w:space="0" w:color="auto"/>
            </w:tcBorders>
            <w:tcMar>
              <w:left w:w="11" w:type="dxa"/>
              <w:right w:w="11" w:type="dxa"/>
            </w:tcMar>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ИТ-1</w:t>
            </w:r>
          </w:p>
        </w:tc>
        <w:tc>
          <w:tcPr>
            <w:tcW w:w="346"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ИТ-2</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ИТ-3</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ИТ-4</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КС-1</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КС-2</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КС-3</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КС-4</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КС-5</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П-1</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П-2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П-3</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П-4</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П-5</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СХ-2</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СХ-3</w:t>
            </w:r>
          </w:p>
        </w:tc>
        <w:tc>
          <w:tcPr>
            <w:tcW w:w="299" w:type="dxa"/>
            <w:tcBorders>
              <w:top w:val="single" w:sz="4" w:space="0" w:color="auto"/>
              <w:left w:val="single" w:sz="4" w:space="0" w:color="auto"/>
              <w:bottom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СХ-4</w:t>
            </w:r>
          </w:p>
        </w:tc>
      </w:tr>
      <w:tr w:rsidR="0086784E" w:rsidRPr="0086784E" w:rsidTr="003E497E">
        <w:trPr>
          <w:trHeight w:val="384"/>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1.0</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Сельскохозяйственное использование</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lang w:val="en-US"/>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2.7.1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Объекты гаражного назначения</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3.1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i/>
                <w:sz w:val="20"/>
                <w:szCs w:val="20"/>
              </w:rPr>
            </w:pPr>
            <w:r w:rsidRPr="0086784E">
              <w:rPr>
                <w:rFonts w:eastAsia="MS Mincho"/>
                <w:sz w:val="20"/>
                <w:szCs w:val="20"/>
              </w:rPr>
              <w:t>Коммунальное обслуживание</w:t>
            </w:r>
          </w:p>
        </w:tc>
        <w:tc>
          <w:tcPr>
            <w:tcW w:w="36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Амбулаторное ветеринарное обслуживание</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Приюты для животных</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Деловое управление</w:t>
            </w:r>
          </w:p>
        </w:tc>
        <w:tc>
          <w:tcPr>
            <w:tcW w:w="36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В</w:t>
            </w: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В</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В</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roofErr w:type="gramStart"/>
            <w:r w:rsidRPr="0086784E">
              <w:rPr>
                <w:sz w:val="20"/>
                <w:szCs w:val="20"/>
              </w:rPr>
              <w:t>Объекты торговли (торговые центры, торгово-развлекательные центры (комплексы)</w:t>
            </w:r>
            <w:proofErr w:type="gramEnd"/>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4.7</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lang w:val="en-US"/>
              </w:rPr>
            </w:pPr>
            <w:r w:rsidRPr="0086784E">
              <w:rPr>
                <w:sz w:val="20"/>
                <w:szCs w:val="20"/>
              </w:rPr>
              <w:t>Гостиничное обслуживание</w:t>
            </w:r>
          </w:p>
        </w:tc>
        <w:tc>
          <w:tcPr>
            <w:tcW w:w="36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4.9</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Обслуживание автотранспорта</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4.9.1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Объекты придорожного сервиса</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6.2</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Тяжелая промышленность</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lastRenderedPageBreak/>
              <w:t>6.2.1</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Автомобилестроительная промышленность</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6.3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Легкая промышленность</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6.4</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Пищевая промышленность</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6.6</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Строительная промышленность</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6.9</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sz w:val="20"/>
                <w:szCs w:val="20"/>
              </w:rPr>
              <w:t>Склады</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7.0</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Транспорт</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99"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11.3</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rFonts w:eastAsia="MS Mincho"/>
                <w:sz w:val="20"/>
                <w:szCs w:val="20"/>
              </w:rPr>
              <w:t>Гидротехнические сооружения</w:t>
            </w:r>
          </w:p>
        </w:tc>
        <w:tc>
          <w:tcPr>
            <w:tcW w:w="36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346"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r w:rsidR="0086784E" w:rsidRPr="0086784E" w:rsidTr="003E497E">
        <w:trPr>
          <w:jc w:val="center"/>
        </w:trPr>
        <w:tc>
          <w:tcPr>
            <w:tcW w:w="1181"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12.0</w:t>
            </w:r>
          </w:p>
        </w:tc>
        <w:tc>
          <w:tcPr>
            <w:tcW w:w="3072"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Земельные участки (территории) общего пользования</w:t>
            </w:r>
          </w:p>
        </w:tc>
        <w:tc>
          <w:tcPr>
            <w:tcW w:w="36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346"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c>
          <w:tcPr>
            <w:tcW w:w="299"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sz w:val="20"/>
                <w:szCs w:val="20"/>
                <w:lang w:eastAsia="en-US"/>
              </w:rPr>
            </w:pPr>
            <w:r w:rsidRPr="0086784E">
              <w:rPr>
                <w:sz w:val="20"/>
                <w:szCs w:val="20"/>
              </w:rPr>
              <w:t>О</w:t>
            </w:r>
          </w:p>
        </w:tc>
      </w:tr>
    </w:tbl>
    <w:p w:rsidR="0086784E" w:rsidRPr="0086784E" w:rsidRDefault="0086784E" w:rsidP="0086784E">
      <w:pPr>
        <w:widowControl w:val="0"/>
        <w:outlineLvl w:val="3"/>
        <w:rPr>
          <w:b/>
          <w:bCs/>
          <w:sz w:val="20"/>
          <w:szCs w:val="20"/>
        </w:rPr>
      </w:pPr>
    </w:p>
    <w:p w:rsidR="0086784E" w:rsidRPr="0086784E" w:rsidRDefault="0086784E" w:rsidP="0086784E">
      <w:pPr>
        <w:widowControl w:val="0"/>
        <w:jc w:val="both"/>
        <w:outlineLvl w:val="3"/>
        <w:rPr>
          <w:b/>
          <w:bCs/>
          <w:sz w:val="20"/>
          <w:szCs w:val="20"/>
        </w:rPr>
      </w:pPr>
    </w:p>
    <w:p w:rsidR="0086784E" w:rsidRPr="0086784E" w:rsidRDefault="0086784E" w:rsidP="0086784E">
      <w:pPr>
        <w:widowControl w:val="0"/>
        <w:jc w:val="right"/>
        <w:outlineLvl w:val="3"/>
        <w:rPr>
          <w:b/>
          <w:bCs/>
          <w:sz w:val="20"/>
          <w:szCs w:val="20"/>
        </w:rPr>
      </w:pPr>
      <w:r w:rsidRPr="0086784E">
        <w:rPr>
          <w:b/>
          <w:bCs/>
          <w:sz w:val="20"/>
          <w:szCs w:val="20"/>
        </w:rPr>
        <w:t>Таблица 2 (часть 3)</w:t>
      </w:r>
    </w:p>
    <w:tbl>
      <w:tblPr>
        <w:tblW w:w="9565" w:type="dxa"/>
        <w:jc w:val="center"/>
        <w:tblInd w:w="-47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9"/>
        <w:gridCol w:w="4324"/>
        <w:gridCol w:w="425"/>
        <w:gridCol w:w="425"/>
        <w:gridCol w:w="284"/>
        <w:gridCol w:w="283"/>
        <w:gridCol w:w="284"/>
        <w:gridCol w:w="283"/>
        <w:gridCol w:w="284"/>
        <w:gridCol w:w="283"/>
        <w:gridCol w:w="284"/>
        <w:gridCol w:w="283"/>
        <w:gridCol w:w="284"/>
        <w:gridCol w:w="283"/>
        <w:gridCol w:w="387"/>
      </w:tblGrid>
      <w:tr w:rsidR="0086784E" w:rsidRPr="0086784E" w:rsidTr="003E497E">
        <w:trPr>
          <w:cantSplit/>
          <w:trHeight w:val="227"/>
          <w:tblHeader/>
          <w:jc w:val="center"/>
        </w:trPr>
        <w:tc>
          <w:tcPr>
            <w:tcW w:w="1169" w:type="dxa"/>
            <w:vMerge w:val="restart"/>
            <w:tcBorders>
              <w:top w:val="single" w:sz="4" w:space="0" w:color="auto"/>
              <w:right w:val="single" w:sz="4" w:space="0" w:color="auto"/>
            </w:tcBorders>
            <w:vAlign w:val="center"/>
          </w:tcPr>
          <w:p w:rsidR="0086784E" w:rsidRPr="0086784E" w:rsidRDefault="0086784E" w:rsidP="0086784E">
            <w:pPr>
              <w:widowControl w:val="0"/>
              <w:jc w:val="center"/>
              <w:outlineLvl w:val="3"/>
              <w:rPr>
                <w:bCs/>
                <w:sz w:val="16"/>
                <w:szCs w:val="16"/>
              </w:rPr>
            </w:pPr>
            <w:r w:rsidRPr="0086784E">
              <w:rPr>
                <w:bCs/>
                <w:sz w:val="16"/>
                <w:szCs w:val="16"/>
              </w:rPr>
              <w:t>Код по Классификатору</w:t>
            </w:r>
          </w:p>
        </w:tc>
        <w:tc>
          <w:tcPr>
            <w:tcW w:w="4324" w:type="dxa"/>
            <w:vMerge w:val="restart"/>
            <w:tcBorders>
              <w:top w:val="single" w:sz="4" w:space="0" w:color="auto"/>
              <w:left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16"/>
                <w:szCs w:val="16"/>
              </w:rPr>
            </w:pPr>
            <w:r w:rsidRPr="0086784E">
              <w:rPr>
                <w:bCs/>
                <w:sz w:val="16"/>
                <w:szCs w:val="16"/>
              </w:rPr>
              <w:t>Наименование вида разрешенного использования земельного участка (по Классификатору)</w:t>
            </w:r>
          </w:p>
        </w:tc>
        <w:tc>
          <w:tcPr>
            <w:tcW w:w="4072" w:type="dxa"/>
            <w:gridSpan w:val="13"/>
            <w:tcBorders>
              <w:top w:val="single" w:sz="4" w:space="0" w:color="auto"/>
              <w:left w:val="single" w:sz="4" w:space="0" w:color="auto"/>
            </w:tcBorders>
          </w:tcPr>
          <w:p w:rsidR="0086784E" w:rsidRPr="0086784E" w:rsidRDefault="0086784E" w:rsidP="0086784E">
            <w:pPr>
              <w:widowControl w:val="0"/>
              <w:jc w:val="center"/>
              <w:outlineLvl w:val="3"/>
              <w:rPr>
                <w:bCs/>
                <w:sz w:val="16"/>
                <w:szCs w:val="16"/>
              </w:rPr>
            </w:pPr>
            <w:r w:rsidRPr="0086784E">
              <w:rPr>
                <w:bCs/>
                <w:sz w:val="16"/>
                <w:szCs w:val="16"/>
              </w:rPr>
              <w:t>Обозначение территориальной зоны</w:t>
            </w:r>
          </w:p>
        </w:tc>
      </w:tr>
      <w:tr w:rsidR="0086784E" w:rsidRPr="0086784E" w:rsidTr="003E497E">
        <w:trPr>
          <w:cantSplit/>
          <w:trHeight w:val="685"/>
          <w:tblHeader/>
          <w:jc w:val="center"/>
        </w:trPr>
        <w:tc>
          <w:tcPr>
            <w:tcW w:w="1169" w:type="dxa"/>
            <w:vMerge/>
            <w:tcBorders>
              <w:bottom w:val="single" w:sz="4" w:space="0" w:color="auto"/>
              <w:right w:val="single" w:sz="4" w:space="0" w:color="auto"/>
            </w:tcBorders>
            <w:vAlign w:val="center"/>
          </w:tcPr>
          <w:p w:rsidR="0086784E" w:rsidRPr="0086784E" w:rsidRDefault="0086784E" w:rsidP="0086784E">
            <w:pPr>
              <w:widowControl w:val="0"/>
              <w:jc w:val="center"/>
              <w:outlineLvl w:val="3"/>
              <w:rPr>
                <w:bCs/>
                <w:sz w:val="16"/>
                <w:szCs w:val="16"/>
              </w:rPr>
            </w:pPr>
          </w:p>
        </w:tc>
        <w:tc>
          <w:tcPr>
            <w:tcW w:w="4324" w:type="dxa"/>
            <w:vMerge/>
            <w:tcBorders>
              <w:left w:val="single" w:sz="4" w:space="0" w:color="auto"/>
              <w:bottom w:val="single" w:sz="4" w:space="0" w:color="auto"/>
              <w:right w:val="single" w:sz="4" w:space="0" w:color="auto"/>
            </w:tcBorders>
            <w:tcMar>
              <w:left w:w="11" w:type="dxa"/>
              <w:right w:w="11" w:type="dxa"/>
            </w:tcMar>
            <w:vAlign w:val="center"/>
          </w:tcPr>
          <w:p w:rsidR="0086784E" w:rsidRPr="0086784E" w:rsidRDefault="0086784E" w:rsidP="0086784E">
            <w:pPr>
              <w:widowControl w:val="0"/>
              <w:jc w:val="center"/>
              <w:outlineLvl w:val="3"/>
              <w:rPr>
                <w:bCs/>
                <w:sz w:val="16"/>
                <w:szCs w:val="16"/>
              </w:rPr>
            </w:pPr>
          </w:p>
        </w:tc>
        <w:tc>
          <w:tcPr>
            <w:tcW w:w="425" w:type="dxa"/>
            <w:tcBorders>
              <w:top w:val="single" w:sz="4" w:space="0" w:color="auto"/>
              <w:left w:val="single" w:sz="4" w:space="0" w:color="auto"/>
              <w:bottom w:val="single" w:sz="4" w:space="0" w:color="auto"/>
              <w:right w:val="single" w:sz="4" w:space="0" w:color="auto"/>
            </w:tcBorders>
            <w:tcMar>
              <w:left w:w="11" w:type="dxa"/>
              <w:right w:w="11" w:type="dxa"/>
            </w:tcMar>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СХ-5</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СХ-6</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СХ-7</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СХ-8</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86784E" w:rsidRPr="0086784E" w:rsidRDefault="0086784E" w:rsidP="0086784E">
            <w:pPr>
              <w:widowControl w:val="0"/>
              <w:ind w:right="113"/>
              <w:jc w:val="center"/>
              <w:outlineLvl w:val="3"/>
              <w:rPr>
                <w:bCs/>
                <w:sz w:val="16"/>
                <w:szCs w:val="16"/>
              </w:rPr>
            </w:pPr>
            <w:r w:rsidRPr="0086784E">
              <w:rPr>
                <w:bCs/>
                <w:sz w:val="16"/>
                <w:szCs w:val="16"/>
              </w:rPr>
              <w:t>Р-1</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Р-2</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Р-3</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Р-4</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С-1</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С-2</w:t>
            </w:r>
          </w:p>
        </w:tc>
        <w:tc>
          <w:tcPr>
            <w:tcW w:w="284"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С-3</w:t>
            </w:r>
          </w:p>
        </w:tc>
        <w:tc>
          <w:tcPr>
            <w:tcW w:w="283" w:type="dxa"/>
            <w:tcBorders>
              <w:top w:val="single" w:sz="4" w:space="0" w:color="auto"/>
              <w:left w:val="single" w:sz="4" w:space="0" w:color="auto"/>
              <w:bottom w:val="single" w:sz="4" w:space="0" w:color="auto"/>
              <w:right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С-4</w:t>
            </w:r>
          </w:p>
        </w:tc>
        <w:tc>
          <w:tcPr>
            <w:tcW w:w="387" w:type="dxa"/>
            <w:tcBorders>
              <w:top w:val="single" w:sz="4" w:space="0" w:color="auto"/>
              <w:left w:val="single" w:sz="4" w:space="0" w:color="auto"/>
              <w:bottom w:val="single" w:sz="4" w:space="0" w:color="auto"/>
            </w:tcBorders>
            <w:textDirection w:val="btLr"/>
          </w:tcPr>
          <w:p w:rsidR="0086784E" w:rsidRPr="0086784E" w:rsidRDefault="0086784E" w:rsidP="0086784E">
            <w:pPr>
              <w:widowControl w:val="0"/>
              <w:ind w:right="113"/>
              <w:jc w:val="center"/>
              <w:outlineLvl w:val="3"/>
              <w:rPr>
                <w:bCs/>
                <w:sz w:val="16"/>
                <w:szCs w:val="16"/>
              </w:rPr>
            </w:pPr>
            <w:r w:rsidRPr="0086784E">
              <w:rPr>
                <w:bCs/>
                <w:sz w:val="16"/>
                <w:szCs w:val="16"/>
              </w:rPr>
              <w:t>С-5</w:t>
            </w:r>
          </w:p>
        </w:tc>
      </w:tr>
      <w:tr w:rsidR="0086784E" w:rsidRPr="0086784E" w:rsidTr="003E497E">
        <w:trPr>
          <w:trHeight w:val="384"/>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1.0</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Сельскохозяйственное использование</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3.10.1</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Амбулаторное ветеринарное обслуживание</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3.10.2</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Приюты для животных</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8.3</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Обеспечение внутреннего правопорядка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8.4</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bCs/>
                <w:sz w:val="20"/>
                <w:szCs w:val="20"/>
              </w:rPr>
              <w:t>Обеспечение деятельности по исполнению наказаний</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9.1</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Охрана природных территорий</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11.3</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rFonts w:eastAsia="MS Mincho"/>
                <w:sz w:val="20"/>
                <w:szCs w:val="20"/>
              </w:rPr>
              <w:t>Гидротехнические сооружения</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12.0</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b/>
                <w:sz w:val="20"/>
                <w:szCs w:val="20"/>
              </w:rPr>
            </w:pPr>
            <w:r w:rsidRPr="0086784E">
              <w:rPr>
                <w:sz w:val="20"/>
                <w:szCs w:val="20"/>
              </w:rPr>
              <w:t>Земельные участки (территории) общего пользования</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425"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r w:rsidRPr="0086784E">
              <w:rPr>
                <w:sz w:val="20"/>
                <w:szCs w:val="20"/>
              </w:rPr>
              <w:t>-</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387" w:type="dxa"/>
            <w:tcBorders>
              <w:top w:val="single" w:sz="4" w:space="0" w:color="auto"/>
              <w:left w:val="single" w:sz="4" w:space="0" w:color="auto"/>
              <w:bottom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r>
      <w:tr w:rsidR="0086784E" w:rsidRPr="0086784E" w:rsidTr="003E497E">
        <w:trPr>
          <w:trHeight w:val="113"/>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12.1</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rFonts w:eastAsia="MS Mincho"/>
                <w:sz w:val="20"/>
                <w:szCs w:val="20"/>
              </w:rPr>
              <w:t>Ритуальная деятельность</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r w:rsidRPr="0086784E">
              <w:rPr>
                <w:sz w:val="20"/>
                <w:szCs w:val="20"/>
              </w:rPr>
              <w:t>О</w:t>
            </w: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rFonts w:eastAsia="MS Mincho"/>
                <w:sz w:val="20"/>
                <w:szCs w:val="20"/>
              </w:rPr>
            </w:pPr>
            <w:r w:rsidRPr="0086784E">
              <w:rPr>
                <w:rFonts w:eastAsia="MS Mincho"/>
                <w:sz w:val="20"/>
                <w:szCs w:val="20"/>
              </w:rPr>
              <w:t>12.2</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rFonts w:eastAsia="MS Mincho"/>
                <w:sz w:val="20"/>
                <w:szCs w:val="20"/>
              </w:rPr>
            </w:pPr>
            <w:r w:rsidRPr="0086784E">
              <w:rPr>
                <w:rFonts w:eastAsia="MS Mincho"/>
                <w:sz w:val="20"/>
                <w:szCs w:val="20"/>
              </w:rPr>
              <w:t>Специальная деятельность</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13.1</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Ведение огородничества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13.2</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Ведение садоводства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r w:rsidR="0086784E" w:rsidRPr="0086784E" w:rsidTr="003E497E">
        <w:trPr>
          <w:jc w:val="center"/>
        </w:trPr>
        <w:tc>
          <w:tcPr>
            <w:tcW w:w="1169" w:type="dxa"/>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13.3</w:t>
            </w:r>
          </w:p>
        </w:tc>
        <w:tc>
          <w:tcPr>
            <w:tcW w:w="4324"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outlineLvl w:val="3"/>
              <w:rPr>
                <w:sz w:val="20"/>
                <w:szCs w:val="20"/>
              </w:rPr>
            </w:pPr>
            <w:r w:rsidRPr="0086784E">
              <w:rPr>
                <w:sz w:val="20"/>
                <w:szCs w:val="20"/>
              </w:rPr>
              <w:t>Ведение дачного хозяйства</w:t>
            </w: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spacing w:after="200" w:line="276" w:lineRule="auto"/>
              <w:rPr>
                <w:rFonts w:ascii="Calibri" w:hAnsi="Calibri"/>
                <w:sz w:val="20"/>
                <w:szCs w:val="20"/>
                <w:lang w:eastAsia="en-US"/>
              </w:rPr>
            </w:pPr>
            <w:r w:rsidRPr="0086784E">
              <w:rPr>
                <w:sz w:val="20"/>
                <w:szCs w:val="20"/>
              </w:rPr>
              <w:t>О</w:t>
            </w: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4"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283" w:type="dxa"/>
            <w:tcBorders>
              <w:top w:val="single" w:sz="4" w:space="0" w:color="auto"/>
              <w:left w:val="single" w:sz="4" w:space="0" w:color="auto"/>
              <w:bottom w:val="single" w:sz="4" w:space="0" w:color="auto"/>
              <w:right w:val="single" w:sz="4" w:space="0" w:color="auto"/>
            </w:tcBorders>
          </w:tcPr>
          <w:p w:rsidR="0086784E" w:rsidRPr="0086784E" w:rsidRDefault="0086784E" w:rsidP="0086784E">
            <w:pPr>
              <w:widowControl w:val="0"/>
              <w:jc w:val="center"/>
              <w:outlineLvl w:val="3"/>
              <w:rPr>
                <w:sz w:val="20"/>
                <w:szCs w:val="20"/>
              </w:rPr>
            </w:pPr>
          </w:p>
        </w:tc>
        <w:tc>
          <w:tcPr>
            <w:tcW w:w="387" w:type="dxa"/>
            <w:tcBorders>
              <w:top w:val="single" w:sz="4" w:space="0" w:color="auto"/>
              <w:left w:val="single" w:sz="4" w:space="0" w:color="auto"/>
              <w:bottom w:val="single" w:sz="4" w:space="0" w:color="auto"/>
            </w:tcBorders>
          </w:tcPr>
          <w:p w:rsidR="0086784E" w:rsidRPr="0086784E" w:rsidRDefault="0086784E" w:rsidP="0086784E">
            <w:pPr>
              <w:widowControl w:val="0"/>
              <w:jc w:val="center"/>
              <w:outlineLvl w:val="3"/>
              <w:rPr>
                <w:sz w:val="20"/>
                <w:szCs w:val="20"/>
              </w:rPr>
            </w:pPr>
          </w:p>
        </w:tc>
      </w:tr>
    </w:tbl>
    <w:p w:rsidR="0086784E" w:rsidRPr="0086784E" w:rsidRDefault="0086784E" w:rsidP="0086784E">
      <w:pPr>
        <w:widowControl w:val="0"/>
        <w:ind w:firstLine="709"/>
        <w:outlineLvl w:val="3"/>
        <w:rPr>
          <w:bCs/>
          <w:sz w:val="20"/>
          <w:szCs w:val="20"/>
        </w:rPr>
      </w:pPr>
      <w:r w:rsidRPr="0086784E">
        <w:rPr>
          <w:bCs/>
          <w:sz w:val="20"/>
          <w:szCs w:val="20"/>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
        <w:gridCol w:w="9298"/>
      </w:tblGrid>
      <w:tr w:rsidR="0086784E" w:rsidRPr="0086784E" w:rsidTr="003E497E">
        <w:tc>
          <w:tcPr>
            <w:tcW w:w="194" w:type="pct"/>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О</w:t>
            </w:r>
          </w:p>
        </w:tc>
        <w:tc>
          <w:tcPr>
            <w:tcW w:w="4806" w:type="pct"/>
            <w:tcBorders>
              <w:top w:val="nil"/>
              <w:left w:val="single" w:sz="4" w:space="0" w:color="auto"/>
              <w:bottom w:val="nil"/>
              <w:right w:val="nil"/>
            </w:tcBorders>
          </w:tcPr>
          <w:p w:rsidR="0086784E" w:rsidRPr="0086784E" w:rsidRDefault="0086784E" w:rsidP="0086784E">
            <w:pPr>
              <w:widowControl w:val="0"/>
              <w:tabs>
                <w:tab w:val="left" w:pos="317"/>
              </w:tabs>
              <w:outlineLvl w:val="3"/>
              <w:rPr>
                <w:b/>
                <w:sz w:val="20"/>
                <w:szCs w:val="20"/>
              </w:rPr>
            </w:pPr>
            <w:r w:rsidRPr="0086784E">
              <w:rPr>
                <w:sz w:val="20"/>
                <w:szCs w:val="20"/>
              </w:rPr>
              <w:t>−  основной вид разрешенного использования</w:t>
            </w:r>
          </w:p>
        </w:tc>
      </w:tr>
      <w:tr w:rsidR="0086784E" w:rsidRPr="0086784E" w:rsidTr="003E497E">
        <w:tc>
          <w:tcPr>
            <w:tcW w:w="194" w:type="pct"/>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У</w:t>
            </w:r>
          </w:p>
        </w:tc>
        <w:tc>
          <w:tcPr>
            <w:tcW w:w="4806" w:type="pct"/>
            <w:tcBorders>
              <w:top w:val="nil"/>
              <w:left w:val="single" w:sz="4" w:space="0" w:color="auto"/>
              <w:bottom w:val="nil"/>
              <w:right w:val="nil"/>
            </w:tcBorders>
          </w:tcPr>
          <w:p w:rsidR="0086784E" w:rsidRPr="0086784E" w:rsidRDefault="0086784E" w:rsidP="0086784E">
            <w:pPr>
              <w:widowControl w:val="0"/>
              <w:tabs>
                <w:tab w:val="left" w:pos="317"/>
              </w:tabs>
              <w:outlineLvl w:val="3"/>
              <w:rPr>
                <w:b/>
                <w:sz w:val="20"/>
                <w:szCs w:val="20"/>
              </w:rPr>
            </w:pPr>
            <w:r w:rsidRPr="0086784E">
              <w:rPr>
                <w:sz w:val="20"/>
                <w:szCs w:val="20"/>
              </w:rPr>
              <w:t>−  условно разрешенный вид использования</w:t>
            </w:r>
          </w:p>
        </w:tc>
      </w:tr>
      <w:tr w:rsidR="0086784E" w:rsidRPr="0086784E" w:rsidTr="003E497E">
        <w:tc>
          <w:tcPr>
            <w:tcW w:w="194" w:type="pct"/>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В</w:t>
            </w:r>
          </w:p>
        </w:tc>
        <w:tc>
          <w:tcPr>
            <w:tcW w:w="4806" w:type="pct"/>
            <w:tcBorders>
              <w:top w:val="nil"/>
              <w:left w:val="single" w:sz="4" w:space="0" w:color="auto"/>
              <w:bottom w:val="nil"/>
              <w:right w:val="nil"/>
            </w:tcBorders>
          </w:tcPr>
          <w:p w:rsidR="0086784E" w:rsidRPr="0086784E" w:rsidRDefault="0086784E" w:rsidP="0086784E">
            <w:pPr>
              <w:widowControl w:val="0"/>
              <w:tabs>
                <w:tab w:val="left" w:pos="317"/>
              </w:tabs>
              <w:outlineLvl w:val="3"/>
              <w:rPr>
                <w:sz w:val="20"/>
                <w:szCs w:val="20"/>
              </w:rPr>
            </w:pPr>
            <w:r w:rsidRPr="0086784E">
              <w:rPr>
                <w:sz w:val="20"/>
                <w:szCs w:val="20"/>
              </w:rPr>
              <w:t>−  вспомогательный вид разрешенного использования</w:t>
            </w:r>
          </w:p>
        </w:tc>
      </w:tr>
      <w:tr w:rsidR="0086784E" w:rsidRPr="0086784E" w:rsidTr="003E497E">
        <w:tc>
          <w:tcPr>
            <w:tcW w:w="194" w:type="pct"/>
            <w:tcBorders>
              <w:top w:val="single" w:sz="4" w:space="0" w:color="auto"/>
              <w:bottom w:val="single" w:sz="4" w:space="0" w:color="auto"/>
              <w:right w:val="single" w:sz="4" w:space="0" w:color="auto"/>
            </w:tcBorders>
            <w:vAlign w:val="center"/>
          </w:tcPr>
          <w:p w:rsidR="0086784E" w:rsidRPr="0086784E" w:rsidRDefault="0086784E" w:rsidP="0086784E">
            <w:pPr>
              <w:widowControl w:val="0"/>
              <w:jc w:val="center"/>
              <w:outlineLvl w:val="3"/>
              <w:rPr>
                <w:sz w:val="20"/>
                <w:szCs w:val="20"/>
              </w:rPr>
            </w:pPr>
            <w:r w:rsidRPr="0086784E">
              <w:rPr>
                <w:sz w:val="20"/>
                <w:szCs w:val="20"/>
              </w:rPr>
              <w:t>-</w:t>
            </w:r>
          </w:p>
        </w:tc>
        <w:tc>
          <w:tcPr>
            <w:tcW w:w="4806" w:type="pct"/>
            <w:tcBorders>
              <w:top w:val="nil"/>
              <w:left w:val="single" w:sz="4" w:space="0" w:color="auto"/>
              <w:bottom w:val="nil"/>
              <w:right w:val="nil"/>
            </w:tcBorders>
          </w:tcPr>
          <w:p w:rsidR="0086784E" w:rsidRPr="0086784E" w:rsidRDefault="0086784E" w:rsidP="0086784E">
            <w:pPr>
              <w:widowControl w:val="0"/>
              <w:tabs>
                <w:tab w:val="left" w:pos="317"/>
              </w:tabs>
              <w:outlineLvl w:val="3"/>
              <w:rPr>
                <w:sz w:val="20"/>
                <w:szCs w:val="20"/>
              </w:rPr>
            </w:pPr>
            <w:r w:rsidRPr="0086784E">
              <w:rPr>
                <w:sz w:val="20"/>
                <w:szCs w:val="20"/>
              </w:rPr>
              <w:t>−  вид разрешенного использования не установлен</w:t>
            </w:r>
          </w:p>
        </w:tc>
      </w:tr>
    </w:tbl>
    <w:p w:rsidR="0086784E" w:rsidRPr="0086784E" w:rsidRDefault="0086784E" w:rsidP="0086784E">
      <w:pPr>
        <w:widowControl w:val="0"/>
        <w:spacing w:before="120"/>
        <w:jc w:val="both"/>
        <w:outlineLvl w:val="2"/>
        <w:rPr>
          <w:b/>
          <w:bCs/>
          <w:szCs w:val="26"/>
        </w:rPr>
      </w:pPr>
      <w:bookmarkStart w:id="117" w:name="_Toc469954461"/>
      <w:bookmarkStart w:id="118" w:name="_Toc351977051"/>
      <w:bookmarkStart w:id="119" w:name="_Toc398890952"/>
    </w:p>
    <w:p w:rsidR="0086784E" w:rsidRPr="0086784E" w:rsidRDefault="0086784E" w:rsidP="0086784E">
      <w:pPr>
        <w:widowControl w:val="0"/>
        <w:spacing w:before="120"/>
        <w:jc w:val="both"/>
        <w:outlineLvl w:val="2"/>
        <w:rPr>
          <w:b/>
          <w:bCs/>
          <w:szCs w:val="26"/>
        </w:rPr>
      </w:pPr>
      <w:r w:rsidRPr="0086784E">
        <w:rPr>
          <w:b/>
          <w:bCs/>
          <w:szCs w:val="26"/>
        </w:rPr>
        <w:t xml:space="preserve">Статья 18. Предельные (минимальные и (или) максимальные) размеры земельных участков и предельные параметры разрешенного строительства, реконструкции </w:t>
      </w:r>
      <w:r w:rsidRPr="0086784E">
        <w:rPr>
          <w:b/>
          <w:bCs/>
          <w:szCs w:val="26"/>
        </w:rPr>
        <w:lastRenderedPageBreak/>
        <w:t>объектов капитального строительства</w:t>
      </w:r>
      <w:bookmarkEnd w:id="117"/>
    </w:p>
    <w:p w:rsidR="0086784E" w:rsidRPr="0086784E" w:rsidRDefault="0086784E" w:rsidP="0086784E">
      <w:pPr>
        <w:widowControl w:val="0"/>
        <w:ind w:firstLine="709"/>
        <w:jc w:val="both"/>
      </w:pPr>
      <w:r w:rsidRPr="0086784E">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три метра*.</w:t>
      </w:r>
    </w:p>
    <w:p w:rsidR="0086784E" w:rsidRPr="0086784E" w:rsidRDefault="0086784E" w:rsidP="0086784E">
      <w:pPr>
        <w:keepNext/>
        <w:widowControl w:val="0"/>
        <w:ind w:firstLine="709"/>
        <w:jc w:val="right"/>
        <w:outlineLvl w:val="3"/>
        <w:rPr>
          <w:b/>
          <w:bCs/>
          <w:sz w:val="20"/>
          <w:szCs w:val="20"/>
        </w:rPr>
      </w:pPr>
    </w:p>
    <w:p w:rsidR="0086784E" w:rsidRPr="0086784E" w:rsidRDefault="0086784E" w:rsidP="0086784E">
      <w:pPr>
        <w:keepNext/>
        <w:ind w:firstLine="709"/>
        <w:jc w:val="right"/>
        <w:outlineLvl w:val="3"/>
        <w:rPr>
          <w:b/>
          <w:bCs/>
          <w:sz w:val="20"/>
          <w:szCs w:val="20"/>
        </w:rPr>
      </w:pPr>
      <w:r w:rsidRPr="0086784E">
        <w:rPr>
          <w:b/>
          <w:bCs/>
          <w:sz w:val="20"/>
          <w:szCs w:val="20"/>
        </w:rPr>
        <w:t xml:space="preserve">Таблица </w:t>
      </w:r>
      <w:r w:rsidRPr="0086784E">
        <w:rPr>
          <w:b/>
          <w:bCs/>
          <w:sz w:val="20"/>
          <w:szCs w:val="20"/>
        </w:rPr>
        <w:fldChar w:fldCharType="begin"/>
      </w:r>
      <w:r w:rsidRPr="0086784E">
        <w:rPr>
          <w:b/>
          <w:bCs/>
          <w:sz w:val="20"/>
          <w:szCs w:val="20"/>
        </w:rPr>
        <w:instrText xml:space="preserve"> SEQ Таблица \* ARABIC </w:instrText>
      </w:r>
      <w:r w:rsidRPr="0086784E">
        <w:rPr>
          <w:b/>
          <w:bCs/>
          <w:sz w:val="20"/>
          <w:szCs w:val="20"/>
        </w:rPr>
        <w:fldChar w:fldCharType="separate"/>
      </w:r>
      <w:r w:rsidRPr="0086784E">
        <w:rPr>
          <w:b/>
          <w:bCs/>
          <w:noProof/>
          <w:sz w:val="20"/>
          <w:szCs w:val="20"/>
        </w:rPr>
        <w:t>3</w:t>
      </w:r>
      <w:r w:rsidRPr="0086784E">
        <w:rPr>
          <w:b/>
          <w:bCs/>
          <w:sz w:val="20"/>
          <w:szCs w:val="20"/>
        </w:rPr>
        <w:fldChar w:fldCharType="end"/>
      </w:r>
      <w:r w:rsidRPr="0086784E">
        <w:rPr>
          <w:b/>
          <w:bCs/>
          <w:sz w:val="20"/>
          <w:szCs w:val="20"/>
        </w:rPr>
        <w:t>. Перечень предельных (максимальных и (или) минимальных) размеров ЗУ и параметров разрешенного строительства, реконструкции ОКС</w:t>
      </w:r>
    </w:p>
    <w:tbl>
      <w:tblPr>
        <w:tblW w:w="4895"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11"/>
        <w:gridCol w:w="3091"/>
        <w:gridCol w:w="1002"/>
        <w:gridCol w:w="1186"/>
        <w:gridCol w:w="1341"/>
        <w:gridCol w:w="1032"/>
        <w:gridCol w:w="907"/>
      </w:tblGrid>
      <w:tr w:rsidR="0086784E" w:rsidRPr="0086784E" w:rsidTr="003E497E">
        <w:trPr>
          <w:cantSplit/>
          <w:trHeight w:val="2004"/>
          <w:tblHeader/>
        </w:trPr>
        <w:tc>
          <w:tcPr>
            <w:tcW w:w="481" w:type="pct"/>
            <w:tcBorders>
              <w:top w:val="single" w:sz="4" w:space="0" w:color="auto"/>
            </w:tcBorders>
            <w:vAlign w:val="center"/>
          </w:tcPr>
          <w:p w:rsidR="0086784E" w:rsidRPr="0086784E" w:rsidRDefault="0086784E" w:rsidP="0086784E">
            <w:pPr>
              <w:jc w:val="center"/>
              <w:rPr>
                <w:sz w:val="20"/>
                <w:szCs w:val="20"/>
              </w:rPr>
            </w:pPr>
            <w:r w:rsidRPr="0086784E">
              <w:rPr>
                <w:sz w:val="20"/>
                <w:szCs w:val="20"/>
              </w:rPr>
              <w:t>Обозначение</w:t>
            </w:r>
          </w:p>
        </w:tc>
        <w:tc>
          <w:tcPr>
            <w:tcW w:w="1632" w:type="pct"/>
            <w:tcBorders>
              <w:top w:val="single" w:sz="4" w:space="0" w:color="auto"/>
            </w:tcBorders>
            <w:tcMar>
              <w:left w:w="11" w:type="dxa"/>
              <w:right w:w="11" w:type="dxa"/>
            </w:tcMar>
            <w:vAlign w:val="center"/>
          </w:tcPr>
          <w:p w:rsidR="0086784E" w:rsidRPr="0086784E" w:rsidRDefault="0086784E" w:rsidP="0086784E">
            <w:pPr>
              <w:jc w:val="center"/>
              <w:rPr>
                <w:sz w:val="20"/>
                <w:szCs w:val="20"/>
              </w:rPr>
            </w:pPr>
            <w:r w:rsidRPr="0086784E">
              <w:rPr>
                <w:sz w:val="20"/>
                <w:szCs w:val="20"/>
              </w:rPr>
              <w:t>Наименование территориальной зоны</w:t>
            </w:r>
          </w:p>
        </w:tc>
        <w:tc>
          <w:tcPr>
            <w:tcW w:w="529" w:type="pct"/>
            <w:tcBorders>
              <w:top w:val="single" w:sz="4" w:space="0" w:color="auto"/>
            </w:tcBorders>
            <w:tcMar>
              <w:left w:w="11" w:type="dxa"/>
              <w:right w:w="11" w:type="dxa"/>
            </w:tcMar>
            <w:vAlign w:val="center"/>
          </w:tcPr>
          <w:p w:rsidR="0086784E" w:rsidRPr="0086784E" w:rsidRDefault="0086784E" w:rsidP="0086784E">
            <w:pPr>
              <w:jc w:val="center"/>
              <w:outlineLvl w:val="3"/>
              <w:rPr>
                <w:bCs/>
                <w:sz w:val="20"/>
                <w:szCs w:val="20"/>
              </w:rPr>
            </w:pPr>
            <w:r w:rsidRPr="0086784E">
              <w:rPr>
                <w:bCs/>
                <w:sz w:val="20"/>
                <w:szCs w:val="20"/>
              </w:rPr>
              <w:t>Минимальная площадь ЗУ,</w:t>
            </w:r>
          </w:p>
          <w:p w:rsidR="0086784E" w:rsidRPr="0086784E" w:rsidRDefault="0086784E" w:rsidP="0086784E">
            <w:pPr>
              <w:jc w:val="center"/>
              <w:outlineLvl w:val="3"/>
              <w:rPr>
                <w:bCs/>
                <w:sz w:val="20"/>
                <w:szCs w:val="20"/>
              </w:rPr>
            </w:pPr>
            <w:r w:rsidRPr="0086784E">
              <w:rPr>
                <w:bCs/>
                <w:sz w:val="20"/>
                <w:szCs w:val="20"/>
              </w:rPr>
              <w:t>(</w:t>
            </w:r>
            <w:proofErr w:type="gramStart"/>
            <w:r w:rsidRPr="0086784E">
              <w:rPr>
                <w:bCs/>
                <w:sz w:val="20"/>
                <w:szCs w:val="20"/>
              </w:rPr>
              <w:t>га</w:t>
            </w:r>
            <w:proofErr w:type="gramEnd"/>
            <w:r w:rsidRPr="0086784E">
              <w:rPr>
                <w:bCs/>
                <w:sz w:val="20"/>
                <w:szCs w:val="20"/>
              </w:rPr>
              <w:t>)</w:t>
            </w:r>
          </w:p>
        </w:tc>
        <w:tc>
          <w:tcPr>
            <w:tcW w:w="626" w:type="pct"/>
            <w:tcBorders>
              <w:top w:val="single" w:sz="4" w:space="0" w:color="auto"/>
            </w:tcBorders>
            <w:vAlign w:val="center"/>
          </w:tcPr>
          <w:p w:rsidR="0086784E" w:rsidRPr="0086784E" w:rsidRDefault="0086784E" w:rsidP="0086784E">
            <w:pPr>
              <w:jc w:val="center"/>
              <w:outlineLvl w:val="3"/>
              <w:rPr>
                <w:bCs/>
                <w:sz w:val="20"/>
                <w:szCs w:val="20"/>
              </w:rPr>
            </w:pPr>
            <w:r w:rsidRPr="0086784E">
              <w:rPr>
                <w:bCs/>
                <w:sz w:val="20"/>
                <w:szCs w:val="20"/>
              </w:rPr>
              <w:t>Максимальная площадь ЗУ,</w:t>
            </w:r>
          </w:p>
          <w:p w:rsidR="0086784E" w:rsidRPr="0086784E" w:rsidRDefault="0086784E" w:rsidP="0086784E">
            <w:pPr>
              <w:jc w:val="center"/>
              <w:outlineLvl w:val="3"/>
              <w:rPr>
                <w:bCs/>
                <w:sz w:val="20"/>
                <w:szCs w:val="20"/>
              </w:rPr>
            </w:pPr>
            <w:r w:rsidRPr="0086784E">
              <w:rPr>
                <w:bCs/>
                <w:sz w:val="20"/>
                <w:szCs w:val="20"/>
              </w:rPr>
              <w:t>(</w:t>
            </w:r>
            <w:proofErr w:type="gramStart"/>
            <w:r w:rsidRPr="0086784E">
              <w:rPr>
                <w:bCs/>
                <w:sz w:val="20"/>
                <w:szCs w:val="20"/>
              </w:rPr>
              <w:t>га</w:t>
            </w:r>
            <w:proofErr w:type="gramEnd"/>
            <w:r w:rsidRPr="0086784E">
              <w:rPr>
                <w:bCs/>
                <w:sz w:val="20"/>
                <w:szCs w:val="20"/>
              </w:rPr>
              <w:t>)</w:t>
            </w:r>
          </w:p>
        </w:tc>
        <w:tc>
          <w:tcPr>
            <w:tcW w:w="708" w:type="pct"/>
            <w:tcBorders>
              <w:top w:val="single" w:sz="4" w:space="0" w:color="auto"/>
            </w:tcBorders>
            <w:vAlign w:val="center"/>
          </w:tcPr>
          <w:p w:rsidR="0086784E" w:rsidRPr="0086784E" w:rsidRDefault="0086784E" w:rsidP="0086784E">
            <w:pPr>
              <w:jc w:val="center"/>
              <w:outlineLvl w:val="3"/>
              <w:rPr>
                <w:bCs/>
                <w:sz w:val="20"/>
                <w:szCs w:val="20"/>
              </w:rPr>
            </w:pPr>
            <w:r w:rsidRPr="0086784E">
              <w:rPr>
                <w:bCs/>
                <w:sz w:val="20"/>
                <w:szCs w:val="20"/>
              </w:rPr>
              <w:t>Минимальный отступ от границ ЗУ в целях определения мест допустимого размещения ОКС,*(м)</w:t>
            </w:r>
          </w:p>
        </w:tc>
        <w:tc>
          <w:tcPr>
            <w:tcW w:w="545" w:type="pct"/>
            <w:tcBorders>
              <w:top w:val="single" w:sz="4" w:space="0" w:color="auto"/>
            </w:tcBorders>
            <w:tcMar>
              <w:left w:w="11" w:type="dxa"/>
              <w:right w:w="11" w:type="dxa"/>
            </w:tcMar>
            <w:vAlign w:val="center"/>
          </w:tcPr>
          <w:p w:rsidR="0086784E" w:rsidRPr="0086784E" w:rsidRDefault="0086784E" w:rsidP="0086784E">
            <w:pPr>
              <w:jc w:val="center"/>
              <w:outlineLvl w:val="3"/>
              <w:rPr>
                <w:bCs/>
                <w:sz w:val="20"/>
                <w:szCs w:val="20"/>
              </w:rPr>
            </w:pPr>
            <w:r w:rsidRPr="0086784E">
              <w:rPr>
                <w:bCs/>
                <w:sz w:val="20"/>
                <w:szCs w:val="20"/>
              </w:rPr>
              <w:t>Максимальный процент застройки,**</w:t>
            </w:r>
          </w:p>
          <w:p w:rsidR="0086784E" w:rsidRPr="0086784E" w:rsidRDefault="0086784E" w:rsidP="0086784E">
            <w:pPr>
              <w:jc w:val="center"/>
              <w:outlineLvl w:val="3"/>
              <w:rPr>
                <w:bCs/>
                <w:sz w:val="20"/>
                <w:szCs w:val="20"/>
              </w:rPr>
            </w:pPr>
            <w:r w:rsidRPr="0086784E">
              <w:rPr>
                <w:bCs/>
                <w:sz w:val="20"/>
                <w:szCs w:val="20"/>
              </w:rPr>
              <w:t>(%)</w:t>
            </w:r>
          </w:p>
        </w:tc>
        <w:tc>
          <w:tcPr>
            <w:tcW w:w="479" w:type="pct"/>
            <w:tcBorders>
              <w:top w:val="single" w:sz="4" w:space="0" w:color="auto"/>
            </w:tcBorders>
            <w:vAlign w:val="center"/>
          </w:tcPr>
          <w:p w:rsidR="0086784E" w:rsidRPr="0086784E" w:rsidRDefault="0086784E" w:rsidP="0086784E">
            <w:pPr>
              <w:jc w:val="center"/>
              <w:outlineLvl w:val="3"/>
              <w:rPr>
                <w:bCs/>
                <w:sz w:val="20"/>
                <w:szCs w:val="20"/>
              </w:rPr>
            </w:pPr>
            <w:r w:rsidRPr="0086784E">
              <w:rPr>
                <w:bCs/>
                <w:sz w:val="20"/>
                <w:szCs w:val="20"/>
              </w:rPr>
              <w:t>Предельное</w:t>
            </w:r>
          </w:p>
          <w:p w:rsidR="0086784E" w:rsidRPr="0086784E" w:rsidRDefault="0086784E" w:rsidP="0086784E">
            <w:pPr>
              <w:jc w:val="center"/>
              <w:outlineLvl w:val="3"/>
              <w:rPr>
                <w:bCs/>
                <w:sz w:val="20"/>
                <w:szCs w:val="20"/>
              </w:rPr>
            </w:pPr>
            <w:r w:rsidRPr="0086784E">
              <w:rPr>
                <w:bCs/>
                <w:sz w:val="20"/>
                <w:szCs w:val="20"/>
              </w:rPr>
              <w:t>количество этажей</w:t>
            </w:r>
          </w:p>
          <w:p w:rsidR="0086784E" w:rsidRPr="0086784E" w:rsidRDefault="0086784E" w:rsidP="0086784E">
            <w:pPr>
              <w:jc w:val="center"/>
              <w:outlineLvl w:val="3"/>
              <w:rPr>
                <w:bCs/>
                <w:sz w:val="20"/>
                <w:szCs w:val="20"/>
              </w:rPr>
            </w:pP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1</w:t>
            </w:r>
            <w:proofErr w:type="gramEnd"/>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индивидуальной и блокированной жилой застройки</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0,06</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0,30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40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 xml:space="preserve">3 </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2</w:t>
            </w:r>
            <w:proofErr w:type="gramEnd"/>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индивидуальной и блокированной жилой застройки городского типа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0,06</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0,30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Ж2А</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блокированной жилой застройки</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0,06</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4***</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малоэтажных многоквартирных жилых домов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4***</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4</w:t>
            </w:r>
            <w:proofErr w:type="gramEnd"/>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 xml:space="preserve">Зона смешанной застройки малоэтажных и </w:t>
            </w:r>
            <w:proofErr w:type="spellStart"/>
            <w:r w:rsidRPr="0086784E">
              <w:rPr>
                <w:sz w:val="20"/>
                <w:szCs w:val="20"/>
                <w:lang w:eastAsia="en-US"/>
              </w:rPr>
              <w:t>среднеэтажных</w:t>
            </w:r>
            <w:proofErr w:type="spellEnd"/>
            <w:r w:rsidRPr="0086784E">
              <w:rPr>
                <w:sz w:val="20"/>
                <w:szCs w:val="20"/>
                <w:lang w:eastAsia="en-US"/>
              </w:rPr>
              <w:t xml:space="preserve"> многоквартирных жилых домов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8</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 xml:space="preserve">Зона </w:t>
            </w:r>
            <w:proofErr w:type="spellStart"/>
            <w:r w:rsidRPr="0086784E">
              <w:rPr>
                <w:sz w:val="20"/>
                <w:szCs w:val="20"/>
                <w:lang w:eastAsia="en-US"/>
              </w:rPr>
              <w:t>среднеэтажных</w:t>
            </w:r>
            <w:proofErr w:type="spellEnd"/>
            <w:r w:rsidRPr="0086784E">
              <w:rPr>
                <w:sz w:val="20"/>
                <w:szCs w:val="20"/>
                <w:lang w:eastAsia="en-US"/>
              </w:rPr>
              <w:t xml:space="preserve"> многоквартирных жилых домов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8</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6</w:t>
            </w:r>
            <w:proofErr w:type="gramEnd"/>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 xml:space="preserve">Зона смешанной застройки </w:t>
            </w:r>
            <w:proofErr w:type="spellStart"/>
            <w:r w:rsidRPr="0086784E">
              <w:rPr>
                <w:sz w:val="20"/>
                <w:szCs w:val="20"/>
                <w:lang w:eastAsia="en-US"/>
              </w:rPr>
              <w:t>среднеэтажных</w:t>
            </w:r>
            <w:proofErr w:type="spellEnd"/>
            <w:r w:rsidRPr="0086784E">
              <w:rPr>
                <w:sz w:val="20"/>
                <w:szCs w:val="20"/>
                <w:lang w:eastAsia="en-US"/>
              </w:rPr>
              <w:t xml:space="preserve"> и многоэтажных многоквартирных жилых домов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9</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w:t>
            </w:r>
            <w:proofErr w:type="gramStart"/>
            <w:r w:rsidRPr="0086784E">
              <w:rPr>
                <w:sz w:val="20"/>
                <w:szCs w:val="20"/>
              </w:rPr>
              <w:t>7</w:t>
            </w:r>
            <w:proofErr w:type="gramEnd"/>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смешанной застройки многоэтажных многоквартирных жилых домов и домов повышенной этажности</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12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Ж8</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развития жилой застройки на подлежащих освоению территориях</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lang w:eastAsia="en-US"/>
              </w:rPr>
              <w:t>ОДК</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Общественно-деловая зона комплексная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административных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торговых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культурно-развлекательных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культовых религиозных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спортивных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ОДС-6</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учебных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lang w:eastAsia="en-US"/>
              </w:rPr>
              <w:t>ОДС-7</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лечебно-оздоровительных комплексов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lang w:eastAsia="en-US"/>
              </w:rPr>
              <w:t>ОДС-8</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социального обслуживания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ИТ-1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инженерной инфраструктуры</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proofErr w:type="gramStart"/>
            <w:r w:rsidRPr="0086784E">
              <w:rPr>
                <w:sz w:val="20"/>
                <w:szCs w:val="20"/>
              </w:rPr>
              <w:t>ИТ</w:t>
            </w:r>
            <w:proofErr w:type="gramEnd"/>
            <w:r w:rsidRPr="0086784E">
              <w:rPr>
                <w:sz w:val="20"/>
                <w:szCs w:val="20"/>
              </w:rPr>
              <w:t>--2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инфраструктуры автомобильного транспорта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lastRenderedPageBreak/>
              <w:t>ИТ-3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Вспомогательная зона транспортной инфраструктуры</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ИТ-4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объектов железнодорожного транспорта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КС-1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Коммунально-складская зона 1-го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0,10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КС-2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Коммунально-складская зона 2-го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0,10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КС-3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Коммунально-складская зона 3-го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КС-4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Коммунально-складская зона 4-го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КС-5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Коммунально-складская зона 5-го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П-1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Производственная зона 1-го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0,10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П-2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Производственная зона 2-го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0,10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П-3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Производственная зона 3-го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П-4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Производственная зона 4-го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П-5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Производственная зона 5-го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0,04</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Сельскохозяйственная зона 1-го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Сельскохозяйственная зона 2-го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Сельскохозяйственная зона 3-го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Сельскохозяйственная зона 4-го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Сельскохозяйственная зона 5-го класса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СХ-6</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сельскохозяйственных угодий</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СХ-7</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ведения коллективного садоводства</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СХ-8</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ведения коллективного садоводства (территории потенциального строительства индивидуальной и блокированной жилой застройки)</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0,02</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jc w:val="center"/>
              <w:rPr>
                <w:sz w:val="20"/>
                <w:szCs w:val="20"/>
              </w:rPr>
            </w:pPr>
            <w:r w:rsidRPr="0086784E">
              <w:rPr>
                <w:sz w:val="20"/>
                <w:szCs w:val="20"/>
              </w:rPr>
              <w:t>Р-1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городских лесов, лесопарков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Р-2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городских парков, скверов, садов, бульваров</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Р-3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рекреации</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Р-4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курортов, баз отдыха, лагерей отдыха, пляжей</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0,001</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С-1</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объектов военных и режимных территорий</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0,10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80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5</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С-2</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специальная утилизационная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0,20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lang w:eastAsia="en-US"/>
              </w:rPr>
            </w:pPr>
            <w:r w:rsidRPr="0086784E">
              <w:rPr>
                <w:sz w:val="20"/>
                <w:szCs w:val="20"/>
              </w:rPr>
              <w:t>С-3</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производственная утилизационная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0,20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rPr>
            </w:pPr>
            <w:r w:rsidRPr="0086784E">
              <w:rPr>
                <w:sz w:val="20"/>
                <w:szCs w:val="20"/>
              </w:rPr>
              <w:t>С-4</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санитарно-защитного озеленения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0,20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70</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w:t>
            </w:r>
          </w:p>
        </w:tc>
      </w:tr>
      <w:tr w:rsidR="0086784E" w:rsidRPr="0086784E" w:rsidTr="003E497E">
        <w:trPr>
          <w:cantSplit/>
          <w:trHeight w:val="246"/>
          <w:tblHeader/>
        </w:trPr>
        <w:tc>
          <w:tcPr>
            <w:tcW w:w="481" w:type="pct"/>
            <w:tcBorders>
              <w:bottom w:val="single" w:sz="4" w:space="0" w:color="auto"/>
            </w:tcBorders>
          </w:tcPr>
          <w:p w:rsidR="0086784E" w:rsidRPr="0086784E" w:rsidRDefault="0086784E" w:rsidP="0086784E">
            <w:pPr>
              <w:spacing w:after="200" w:line="276" w:lineRule="auto"/>
              <w:jc w:val="center"/>
              <w:rPr>
                <w:sz w:val="20"/>
                <w:szCs w:val="20"/>
              </w:rPr>
            </w:pPr>
            <w:r w:rsidRPr="0086784E">
              <w:rPr>
                <w:sz w:val="20"/>
                <w:szCs w:val="20"/>
              </w:rPr>
              <w:t>С-5</w:t>
            </w:r>
          </w:p>
        </w:tc>
        <w:tc>
          <w:tcPr>
            <w:tcW w:w="1632" w:type="pct"/>
            <w:tcBorders>
              <w:bottom w:val="single" w:sz="4" w:space="0" w:color="auto"/>
            </w:tcBorders>
            <w:tcMar>
              <w:left w:w="11" w:type="dxa"/>
              <w:right w:w="11" w:type="dxa"/>
            </w:tcMar>
          </w:tcPr>
          <w:p w:rsidR="0086784E" w:rsidRPr="0086784E" w:rsidRDefault="0086784E" w:rsidP="0086784E">
            <w:pPr>
              <w:rPr>
                <w:sz w:val="20"/>
                <w:szCs w:val="20"/>
              </w:rPr>
            </w:pPr>
            <w:r w:rsidRPr="0086784E">
              <w:rPr>
                <w:sz w:val="20"/>
                <w:szCs w:val="20"/>
                <w:lang w:eastAsia="en-US"/>
              </w:rPr>
              <w:t>Зона мемориальная</w:t>
            </w:r>
          </w:p>
        </w:tc>
        <w:tc>
          <w:tcPr>
            <w:tcW w:w="529"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0,20</w:t>
            </w:r>
          </w:p>
        </w:tc>
        <w:tc>
          <w:tcPr>
            <w:tcW w:w="626"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20,00</w:t>
            </w:r>
          </w:p>
        </w:tc>
        <w:tc>
          <w:tcPr>
            <w:tcW w:w="708"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3</w:t>
            </w:r>
          </w:p>
        </w:tc>
        <w:tc>
          <w:tcPr>
            <w:tcW w:w="545" w:type="pct"/>
            <w:tcBorders>
              <w:bottom w:val="single" w:sz="4" w:space="0" w:color="auto"/>
            </w:tcBorders>
            <w:tcMar>
              <w:left w:w="11" w:type="dxa"/>
              <w:right w:w="11" w:type="dxa"/>
            </w:tcMar>
            <w:vAlign w:val="center"/>
          </w:tcPr>
          <w:p w:rsidR="0086784E" w:rsidRPr="0086784E" w:rsidRDefault="0086784E" w:rsidP="0086784E">
            <w:pPr>
              <w:ind w:firstLine="33"/>
              <w:jc w:val="center"/>
              <w:outlineLvl w:val="3"/>
              <w:rPr>
                <w:sz w:val="20"/>
                <w:szCs w:val="20"/>
              </w:rPr>
            </w:pPr>
            <w:r w:rsidRPr="0086784E">
              <w:rPr>
                <w:sz w:val="20"/>
                <w:szCs w:val="20"/>
              </w:rPr>
              <w:t>НПУ</w:t>
            </w:r>
          </w:p>
        </w:tc>
        <w:tc>
          <w:tcPr>
            <w:tcW w:w="479" w:type="pct"/>
            <w:tcBorders>
              <w:bottom w:val="single" w:sz="4" w:space="0" w:color="auto"/>
            </w:tcBorders>
            <w:vAlign w:val="center"/>
          </w:tcPr>
          <w:p w:rsidR="0086784E" w:rsidRPr="0086784E" w:rsidRDefault="0086784E" w:rsidP="0086784E">
            <w:pPr>
              <w:ind w:firstLine="33"/>
              <w:jc w:val="center"/>
              <w:outlineLvl w:val="3"/>
              <w:rPr>
                <w:sz w:val="20"/>
                <w:szCs w:val="20"/>
              </w:rPr>
            </w:pPr>
            <w:r w:rsidRPr="0086784E">
              <w:rPr>
                <w:sz w:val="20"/>
                <w:szCs w:val="20"/>
              </w:rPr>
              <w:t>НПУ</w:t>
            </w:r>
          </w:p>
        </w:tc>
      </w:tr>
    </w:tbl>
    <w:p w:rsidR="0086784E" w:rsidRPr="0086784E" w:rsidRDefault="0086784E" w:rsidP="0086784E">
      <w:pPr>
        <w:keepNext/>
        <w:ind w:firstLine="709"/>
        <w:jc w:val="right"/>
        <w:outlineLvl w:val="3"/>
        <w:rPr>
          <w:b/>
          <w:bCs/>
          <w:sz w:val="20"/>
          <w:szCs w:val="20"/>
        </w:rPr>
      </w:pPr>
    </w:p>
    <w:p w:rsidR="0086784E" w:rsidRPr="0086784E" w:rsidRDefault="0086784E" w:rsidP="0086784E">
      <w:pPr>
        <w:widowControl w:val="0"/>
        <w:ind w:left="142"/>
        <w:outlineLvl w:val="3"/>
        <w:rPr>
          <w:bCs/>
          <w:sz w:val="20"/>
          <w:szCs w:val="20"/>
        </w:rPr>
      </w:pPr>
      <w:r w:rsidRPr="0086784E">
        <w:rPr>
          <w:bCs/>
          <w:sz w:val="20"/>
          <w:szCs w:val="20"/>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86784E" w:rsidRPr="0086784E" w:rsidRDefault="0086784E" w:rsidP="0086784E">
      <w:pPr>
        <w:widowControl w:val="0"/>
        <w:ind w:left="142"/>
        <w:outlineLvl w:val="3"/>
        <w:rPr>
          <w:bCs/>
          <w:sz w:val="20"/>
          <w:szCs w:val="20"/>
        </w:rPr>
      </w:pPr>
      <w:r w:rsidRPr="0086784E">
        <w:rPr>
          <w:bCs/>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86784E" w:rsidRPr="0086784E" w:rsidRDefault="0086784E" w:rsidP="0086784E">
      <w:pPr>
        <w:widowControl w:val="0"/>
        <w:ind w:left="142"/>
        <w:outlineLvl w:val="3"/>
        <w:rPr>
          <w:bCs/>
          <w:sz w:val="20"/>
          <w:szCs w:val="20"/>
        </w:rPr>
      </w:pPr>
      <w:r w:rsidRPr="0086784E">
        <w:rPr>
          <w:bCs/>
          <w:sz w:val="20"/>
          <w:szCs w:val="20"/>
        </w:rPr>
        <w:t xml:space="preserve">*** </w:t>
      </w:r>
      <w:r w:rsidRPr="0086784E">
        <w:rPr>
          <w:sz w:val="20"/>
          <w:szCs w:val="20"/>
        </w:rPr>
        <w:t xml:space="preserve">Размещение малоэтажного многоквартирного жилого дома (дом, </w:t>
      </w:r>
      <w:proofErr w:type="gramStart"/>
      <w:r w:rsidRPr="0086784E">
        <w:rPr>
          <w:sz w:val="20"/>
          <w:szCs w:val="20"/>
        </w:rPr>
        <w:t>пригодный</w:t>
      </w:r>
      <w:proofErr w:type="gramEnd"/>
      <w:r w:rsidRPr="0086784E">
        <w:rPr>
          <w:sz w:val="20"/>
          <w:szCs w:val="20"/>
        </w:rPr>
        <w:t xml:space="preserve"> для постоянного проживания, высотой до 4 этажей, включая мансардный).</w:t>
      </w:r>
    </w:p>
    <w:p w:rsidR="0086784E" w:rsidRPr="0086784E" w:rsidRDefault="0086784E" w:rsidP="0086784E">
      <w:pPr>
        <w:widowControl w:val="0"/>
        <w:ind w:left="142" w:firstLine="566"/>
        <w:outlineLvl w:val="3"/>
        <w:rPr>
          <w:bCs/>
          <w:sz w:val="20"/>
          <w:szCs w:val="20"/>
        </w:rPr>
      </w:pPr>
    </w:p>
    <w:p w:rsidR="0086784E" w:rsidRPr="0086784E" w:rsidRDefault="0086784E" w:rsidP="0086784E">
      <w:pPr>
        <w:widowControl w:val="0"/>
        <w:ind w:left="142" w:firstLine="566"/>
        <w:outlineLvl w:val="3"/>
        <w:rPr>
          <w:bCs/>
          <w:sz w:val="20"/>
          <w:szCs w:val="20"/>
        </w:rPr>
      </w:pPr>
    </w:p>
    <w:p w:rsidR="0086784E" w:rsidRPr="0086784E" w:rsidRDefault="0086784E" w:rsidP="0086784E">
      <w:pPr>
        <w:widowControl w:val="0"/>
        <w:ind w:left="142" w:firstLine="566"/>
        <w:outlineLvl w:val="3"/>
        <w:rPr>
          <w:bCs/>
          <w:sz w:val="20"/>
          <w:szCs w:val="20"/>
        </w:rPr>
      </w:pPr>
      <w:r w:rsidRPr="0086784E">
        <w:rPr>
          <w:bCs/>
          <w:sz w:val="20"/>
          <w:szCs w:val="20"/>
        </w:rPr>
        <w:t xml:space="preserve">Условные обозначения к таблице: </w:t>
      </w:r>
    </w:p>
    <w:p w:rsidR="0086784E" w:rsidRPr="0086784E" w:rsidRDefault="0086784E" w:rsidP="0086784E">
      <w:pPr>
        <w:widowControl w:val="0"/>
        <w:ind w:left="142"/>
        <w:outlineLvl w:val="3"/>
        <w:rPr>
          <w:bCs/>
          <w:sz w:val="20"/>
          <w:szCs w:val="20"/>
        </w:rPr>
      </w:pPr>
      <w:r w:rsidRPr="0086784E">
        <w:rPr>
          <w:bCs/>
          <w:sz w:val="20"/>
          <w:szCs w:val="20"/>
        </w:rPr>
        <w:t>ЗУ – земельный участок;</w:t>
      </w:r>
    </w:p>
    <w:p w:rsidR="0086784E" w:rsidRPr="0086784E" w:rsidRDefault="0086784E" w:rsidP="0086784E">
      <w:pPr>
        <w:widowControl w:val="0"/>
        <w:ind w:left="142"/>
        <w:outlineLvl w:val="3"/>
        <w:rPr>
          <w:bCs/>
          <w:sz w:val="20"/>
          <w:szCs w:val="20"/>
        </w:rPr>
      </w:pPr>
      <w:r w:rsidRPr="0086784E">
        <w:rPr>
          <w:bCs/>
          <w:sz w:val="20"/>
          <w:szCs w:val="20"/>
        </w:rPr>
        <w:t>ОКС – объекты капитального строительства (здания, строения и сооружения);</w:t>
      </w:r>
    </w:p>
    <w:p w:rsidR="0086784E" w:rsidRPr="0086784E" w:rsidRDefault="0086784E" w:rsidP="0086784E">
      <w:pPr>
        <w:widowControl w:val="0"/>
        <w:ind w:left="142"/>
        <w:outlineLvl w:val="3"/>
        <w:rPr>
          <w:sz w:val="20"/>
          <w:szCs w:val="20"/>
        </w:rPr>
      </w:pPr>
      <w:r w:rsidRPr="0086784E">
        <w:rPr>
          <w:bCs/>
          <w:sz w:val="20"/>
          <w:szCs w:val="20"/>
        </w:rPr>
        <w:t>НП</w:t>
      </w:r>
      <w:proofErr w:type="gramStart"/>
      <w:r w:rsidRPr="0086784E">
        <w:rPr>
          <w:bCs/>
          <w:sz w:val="20"/>
          <w:szCs w:val="20"/>
        </w:rPr>
        <w:t>У–</w:t>
      </w:r>
      <w:proofErr w:type="gramEnd"/>
      <w:r w:rsidRPr="0086784E">
        <w:rPr>
          <w:bCs/>
          <w:sz w:val="20"/>
          <w:szCs w:val="20"/>
        </w:rPr>
        <w:t xml:space="preserve"> предельный размер (параметр) не подлежит установлению</w:t>
      </w:r>
    </w:p>
    <w:p w:rsidR="0086784E" w:rsidRPr="0086784E" w:rsidRDefault="0086784E" w:rsidP="0086784E">
      <w:pPr>
        <w:widowControl w:val="0"/>
        <w:tabs>
          <w:tab w:val="left" w:pos="1876"/>
        </w:tabs>
        <w:jc w:val="both"/>
        <w:rPr>
          <w:bCs/>
        </w:rPr>
      </w:pPr>
    </w:p>
    <w:p w:rsidR="0086784E" w:rsidRPr="0086784E" w:rsidRDefault="0086784E" w:rsidP="0086784E">
      <w:pPr>
        <w:keepNext/>
        <w:jc w:val="both"/>
        <w:outlineLvl w:val="2"/>
        <w:rPr>
          <w:b/>
          <w:bCs/>
        </w:rPr>
      </w:pPr>
      <w:bookmarkStart w:id="120" w:name="_Toc469954462"/>
      <w:bookmarkStart w:id="121" w:name="_Toc398890953"/>
      <w:bookmarkStart w:id="122" w:name="_Toc469954463"/>
      <w:bookmarkStart w:id="123" w:name="_Toc330317451"/>
      <w:bookmarkEnd w:id="118"/>
      <w:bookmarkEnd w:id="119"/>
      <w:r w:rsidRPr="0086784E">
        <w:rPr>
          <w:b/>
          <w:bCs/>
        </w:rPr>
        <w:t>Статья 19. Описание территориальных зон</w:t>
      </w:r>
      <w:bookmarkEnd w:id="120"/>
    </w:p>
    <w:p w:rsidR="0086784E" w:rsidRPr="0086784E" w:rsidRDefault="0086784E" w:rsidP="0086784E">
      <w:pPr>
        <w:keepNext/>
        <w:jc w:val="both"/>
        <w:outlineLvl w:val="2"/>
        <w:rPr>
          <w:b/>
          <w:bCs/>
        </w:rPr>
      </w:pPr>
    </w:p>
    <w:p w:rsidR="0086784E" w:rsidRPr="0086784E" w:rsidRDefault="0086784E" w:rsidP="0086784E">
      <w:pPr>
        <w:autoSpaceDE w:val="0"/>
        <w:autoSpaceDN w:val="0"/>
        <w:adjustRightInd w:val="0"/>
        <w:jc w:val="both"/>
        <w:outlineLvl w:val="3"/>
        <w:rPr>
          <w:b/>
          <w:lang w:eastAsia="en-US"/>
        </w:rPr>
      </w:pPr>
      <w:r w:rsidRPr="0086784E">
        <w:rPr>
          <w:b/>
          <w:lang w:eastAsia="en-US"/>
        </w:rPr>
        <w:t xml:space="preserve">         Ж-1. Зона индивидуальной и блокированной жилой застройки</w:t>
      </w:r>
    </w:p>
    <w:p w:rsidR="0086784E" w:rsidRPr="0086784E" w:rsidRDefault="0086784E" w:rsidP="0086784E">
      <w:pPr>
        <w:autoSpaceDE w:val="0"/>
        <w:autoSpaceDN w:val="0"/>
        <w:adjustRightInd w:val="0"/>
        <w:ind w:firstLine="540"/>
        <w:jc w:val="both"/>
        <w:outlineLvl w:val="3"/>
        <w:rPr>
          <w:lang w:eastAsia="en-US"/>
        </w:rPr>
      </w:pPr>
      <w:r w:rsidRPr="0086784E">
        <w:rPr>
          <w:lang w:eastAsia="en-US"/>
        </w:rPr>
        <w:t>Зона Ж-1 выделена для обеспечения правовых условий формирования жилых районов с размещением индивидуальных и блокированных жилых домов с неполным инженерным благоустройством и минимально разрешенным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Ж-2. Зона индивидуальной и блокированной жилой застройки городского типа</w:t>
      </w:r>
    </w:p>
    <w:p w:rsidR="0086784E" w:rsidRPr="0086784E" w:rsidRDefault="0086784E" w:rsidP="0086784E">
      <w:pPr>
        <w:autoSpaceDE w:val="0"/>
        <w:autoSpaceDN w:val="0"/>
        <w:adjustRightInd w:val="0"/>
        <w:ind w:firstLine="540"/>
        <w:jc w:val="both"/>
        <w:rPr>
          <w:lang w:eastAsia="en-US"/>
        </w:rPr>
      </w:pPr>
      <w:r w:rsidRPr="0086784E">
        <w:rPr>
          <w:lang w:eastAsia="en-US"/>
        </w:rPr>
        <w:t>Зона Ж-2 выделена для обеспечения правовых условий формирований районов с размещением индивидуальных и блокированных жилых домов до 3-х этажей с повышенным уровнем комфортности и ограниченно разрешенным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Ж-2А. Зона блокированной жилой застройки</w:t>
      </w:r>
    </w:p>
    <w:p w:rsidR="0086784E" w:rsidRPr="0086784E" w:rsidRDefault="0086784E" w:rsidP="0086784E">
      <w:pPr>
        <w:autoSpaceDE w:val="0"/>
        <w:autoSpaceDN w:val="0"/>
        <w:adjustRightInd w:val="0"/>
        <w:ind w:firstLine="540"/>
        <w:jc w:val="both"/>
        <w:rPr>
          <w:lang w:eastAsia="en-US"/>
        </w:rPr>
      </w:pPr>
      <w:r w:rsidRPr="0086784E">
        <w:rPr>
          <w:lang w:eastAsia="en-US"/>
        </w:rPr>
        <w:t>Зона Ж-2А выделена для обеспечения правовых условий формирований районов с размещением блокированных жилых домов до 3-х этажей с повышенным уровнем комфортности и ограниченно разрешенным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Ж-3. Зона малоэтажных многоквартирных жилых домов</w:t>
      </w:r>
    </w:p>
    <w:p w:rsidR="0086784E" w:rsidRPr="0086784E" w:rsidRDefault="0086784E" w:rsidP="0086784E">
      <w:pPr>
        <w:autoSpaceDE w:val="0"/>
        <w:autoSpaceDN w:val="0"/>
        <w:adjustRightInd w:val="0"/>
        <w:ind w:firstLine="540"/>
        <w:jc w:val="both"/>
        <w:rPr>
          <w:lang w:eastAsia="en-US"/>
        </w:rPr>
      </w:pPr>
      <w:r w:rsidRPr="0086784E">
        <w:rPr>
          <w:lang w:eastAsia="en-US"/>
        </w:rPr>
        <w:t>Зона Ж-3 выделена для обеспечения правовых условий формирования районов с размещением жилых домов не выше 3-х этажей многоквартирной застройки с ограниченно разрешенным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 xml:space="preserve">Ж-4. Зона смешанной застройки малоэтажных и </w:t>
      </w:r>
      <w:proofErr w:type="spellStart"/>
      <w:r w:rsidRPr="0086784E">
        <w:rPr>
          <w:b/>
          <w:lang w:eastAsia="en-US"/>
        </w:rPr>
        <w:t>среднеэтажных</w:t>
      </w:r>
      <w:proofErr w:type="spellEnd"/>
      <w:r w:rsidRPr="0086784E">
        <w:rPr>
          <w:b/>
          <w:lang w:eastAsia="en-US"/>
        </w:rPr>
        <w:t xml:space="preserve"> многоквартирных жилых домов</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Ж-4 выделена для обеспечения правовых условий формирования жилых районов с размещением многоквартирных домов разной этажности не выше 6-ти этажей </w:t>
      </w:r>
      <w:proofErr w:type="gramStart"/>
      <w:r w:rsidRPr="0086784E">
        <w:rPr>
          <w:lang w:eastAsia="en-US"/>
        </w:rPr>
        <w:t>с</w:t>
      </w:r>
      <w:proofErr w:type="gramEnd"/>
      <w:r w:rsidRPr="0086784E">
        <w:rPr>
          <w:lang w:eastAsia="en-US"/>
        </w:rPr>
        <w:t xml:space="preserve"> </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 xml:space="preserve">Ж-5. Зона </w:t>
      </w:r>
      <w:proofErr w:type="spellStart"/>
      <w:r w:rsidRPr="0086784E">
        <w:rPr>
          <w:b/>
          <w:lang w:eastAsia="en-US"/>
        </w:rPr>
        <w:t>среднеэтажных</w:t>
      </w:r>
      <w:proofErr w:type="spellEnd"/>
      <w:r w:rsidRPr="0086784E">
        <w:rPr>
          <w:b/>
          <w:lang w:eastAsia="en-US"/>
        </w:rPr>
        <w:t xml:space="preserve"> многоквартирных жилых домов</w:t>
      </w:r>
    </w:p>
    <w:p w:rsidR="0086784E" w:rsidRPr="0086784E" w:rsidRDefault="0086784E" w:rsidP="0086784E">
      <w:pPr>
        <w:autoSpaceDE w:val="0"/>
        <w:autoSpaceDN w:val="0"/>
        <w:adjustRightInd w:val="0"/>
        <w:ind w:firstLine="540"/>
        <w:jc w:val="both"/>
        <w:rPr>
          <w:lang w:eastAsia="en-US"/>
        </w:rPr>
      </w:pPr>
      <w:r w:rsidRPr="0086784E">
        <w:rPr>
          <w:lang w:eastAsia="en-US"/>
        </w:rPr>
        <w:t>Зона Ж-5 выделена для обеспечения правовых условий формирования жилых районов с размещением многоквартирных домов средней этажности от 4-х до 6-ти этажей с расширенным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 xml:space="preserve">Ж-6. Зона смешанной застройки </w:t>
      </w:r>
      <w:proofErr w:type="spellStart"/>
      <w:r w:rsidRPr="0086784E">
        <w:rPr>
          <w:b/>
          <w:lang w:eastAsia="en-US"/>
        </w:rPr>
        <w:t>среднеэтажных</w:t>
      </w:r>
      <w:proofErr w:type="spellEnd"/>
      <w:r w:rsidRPr="0086784E">
        <w:rPr>
          <w:b/>
          <w:lang w:eastAsia="en-US"/>
        </w:rPr>
        <w:t xml:space="preserve"> и многоэтажных многоквартирных жилых домов</w:t>
      </w:r>
    </w:p>
    <w:p w:rsidR="0086784E" w:rsidRPr="0086784E" w:rsidRDefault="0086784E" w:rsidP="0086784E">
      <w:pPr>
        <w:autoSpaceDE w:val="0"/>
        <w:autoSpaceDN w:val="0"/>
        <w:adjustRightInd w:val="0"/>
        <w:ind w:firstLine="540"/>
        <w:jc w:val="both"/>
        <w:outlineLvl w:val="3"/>
        <w:rPr>
          <w:lang w:eastAsia="en-US"/>
        </w:rPr>
      </w:pPr>
      <w:r w:rsidRPr="0086784E">
        <w:rPr>
          <w:lang w:eastAsia="en-US"/>
        </w:rPr>
        <w:t>Зона Ж-6 выделена для обеспечения правовых условий формирования жилых районов с размещением многоквартирных домов разной этажности от 4-х до 12-ти этажей с расширенным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Ж-7. Зона многоэтажных многоквартирных жилых домов и жилых домов повышенной этажности</w:t>
      </w:r>
    </w:p>
    <w:p w:rsidR="0086784E" w:rsidRPr="0086784E" w:rsidRDefault="0086784E" w:rsidP="0086784E">
      <w:pPr>
        <w:autoSpaceDE w:val="0"/>
        <w:autoSpaceDN w:val="0"/>
        <w:adjustRightInd w:val="0"/>
        <w:ind w:firstLine="540"/>
        <w:jc w:val="both"/>
        <w:rPr>
          <w:lang w:eastAsia="en-US"/>
        </w:rPr>
      </w:pPr>
      <w:r w:rsidRPr="0086784E">
        <w:rPr>
          <w:lang w:eastAsia="en-US"/>
        </w:rPr>
        <w:lastRenderedPageBreak/>
        <w:t>Зона Ж-7 выделена для формирования жилых районов с размещением многоквартирных домов этажностью более 6 этажей с расширенным набором объектов повседневного обслуживания.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Ж-8. Зона развития жилой застройки на подлежащих освоению территориях</w:t>
      </w:r>
    </w:p>
    <w:p w:rsidR="0086784E" w:rsidRPr="0086784E" w:rsidRDefault="0086784E" w:rsidP="0086784E">
      <w:pPr>
        <w:autoSpaceDE w:val="0"/>
        <w:autoSpaceDN w:val="0"/>
        <w:adjustRightInd w:val="0"/>
        <w:ind w:firstLine="540"/>
        <w:jc w:val="both"/>
        <w:rPr>
          <w:lang w:eastAsia="en-US"/>
        </w:rPr>
      </w:pPr>
      <w:r w:rsidRPr="0086784E">
        <w:rPr>
          <w:lang w:eastAsia="en-US"/>
        </w:rPr>
        <w:t>Зона Ж-8 выделена для формирования жилых районов с возможностью определения параметров жилой застройки с учетом документации по планировке территории. После утверждения документации по планировке территории в настоящие Правила вносятся изменения в части градостроительных регламентов применительно к соответствующей зоне развития жилой застройки на подлежащих освоению территориях.</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ОДК. Общественно-деловая зона комплексная</w:t>
      </w:r>
    </w:p>
    <w:p w:rsidR="0086784E" w:rsidRPr="0086784E" w:rsidRDefault="0086784E" w:rsidP="0086784E">
      <w:pPr>
        <w:autoSpaceDE w:val="0"/>
        <w:autoSpaceDN w:val="0"/>
        <w:adjustRightInd w:val="0"/>
        <w:ind w:firstLine="540"/>
        <w:jc w:val="both"/>
        <w:rPr>
          <w:lang w:eastAsia="en-US"/>
        </w:rPr>
      </w:pPr>
      <w:r w:rsidRPr="0086784E">
        <w:rPr>
          <w:lang w:eastAsia="en-US"/>
        </w:rPr>
        <w:t>Комплексная зона обслуживания и деловой активности ОДК выделена для обеспечения правовых условий использования, строительства и реконструкции объектов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ОДС-1. Зона административных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ОДС-1 выделена для обеспечения правовых условий использования, строительства и реконструкции объектов недвижимости административного, делового, коммерческого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ОДС-2. Зона торговых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ОДС-2 выделена для обеспечения правовых условий использования, строительства и реконструкции объектов преимущественно торгового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ОДС-3. Зона культурно-развлекательных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ОДС-3 выделена для обеспечения правовых условий использования, строительства и реконструкции объектов преимущественно культурно-развлекательного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ОДС-4. Зона культовых религиозных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ОДС-4 выделена для обеспечения правовых условий использования, строительства и реконструкции объектов преимущественно культового и религиозного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ОДС-5. Зона спортивных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ОДС-5 выделена для обеспечения правовых условий использования, строительства и реконструкции объектов преимущественно спортивного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ОДС-6. Зона учебных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ОДС-6 выделена для обеспечения правовых условий использования, строительства и реконструкции преимущественно заведений средне-специального и высшего образования.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ОДС-7. Зона лечебно-оздоровительных комплексов</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ОДС-7 выделена для обеспечения правовых условий использования, строительства и реконструкции объектов преимущественно лечебно-оздоровительного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ОДС-8. Зона социального обслуживания</w:t>
      </w:r>
    </w:p>
    <w:p w:rsidR="0086784E" w:rsidRPr="0086784E" w:rsidRDefault="0086784E" w:rsidP="0086784E">
      <w:pPr>
        <w:autoSpaceDE w:val="0"/>
        <w:autoSpaceDN w:val="0"/>
        <w:adjustRightInd w:val="0"/>
        <w:ind w:firstLine="540"/>
        <w:jc w:val="both"/>
        <w:rPr>
          <w:lang w:eastAsia="en-US"/>
        </w:rPr>
      </w:pPr>
      <w:r w:rsidRPr="0086784E">
        <w:rPr>
          <w:lang w:eastAsia="en-US"/>
        </w:rPr>
        <w:t>Зона ОДС-8 выделена для обеспечения правовых условий использования, строительства и реконструкции объектов преимущественно социального назначения.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ИТ-1. Зона инженерной инфраструктуры</w:t>
      </w:r>
    </w:p>
    <w:p w:rsidR="0086784E" w:rsidRPr="0086784E" w:rsidRDefault="0086784E" w:rsidP="0086784E">
      <w:pPr>
        <w:autoSpaceDE w:val="0"/>
        <w:autoSpaceDN w:val="0"/>
        <w:adjustRightInd w:val="0"/>
        <w:ind w:firstLine="540"/>
        <w:jc w:val="both"/>
        <w:rPr>
          <w:lang w:eastAsia="en-US"/>
        </w:rPr>
      </w:pPr>
      <w:r w:rsidRPr="0086784E">
        <w:rPr>
          <w:lang w:eastAsia="en-US"/>
        </w:rPr>
        <w:t>Зона ИТ-1 выделена обеспечения правовых условий использования, строительства и реконструкции объектов инженерной инфраструктуры.</w:t>
      </w:r>
    </w:p>
    <w:p w:rsidR="0086784E" w:rsidRPr="0086784E" w:rsidRDefault="0086784E" w:rsidP="0086784E">
      <w:pPr>
        <w:autoSpaceDE w:val="0"/>
        <w:autoSpaceDN w:val="0"/>
        <w:adjustRightInd w:val="0"/>
        <w:ind w:firstLine="540"/>
        <w:jc w:val="both"/>
        <w:rPr>
          <w:b/>
          <w:lang w:eastAsia="en-US"/>
        </w:rPr>
      </w:pPr>
      <w:r w:rsidRPr="0086784E">
        <w:rPr>
          <w:b/>
          <w:lang w:eastAsia="en-US"/>
        </w:rPr>
        <w:t>ИТ-2. Зона инфраструктуры автомобильного транспорта</w:t>
      </w:r>
    </w:p>
    <w:p w:rsidR="0086784E" w:rsidRPr="0086784E" w:rsidRDefault="0086784E" w:rsidP="0086784E">
      <w:pPr>
        <w:autoSpaceDE w:val="0"/>
        <w:autoSpaceDN w:val="0"/>
        <w:adjustRightInd w:val="0"/>
        <w:ind w:firstLine="540"/>
        <w:jc w:val="both"/>
        <w:rPr>
          <w:lang w:eastAsia="en-US"/>
        </w:rPr>
      </w:pPr>
      <w:r w:rsidRPr="0086784E">
        <w:rPr>
          <w:lang w:eastAsia="en-US"/>
        </w:rPr>
        <w:t>Зона ИТ-2 выделена для обеспечения правовых условий использования, строительства и реконструкции объектов инфраструктуры автомобильного транспорта.</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ИТ-3. Вспомогательная зона транспортной инфраструктуры</w:t>
      </w:r>
    </w:p>
    <w:p w:rsidR="0086784E" w:rsidRPr="0086784E" w:rsidRDefault="0086784E" w:rsidP="0086784E">
      <w:pPr>
        <w:autoSpaceDE w:val="0"/>
        <w:autoSpaceDN w:val="0"/>
        <w:adjustRightInd w:val="0"/>
        <w:ind w:firstLine="540"/>
        <w:jc w:val="both"/>
        <w:rPr>
          <w:lang w:eastAsia="en-US"/>
        </w:rPr>
      </w:pPr>
      <w:r w:rsidRPr="0086784E">
        <w:rPr>
          <w:lang w:eastAsia="en-US"/>
        </w:rPr>
        <w:lastRenderedPageBreak/>
        <w:t>Зона ИТ-3 выделена для обеспечения правовых условий использования, строительства и реконструкции вспомогательных объектов транспортной инфраструктуры.</w:t>
      </w:r>
    </w:p>
    <w:p w:rsidR="0086784E" w:rsidRPr="0086784E" w:rsidRDefault="0086784E" w:rsidP="0086784E">
      <w:pPr>
        <w:autoSpaceDE w:val="0"/>
        <w:autoSpaceDN w:val="0"/>
        <w:adjustRightInd w:val="0"/>
        <w:ind w:firstLine="540"/>
        <w:jc w:val="both"/>
        <w:rPr>
          <w:b/>
          <w:lang w:eastAsia="en-US"/>
        </w:rPr>
      </w:pPr>
      <w:r w:rsidRPr="0086784E">
        <w:rPr>
          <w:b/>
          <w:lang w:eastAsia="en-US"/>
        </w:rPr>
        <w:t>ИТ-4. Зона объектов железнодорожного транспорта</w:t>
      </w:r>
    </w:p>
    <w:p w:rsidR="0086784E" w:rsidRPr="0086784E" w:rsidRDefault="0086784E" w:rsidP="0086784E">
      <w:pPr>
        <w:autoSpaceDE w:val="0"/>
        <w:autoSpaceDN w:val="0"/>
        <w:adjustRightInd w:val="0"/>
        <w:ind w:firstLine="540"/>
        <w:jc w:val="both"/>
        <w:rPr>
          <w:lang w:eastAsia="en-US"/>
        </w:rPr>
      </w:pPr>
      <w:r w:rsidRPr="0086784E">
        <w:rPr>
          <w:lang w:eastAsia="en-US"/>
        </w:rPr>
        <w:t>Зона ИТ-4 выделена для обеспечения правовых условий использования, строительства и реконструкции объектов инфраструктуры железнодорожного транспорта.</w:t>
      </w:r>
    </w:p>
    <w:p w:rsidR="0086784E" w:rsidRPr="0086784E" w:rsidRDefault="0086784E" w:rsidP="0086784E">
      <w:pPr>
        <w:autoSpaceDE w:val="0"/>
        <w:autoSpaceDN w:val="0"/>
        <w:adjustRightInd w:val="0"/>
        <w:ind w:firstLine="540"/>
        <w:jc w:val="both"/>
        <w:outlineLvl w:val="2"/>
        <w:rPr>
          <w:b/>
          <w:lang w:eastAsia="en-US"/>
        </w:rPr>
      </w:pPr>
      <w:r w:rsidRPr="0086784E">
        <w:rPr>
          <w:b/>
          <w:lang w:eastAsia="en-US"/>
        </w:rPr>
        <w:t>КС-1. Коммунально-складская зона 1-го класса</w:t>
      </w:r>
    </w:p>
    <w:p w:rsidR="0086784E" w:rsidRPr="0086784E" w:rsidRDefault="0086784E" w:rsidP="0086784E">
      <w:pPr>
        <w:autoSpaceDE w:val="0"/>
        <w:autoSpaceDN w:val="0"/>
        <w:adjustRightInd w:val="0"/>
        <w:ind w:firstLine="540"/>
        <w:jc w:val="both"/>
        <w:outlineLvl w:val="2"/>
        <w:rPr>
          <w:lang w:eastAsia="en-US"/>
        </w:rPr>
      </w:pPr>
      <w:r w:rsidRPr="0086784E">
        <w:rPr>
          <w:lang w:eastAsia="en-US"/>
        </w:rPr>
        <w:t xml:space="preserve">Зона КС-1 выделена для обеспечения правовых условий использования, строительства и реконструкции коммунально-складских предприятий 1 класса, имеющих санитарно-защитную зону </w:t>
      </w:r>
      <w:smartTag w:uri="urn:schemas-microsoft-com:office:smarttags" w:element="metricconverter">
        <w:smartTagPr>
          <w:attr w:name="ProductID" w:val="1000 м"/>
        </w:smartTagPr>
        <w:r w:rsidRPr="0086784E">
          <w:rPr>
            <w:lang w:eastAsia="en-US"/>
          </w:rPr>
          <w:t>1000 м</w:t>
        </w:r>
      </w:smartTag>
      <w:r w:rsidRPr="0086784E">
        <w:rPr>
          <w:lang w:eastAsia="en-US"/>
        </w:rPr>
        <w:t xml:space="preserve">.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и ветеринарных требований. </w:t>
      </w:r>
    </w:p>
    <w:p w:rsidR="0086784E" w:rsidRPr="0086784E" w:rsidRDefault="0086784E" w:rsidP="0086784E">
      <w:pPr>
        <w:autoSpaceDE w:val="0"/>
        <w:autoSpaceDN w:val="0"/>
        <w:adjustRightInd w:val="0"/>
        <w:ind w:firstLine="540"/>
        <w:jc w:val="both"/>
        <w:rPr>
          <w:rFonts w:ascii="Calibri" w:hAnsi="Calibri" w:cs="Calibri"/>
          <w:sz w:val="22"/>
          <w:szCs w:val="22"/>
          <w:lang w:eastAsia="en-US"/>
        </w:rPr>
      </w:pPr>
      <w:r w:rsidRPr="0086784E">
        <w:rPr>
          <w:b/>
          <w:lang w:eastAsia="en-US"/>
        </w:rPr>
        <w:t>КС-2. Коммунально-складская зона 2-го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КС-2 выделена для обеспечения правовых условий использования, строительства и реконструкции коммунально-складских предприятий 2 класса, имеющих санитарно-защитную зону </w:t>
      </w:r>
      <w:smartTag w:uri="urn:schemas-microsoft-com:office:smarttags" w:element="metricconverter">
        <w:smartTagPr>
          <w:attr w:name="ProductID" w:val="500 м"/>
        </w:smartTagPr>
        <w:r w:rsidRPr="0086784E">
          <w:rPr>
            <w:lang w:eastAsia="en-US"/>
          </w:rPr>
          <w:t>500 м</w:t>
        </w:r>
      </w:smartTag>
      <w:r w:rsidRPr="0086784E">
        <w:rPr>
          <w:lang w:eastAsia="en-US"/>
        </w:rPr>
        <w:t>.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КС-3. Коммунально-складская зона 3-го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КС-3 выделена для обеспечения правовых условий использования, строительства и реконструкции коммунально-складских предприятий 3 класса, имеющих санитарно-защитную зону </w:t>
      </w:r>
      <w:smartTag w:uri="urn:schemas-microsoft-com:office:smarttags" w:element="metricconverter">
        <w:smartTagPr>
          <w:attr w:name="ProductID" w:val="300 м"/>
        </w:smartTagPr>
        <w:r w:rsidRPr="0086784E">
          <w:rPr>
            <w:lang w:eastAsia="en-US"/>
          </w:rPr>
          <w:t>300 м</w:t>
        </w:r>
      </w:smartTag>
      <w:r w:rsidRPr="0086784E">
        <w:rPr>
          <w:lang w:eastAsia="en-US"/>
        </w:rPr>
        <w:t>.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КС-4. Коммунально-складская зона 4-го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КС-4 выделена для обеспечения правовых условий использования, строительства и реконструкции коммунально-складских предприятий 4 класса, имеющих санитарно-защитную зону </w:t>
      </w:r>
      <w:smartTag w:uri="urn:schemas-microsoft-com:office:smarttags" w:element="metricconverter">
        <w:smartTagPr>
          <w:attr w:name="ProductID" w:val="100 м"/>
        </w:smartTagPr>
        <w:r w:rsidRPr="0086784E">
          <w:rPr>
            <w:lang w:eastAsia="en-US"/>
          </w:rPr>
          <w:t>100 м</w:t>
        </w:r>
      </w:smartTag>
      <w:r w:rsidRPr="0086784E">
        <w:rPr>
          <w:lang w:eastAsia="en-US"/>
        </w:rPr>
        <w:t>, с низкими уровнями шума и загрязнения. Допускается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КС-5. Коммунально-складская зона 5-го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КС-5 выделена для обеспечения правовых условий использования, строительства и реконструкции коммунально-складских предприятий 5 класса, имеющих санитарно-защитную зону </w:t>
      </w:r>
      <w:smartTag w:uri="urn:schemas-microsoft-com:office:smarttags" w:element="metricconverter">
        <w:smartTagPr>
          <w:attr w:name="ProductID" w:val="50 м"/>
        </w:smartTagPr>
        <w:r w:rsidRPr="0086784E">
          <w:rPr>
            <w:lang w:eastAsia="en-US"/>
          </w:rPr>
          <w:t>50 м</w:t>
        </w:r>
      </w:smartTag>
      <w:r w:rsidRPr="0086784E">
        <w:rPr>
          <w:lang w:eastAsia="en-US"/>
        </w:rPr>
        <w:t>, с низкими уровнями шума и загрязнения. Допускаются некоторые коммерческие услуги, сопровождающие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П-1. Производственная зона 1-го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П-1 выделена для обеспечения правовых условий использования, строительства и реконструкции предприятий 1 класса, имеющих санитарно-защитную зону </w:t>
      </w:r>
      <w:smartTag w:uri="urn:schemas-microsoft-com:office:smarttags" w:element="metricconverter">
        <w:smartTagPr>
          <w:attr w:name="ProductID" w:val="1000 м"/>
        </w:smartTagPr>
        <w:r w:rsidRPr="0086784E">
          <w:rPr>
            <w:lang w:eastAsia="en-US"/>
          </w:rPr>
          <w:t>1000 м</w:t>
        </w:r>
      </w:smartTag>
      <w:r w:rsidRPr="0086784E">
        <w:rPr>
          <w:lang w:eastAsia="en-US"/>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П-2. Производственная зона 2-го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П-2 выделена для обеспечения правовых условий использования, строительства и реконструкции производственных предприятий не выше 2 класса, имеющих санитарно-защитную зону </w:t>
      </w:r>
      <w:smartTag w:uri="urn:schemas-microsoft-com:office:smarttags" w:element="metricconverter">
        <w:smartTagPr>
          <w:attr w:name="ProductID" w:val="500 м"/>
        </w:smartTagPr>
        <w:r w:rsidRPr="0086784E">
          <w:rPr>
            <w:lang w:eastAsia="en-US"/>
          </w:rPr>
          <w:t>500 м</w:t>
        </w:r>
      </w:smartTag>
      <w:r w:rsidRPr="0086784E">
        <w:rPr>
          <w:lang w:eastAsia="en-US"/>
        </w:rPr>
        <w:t xml:space="preserve">. Допускаются некоторые коммерческие услуги, способствующие развитию производственной деятельности. Сочетание различных видов разрешенного </w:t>
      </w:r>
      <w:r w:rsidRPr="0086784E">
        <w:rPr>
          <w:lang w:eastAsia="en-US"/>
        </w:rPr>
        <w:lastRenderedPageBreak/>
        <w:t>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П-3. Производственная зона 3-го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П-3 выделена для обеспечения правовых условий использования, строительства и реконструкции коммунально-производственных предприятий и складских баз 3 класса, имеющих санитарно-защитную зону </w:t>
      </w:r>
      <w:smartTag w:uri="urn:schemas-microsoft-com:office:smarttags" w:element="metricconverter">
        <w:smartTagPr>
          <w:attr w:name="ProductID" w:val="300 м"/>
        </w:smartTagPr>
        <w:r w:rsidRPr="0086784E">
          <w:rPr>
            <w:lang w:eastAsia="en-US"/>
          </w:rPr>
          <w:t>300 м</w:t>
        </w:r>
      </w:smartTag>
      <w:r w:rsidRPr="0086784E">
        <w:rPr>
          <w:lang w:eastAsia="en-US"/>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П-4. Производственная зона 4-го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П-4 выделена для обеспечения правовых условий использования, строительства и реконструкции коммунально-производственных предприятий и складских баз 4 класса, имеющих санитарно-защитную зону </w:t>
      </w:r>
      <w:smartTag w:uri="urn:schemas-microsoft-com:office:smarttags" w:element="metricconverter">
        <w:smartTagPr>
          <w:attr w:name="ProductID" w:val="100 м"/>
        </w:smartTagPr>
        <w:r w:rsidRPr="0086784E">
          <w:rPr>
            <w:lang w:eastAsia="en-US"/>
          </w:rPr>
          <w:t>100 м</w:t>
        </w:r>
      </w:smartTag>
      <w:r w:rsidRPr="0086784E">
        <w:rPr>
          <w:lang w:eastAsia="en-US"/>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П-5. Производственная зона 5-го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П-5 выделена для обеспечения правовых условий использования, строительства и реконструкции коммунально-производственных предприятий и складских баз 5 класса, имеющих санитарно-защитную зону </w:t>
      </w:r>
      <w:smartTag w:uri="urn:schemas-microsoft-com:office:smarttags" w:element="metricconverter">
        <w:smartTagPr>
          <w:attr w:name="ProductID" w:val="50 м"/>
        </w:smartTagPr>
        <w:r w:rsidRPr="0086784E">
          <w:rPr>
            <w:lang w:eastAsia="en-US"/>
          </w:rPr>
          <w:t>50 м</w:t>
        </w:r>
      </w:smartTag>
      <w:r w:rsidRPr="0086784E">
        <w:rPr>
          <w:lang w:eastAsia="en-US"/>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6784E" w:rsidRPr="0086784E" w:rsidRDefault="0086784E" w:rsidP="0086784E">
      <w:pPr>
        <w:autoSpaceDE w:val="0"/>
        <w:autoSpaceDN w:val="0"/>
        <w:adjustRightInd w:val="0"/>
        <w:ind w:firstLine="540"/>
        <w:jc w:val="both"/>
        <w:outlineLvl w:val="2"/>
        <w:rPr>
          <w:b/>
          <w:lang w:eastAsia="en-US"/>
        </w:rPr>
      </w:pPr>
      <w:r w:rsidRPr="0086784E">
        <w:rPr>
          <w:b/>
          <w:lang w:eastAsia="en-US"/>
        </w:rPr>
        <w:t>СХ-1. Сельскохозяйственная зона 1-го класса</w:t>
      </w:r>
    </w:p>
    <w:p w:rsidR="0086784E" w:rsidRPr="0086784E" w:rsidRDefault="0086784E" w:rsidP="0086784E">
      <w:pPr>
        <w:autoSpaceDE w:val="0"/>
        <w:autoSpaceDN w:val="0"/>
        <w:adjustRightInd w:val="0"/>
        <w:ind w:firstLine="540"/>
        <w:jc w:val="both"/>
        <w:outlineLvl w:val="2"/>
        <w:rPr>
          <w:lang w:eastAsia="en-US"/>
        </w:rPr>
      </w:pPr>
      <w:r w:rsidRPr="0086784E">
        <w:rPr>
          <w:lang w:eastAsia="en-US"/>
        </w:rPr>
        <w:t xml:space="preserve">Зона СХ-1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1 класса, имеющих санитарно-защитную зону </w:t>
      </w:r>
      <w:smartTag w:uri="urn:schemas-microsoft-com:office:smarttags" w:element="metricconverter">
        <w:smartTagPr>
          <w:attr w:name="ProductID" w:val="1000 м"/>
        </w:smartTagPr>
        <w:r w:rsidRPr="0086784E">
          <w:rPr>
            <w:lang w:eastAsia="en-US"/>
          </w:rPr>
          <w:t>1000 м</w:t>
        </w:r>
      </w:smartTag>
      <w:r w:rsidRPr="0086784E">
        <w:rPr>
          <w:lang w:eastAsia="en-US"/>
        </w:rPr>
        <w:t>.</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СХ-2. Сельскохозяйственная зона 2-го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СХ-2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2 класса, имеющих санитарно-защитную зону </w:t>
      </w:r>
      <w:smartTag w:uri="urn:schemas-microsoft-com:office:smarttags" w:element="metricconverter">
        <w:smartTagPr>
          <w:attr w:name="ProductID" w:val="500 м"/>
        </w:smartTagPr>
        <w:r w:rsidRPr="0086784E">
          <w:rPr>
            <w:lang w:eastAsia="en-US"/>
          </w:rPr>
          <w:t>500 м</w:t>
        </w:r>
      </w:smartTag>
      <w:r w:rsidRPr="0086784E">
        <w:rPr>
          <w:lang w:eastAsia="en-US"/>
        </w:rPr>
        <w:t>.</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СХ-3. Сельскохозяйственная зона 3-го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СХ-3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3 класса, имеющих санитарно-защитную зону </w:t>
      </w:r>
      <w:smartTag w:uri="urn:schemas-microsoft-com:office:smarttags" w:element="metricconverter">
        <w:smartTagPr>
          <w:attr w:name="ProductID" w:val="300 м"/>
        </w:smartTagPr>
        <w:r w:rsidRPr="0086784E">
          <w:rPr>
            <w:lang w:eastAsia="en-US"/>
          </w:rPr>
          <w:t>300 м</w:t>
        </w:r>
      </w:smartTag>
      <w:r w:rsidRPr="0086784E">
        <w:rPr>
          <w:lang w:eastAsia="en-US"/>
        </w:rPr>
        <w:t>.</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СХ-4. Сельскохозяйственная зона 4-го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СХ-4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4 класса, имеющих санитарно-защитную зону </w:t>
      </w:r>
      <w:smartTag w:uri="urn:schemas-microsoft-com:office:smarttags" w:element="metricconverter">
        <w:smartTagPr>
          <w:attr w:name="ProductID" w:val="100 м"/>
        </w:smartTagPr>
        <w:r w:rsidRPr="0086784E">
          <w:rPr>
            <w:lang w:eastAsia="en-US"/>
          </w:rPr>
          <w:t>100 м</w:t>
        </w:r>
      </w:smartTag>
      <w:r w:rsidRPr="0086784E">
        <w:rPr>
          <w:lang w:eastAsia="en-US"/>
        </w:rPr>
        <w:t>.</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СХ-5. Сельскохозяйственная зона 5-го класса</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СХ-5 выделена для обеспечения правовых условий использования, строительства и реконструкции предприятий и производственных комплексов сельскохозяйственного назначения 5 класса, имеющих санитарно-защитную зону </w:t>
      </w:r>
      <w:smartTag w:uri="urn:schemas-microsoft-com:office:smarttags" w:element="metricconverter">
        <w:smartTagPr>
          <w:attr w:name="ProductID" w:val="50 м"/>
        </w:smartTagPr>
        <w:r w:rsidRPr="0086784E">
          <w:rPr>
            <w:lang w:eastAsia="en-US"/>
          </w:rPr>
          <w:t>50 м</w:t>
        </w:r>
      </w:smartTag>
      <w:r w:rsidRPr="0086784E">
        <w:rPr>
          <w:lang w:eastAsia="en-US"/>
        </w:rPr>
        <w:t>.</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СХ-6. Зона сельскохозяйственных угодий</w:t>
      </w:r>
    </w:p>
    <w:p w:rsidR="0086784E" w:rsidRPr="0086784E" w:rsidRDefault="0086784E" w:rsidP="0086784E">
      <w:pPr>
        <w:autoSpaceDE w:val="0"/>
        <w:autoSpaceDN w:val="0"/>
        <w:adjustRightInd w:val="0"/>
        <w:ind w:firstLine="540"/>
        <w:jc w:val="both"/>
        <w:rPr>
          <w:lang w:eastAsia="en-US"/>
        </w:rPr>
      </w:pPr>
      <w:r w:rsidRPr="0086784E">
        <w:rPr>
          <w:lang w:eastAsia="en-US"/>
        </w:rPr>
        <w:t>Зона СХ-6 выделена для обеспечения правовых условий использования территорий полей, огородов, садов, плодопитомников, предназначенных для выращивания овощных, зерновых культур, садовых деревьев и кустарников, содержания пасек.</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СХ-7. Зона ведения коллективного садоводства</w:t>
      </w:r>
    </w:p>
    <w:p w:rsidR="0086784E" w:rsidRPr="0086784E" w:rsidRDefault="0086784E" w:rsidP="0086784E">
      <w:pPr>
        <w:autoSpaceDE w:val="0"/>
        <w:autoSpaceDN w:val="0"/>
        <w:adjustRightInd w:val="0"/>
        <w:ind w:firstLine="540"/>
        <w:jc w:val="both"/>
        <w:rPr>
          <w:lang w:eastAsia="en-US"/>
        </w:rPr>
      </w:pPr>
      <w:r w:rsidRPr="0086784E">
        <w:rPr>
          <w:lang w:eastAsia="en-US"/>
        </w:rPr>
        <w:t>Зона СХ-7 выделена для обеспечения правовых условий использования территорий в целях ведения коллективного садоводства, а также отдыха при соблюдении нижеследующих видов разрешенного использования.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lastRenderedPageBreak/>
        <w:t>СХ-8. Зона ведения коллективного садоводства (территории потенциального строительства индивидуальной и блокированной жилой застройки)</w:t>
      </w:r>
    </w:p>
    <w:p w:rsidR="0086784E" w:rsidRPr="0086784E" w:rsidRDefault="0086784E" w:rsidP="0086784E">
      <w:pPr>
        <w:autoSpaceDE w:val="0"/>
        <w:autoSpaceDN w:val="0"/>
        <w:adjustRightInd w:val="0"/>
        <w:ind w:firstLine="540"/>
        <w:jc w:val="both"/>
        <w:rPr>
          <w:lang w:eastAsia="en-US"/>
        </w:rPr>
      </w:pPr>
      <w:proofErr w:type="gramStart"/>
      <w:r w:rsidRPr="0086784E">
        <w:rPr>
          <w:lang w:eastAsia="en-US"/>
        </w:rPr>
        <w:t xml:space="preserve">Зона СХ-8 выделена для обеспечения правовых условий использования, строительства и реконструкции территорий, используемых в целях ведения коллективного садоводства, а также отдыха и возможные к переводу в зону индивидуальной и блокированной жилой застройки в соответствии с утвержденными планом реализации </w:t>
      </w:r>
      <w:hyperlink r:id="rId11" w:history="1">
        <w:r w:rsidRPr="0086784E">
          <w:rPr>
            <w:lang w:eastAsia="en-US"/>
          </w:rPr>
          <w:t>Генерального плана</w:t>
        </w:r>
      </w:hyperlink>
      <w:r w:rsidRPr="0086784E">
        <w:rPr>
          <w:lang w:eastAsia="en-US"/>
        </w:rPr>
        <w:t xml:space="preserve"> Артемовского городского округа и документации по планировке территории при соблюдении нижеследующих видов и параметров разрешенного использования недвижимости.</w:t>
      </w:r>
      <w:proofErr w:type="gramEnd"/>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Р-1. Зона городских лесов, лесопарков</w:t>
      </w:r>
    </w:p>
    <w:p w:rsidR="0086784E" w:rsidRPr="0086784E" w:rsidRDefault="0086784E" w:rsidP="0086784E">
      <w:pPr>
        <w:autoSpaceDE w:val="0"/>
        <w:autoSpaceDN w:val="0"/>
        <w:adjustRightInd w:val="0"/>
        <w:ind w:firstLine="540"/>
        <w:jc w:val="both"/>
        <w:rPr>
          <w:lang w:eastAsia="en-US"/>
        </w:rPr>
      </w:pPr>
      <w:r w:rsidRPr="0086784E">
        <w:rPr>
          <w:lang w:eastAsia="en-US"/>
        </w:rPr>
        <w:t>Зона Р-1 выделена для обеспечения правовых условий сохранения и использования лесных массивов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Р-2. Зона городских парков, скверов, садов, бульваров</w:t>
      </w:r>
    </w:p>
    <w:p w:rsidR="0086784E" w:rsidRPr="0086784E" w:rsidRDefault="0086784E" w:rsidP="0086784E">
      <w:pPr>
        <w:autoSpaceDE w:val="0"/>
        <w:autoSpaceDN w:val="0"/>
        <w:adjustRightInd w:val="0"/>
        <w:ind w:firstLine="540"/>
        <w:jc w:val="both"/>
        <w:rPr>
          <w:lang w:eastAsia="en-US"/>
        </w:rPr>
      </w:pPr>
      <w:r w:rsidRPr="0086784E">
        <w:rPr>
          <w:lang w:eastAsia="en-US"/>
        </w:rPr>
        <w:t>Зона Р-2 выделена для обеспечения правовых условий сохранения и использования внутригородского озеленения общего пользования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Р-3. Зона рекреации</w:t>
      </w:r>
    </w:p>
    <w:p w:rsidR="0086784E" w:rsidRPr="0086784E" w:rsidRDefault="0086784E" w:rsidP="0086784E">
      <w:pPr>
        <w:autoSpaceDE w:val="0"/>
        <w:autoSpaceDN w:val="0"/>
        <w:adjustRightInd w:val="0"/>
        <w:ind w:firstLine="540"/>
        <w:jc w:val="both"/>
        <w:rPr>
          <w:lang w:eastAsia="en-US"/>
        </w:rPr>
      </w:pPr>
      <w:r w:rsidRPr="0086784E">
        <w:rPr>
          <w:lang w:eastAsia="en-US"/>
        </w:rPr>
        <w:t xml:space="preserve">Зона Р-3 выделена для обеспечения правовых условий сохранения и использования лугов, </w:t>
      </w:r>
      <w:proofErr w:type="spellStart"/>
      <w:r w:rsidRPr="0086784E">
        <w:rPr>
          <w:lang w:eastAsia="en-US"/>
        </w:rPr>
        <w:t>лугопарков</w:t>
      </w:r>
      <w:proofErr w:type="spellEnd"/>
      <w:r w:rsidRPr="0086784E">
        <w:rPr>
          <w:lang w:eastAsia="en-US"/>
        </w:rPr>
        <w:t xml:space="preserve">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Р-4. Зона курортов, баз отдыха, лагерей отдыха, пляжей</w:t>
      </w:r>
    </w:p>
    <w:p w:rsidR="0086784E" w:rsidRPr="0086784E" w:rsidRDefault="0086784E" w:rsidP="0086784E">
      <w:pPr>
        <w:autoSpaceDE w:val="0"/>
        <w:autoSpaceDN w:val="0"/>
        <w:adjustRightInd w:val="0"/>
        <w:ind w:firstLine="540"/>
        <w:jc w:val="both"/>
        <w:rPr>
          <w:lang w:eastAsia="en-US"/>
        </w:rPr>
      </w:pPr>
      <w:r w:rsidRPr="0086784E">
        <w:rPr>
          <w:lang w:eastAsia="en-US"/>
        </w:rPr>
        <w:t>Зона Р-4 выделена для обеспечения правовых условий использования, строительства и реконструкции объектов и сооружений рекреационного назначения и создания экологически чистой окружающей среды в интересах здоровья населения, сохранения и воспроизводства зеленых насаждений, обеспечения их рационального использования.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С-1. Зона военных и режимных территорий</w:t>
      </w:r>
    </w:p>
    <w:p w:rsidR="0086784E" w:rsidRPr="0086784E" w:rsidRDefault="0086784E" w:rsidP="0086784E">
      <w:pPr>
        <w:autoSpaceDE w:val="0"/>
        <w:autoSpaceDN w:val="0"/>
        <w:adjustRightInd w:val="0"/>
        <w:ind w:firstLine="540"/>
        <w:jc w:val="both"/>
        <w:rPr>
          <w:lang w:eastAsia="en-US"/>
        </w:rPr>
      </w:pPr>
      <w:r w:rsidRPr="0086784E">
        <w:rPr>
          <w:lang w:eastAsia="en-US"/>
        </w:rPr>
        <w:t>Зона С-1 выделена для обеспечения правовых условий использования, строительства и реконструкции военных и режимных объектов.</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С-2. Зона специальная утилизационная</w:t>
      </w:r>
    </w:p>
    <w:p w:rsidR="0086784E" w:rsidRPr="0086784E" w:rsidRDefault="0086784E" w:rsidP="0086784E">
      <w:pPr>
        <w:autoSpaceDE w:val="0"/>
        <w:autoSpaceDN w:val="0"/>
        <w:adjustRightInd w:val="0"/>
        <w:ind w:firstLine="540"/>
        <w:jc w:val="both"/>
        <w:rPr>
          <w:lang w:eastAsia="en-US"/>
        </w:rPr>
      </w:pPr>
      <w:r w:rsidRPr="0086784E">
        <w:rPr>
          <w:lang w:eastAsia="en-US"/>
        </w:rPr>
        <w:t>Зона С-2 выделена для обеспечения правовых условий использования, строительства и реконструкции объектов, связанных с утилизацией твердых бытовых отходов.</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С-3. Зона производственная утилизационная</w:t>
      </w:r>
    </w:p>
    <w:p w:rsidR="0086784E" w:rsidRPr="0086784E" w:rsidRDefault="0086784E" w:rsidP="0086784E">
      <w:pPr>
        <w:autoSpaceDE w:val="0"/>
        <w:autoSpaceDN w:val="0"/>
        <w:adjustRightInd w:val="0"/>
        <w:ind w:firstLine="540"/>
        <w:jc w:val="both"/>
        <w:rPr>
          <w:lang w:eastAsia="en-US"/>
        </w:rPr>
      </w:pPr>
      <w:r w:rsidRPr="0086784E">
        <w:rPr>
          <w:lang w:eastAsia="en-US"/>
        </w:rPr>
        <w:t>Зона С-3 выделена для обеспечения правовых условий использования, строительства и реконструкции объектов, связанных с утилизацией отходов производственного характера.</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С-4. Зона санитарно-защитного озеленения</w:t>
      </w:r>
    </w:p>
    <w:p w:rsidR="0086784E" w:rsidRPr="0086784E" w:rsidRDefault="0086784E" w:rsidP="0086784E">
      <w:pPr>
        <w:autoSpaceDE w:val="0"/>
        <w:autoSpaceDN w:val="0"/>
        <w:adjustRightInd w:val="0"/>
        <w:ind w:firstLine="540"/>
        <w:jc w:val="both"/>
        <w:rPr>
          <w:lang w:eastAsia="en-US"/>
        </w:rPr>
      </w:pPr>
      <w:r w:rsidRPr="0086784E">
        <w:rPr>
          <w:lang w:eastAsia="en-US"/>
        </w:rPr>
        <w:t>Зона С-4 выделена для обеспечения правовых условий использования территории санитарно-защитного озеленения.</w:t>
      </w:r>
    </w:p>
    <w:p w:rsidR="0086784E" w:rsidRPr="0086784E" w:rsidRDefault="0086784E" w:rsidP="0086784E">
      <w:pPr>
        <w:autoSpaceDE w:val="0"/>
        <w:autoSpaceDN w:val="0"/>
        <w:adjustRightInd w:val="0"/>
        <w:ind w:firstLine="540"/>
        <w:jc w:val="both"/>
        <w:outlineLvl w:val="3"/>
        <w:rPr>
          <w:b/>
          <w:lang w:eastAsia="en-US"/>
        </w:rPr>
      </w:pPr>
      <w:r w:rsidRPr="0086784E">
        <w:rPr>
          <w:b/>
          <w:lang w:eastAsia="en-US"/>
        </w:rPr>
        <w:t>С-5. Зона мемориальная</w:t>
      </w:r>
    </w:p>
    <w:p w:rsidR="0086784E" w:rsidRPr="0086784E" w:rsidRDefault="0086784E" w:rsidP="0086784E">
      <w:pPr>
        <w:autoSpaceDE w:val="0"/>
        <w:autoSpaceDN w:val="0"/>
        <w:adjustRightInd w:val="0"/>
        <w:ind w:firstLine="540"/>
        <w:jc w:val="both"/>
        <w:rPr>
          <w:lang w:eastAsia="en-US"/>
        </w:rPr>
      </w:pPr>
      <w:r w:rsidRPr="0086784E">
        <w:rPr>
          <w:lang w:eastAsia="en-US"/>
        </w:rPr>
        <w:t>Зона С-5 выделена для обеспечения сохранения и реконструкции существующих мемориальных комплексов, создания новых мемориальных комплексов, в том числе в честь памятных событий.</w:t>
      </w:r>
    </w:p>
    <w:p w:rsidR="0086784E" w:rsidRPr="0086784E" w:rsidRDefault="0086784E" w:rsidP="0086784E">
      <w:pPr>
        <w:keepNext/>
        <w:widowControl w:val="0"/>
        <w:spacing w:before="120"/>
        <w:jc w:val="both"/>
        <w:outlineLvl w:val="2"/>
        <w:rPr>
          <w:b/>
          <w:bCs/>
          <w:szCs w:val="26"/>
        </w:rPr>
      </w:pPr>
      <w:r w:rsidRPr="0086784E">
        <w:rPr>
          <w:b/>
          <w:bCs/>
          <w:szCs w:val="26"/>
        </w:rPr>
        <w:t>Статья 20. Описание территорий, для которых градостроительные регламенты не устанавливаются</w:t>
      </w:r>
      <w:bookmarkEnd w:id="121"/>
      <w:bookmarkEnd w:id="122"/>
    </w:p>
    <w:p w:rsidR="0086784E" w:rsidRPr="0086784E" w:rsidRDefault="0086784E" w:rsidP="0086784E">
      <w:pPr>
        <w:widowControl w:val="0"/>
        <w:ind w:firstLine="709"/>
        <w:jc w:val="both"/>
      </w:pPr>
      <w:r w:rsidRPr="0086784E">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w:t>
      </w:r>
      <w:r w:rsidRPr="0086784E">
        <w:lastRenderedPageBreak/>
        <w:t xml:space="preserve">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86784E" w:rsidRPr="0086784E" w:rsidRDefault="0086784E" w:rsidP="0086784E">
      <w:pPr>
        <w:widowControl w:val="0"/>
        <w:ind w:firstLine="709"/>
        <w:jc w:val="both"/>
      </w:pPr>
      <w:r w:rsidRPr="0086784E">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устанавливаются</w:t>
      </w:r>
      <w:r w:rsidRPr="0086784E">
        <w:rPr>
          <w:b/>
        </w:rPr>
        <w:t xml:space="preserve"> (с наличием территорий общего пользования) ТОП</w:t>
      </w:r>
    </w:p>
    <w:p w:rsidR="0086784E" w:rsidRPr="0086784E" w:rsidRDefault="0086784E" w:rsidP="0086784E">
      <w:pPr>
        <w:widowControl w:val="0"/>
        <w:ind w:firstLine="709"/>
        <w:jc w:val="both"/>
      </w:pPr>
      <w:proofErr w:type="gramStart"/>
      <w:r w:rsidRPr="0086784E">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roofErr w:type="gramEnd"/>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устанавливаются</w:t>
      </w:r>
      <w:r w:rsidRPr="0086784E">
        <w:rPr>
          <w:b/>
        </w:rPr>
        <w:t xml:space="preserve"> (с наличием сельскохозяйственных угодий) СХУ, СХУ-РЖ, СХУ-РО, СХУ-РП, СХУ-РТ</w:t>
      </w:r>
    </w:p>
    <w:p w:rsidR="0086784E" w:rsidRPr="0086784E" w:rsidRDefault="0086784E" w:rsidP="0086784E">
      <w:pPr>
        <w:widowControl w:val="0"/>
        <w:ind w:firstLine="709"/>
        <w:jc w:val="both"/>
      </w:pPr>
      <w:r w:rsidRPr="0086784E">
        <w:t xml:space="preserve">Сельскохозяйственные угодья – </w:t>
      </w:r>
      <w:r w:rsidRPr="0086784E">
        <w:rPr>
          <w:bCs/>
        </w:rPr>
        <w:t xml:space="preserve">территории, предназначенные для ведения сельского хозяйства, </w:t>
      </w:r>
      <w:r w:rsidRPr="0086784E">
        <w:t xml:space="preserve">в том числе </w:t>
      </w:r>
      <w:r w:rsidRPr="0086784E">
        <w:rPr>
          <w:bCs/>
        </w:rPr>
        <w:t>выращивания сельскохозяйственной продукции, выпаса скота и сенокошения</w:t>
      </w:r>
      <w:r w:rsidRPr="0086784E">
        <w:rPr>
          <w:iCs/>
        </w:rPr>
        <w:t xml:space="preserve">, используемые в соответствие с земельным законодательством, законодательством о </w:t>
      </w:r>
      <w:r w:rsidRPr="0086784E">
        <w:rPr>
          <w:bCs/>
        </w:rPr>
        <w:t>сельскохозяйственной деятельности</w:t>
      </w:r>
      <w:r w:rsidRPr="0086784E">
        <w:t>.</w:t>
      </w:r>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устанавливаются</w:t>
      </w:r>
      <w:r w:rsidRPr="0086784E">
        <w:rPr>
          <w:b/>
        </w:rPr>
        <w:t xml:space="preserve"> (с наличием земель лесного фонда) ЗЛФ, ЗЛФ-РЖ, ЗЛФ-РО, ЗЛФ-РП, ЗЛФ-РТ</w:t>
      </w:r>
    </w:p>
    <w:p w:rsidR="0086784E" w:rsidRPr="0086784E" w:rsidRDefault="0086784E" w:rsidP="0086784E">
      <w:pPr>
        <w:widowControl w:val="0"/>
        <w:autoSpaceDE w:val="0"/>
        <w:autoSpaceDN w:val="0"/>
        <w:adjustRightInd w:val="0"/>
        <w:ind w:firstLine="720"/>
        <w:jc w:val="both"/>
      </w:pPr>
      <w:r w:rsidRPr="0086784E">
        <w:t xml:space="preserve">Земли лесного фонда – </w:t>
      </w:r>
      <w:r w:rsidRPr="0086784E">
        <w:rPr>
          <w:iCs/>
        </w:rPr>
        <w:t xml:space="preserve">территории, предназначенные для обеспечения правовых условий сохранения и использования существующего природного </w:t>
      </w:r>
      <w:r w:rsidRPr="0086784E">
        <w:t xml:space="preserve">лесного </w:t>
      </w:r>
      <w:r w:rsidRPr="0086784E">
        <w:rPr>
          <w:iCs/>
        </w:rPr>
        <w:t>ландшафта, используемые в соответствие с земельным и лесным законодательством</w:t>
      </w:r>
      <w:r w:rsidRPr="0086784E">
        <w:t>.</w:t>
      </w:r>
    </w:p>
    <w:p w:rsidR="0086784E" w:rsidRPr="0086784E" w:rsidRDefault="0086784E" w:rsidP="0086784E">
      <w:pPr>
        <w:keepNext/>
        <w:keepLines/>
        <w:widowControl w:val="0"/>
        <w:ind w:firstLine="709"/>
        <w:jc w:val="both"/>
        <w:outlineLvl w:val="4"/>
        <w:rPr>
          <w:b/>
        </w:rPr>
      </w:pPr>
      <w:r w:rsidRPr="0086784E">
        <w:rPr>
          <w:b/>
          <w:bCs/>
          <w:szCs w:val="26"/>
        </w:rPr>
        <w:t xml:space="preserve">Территории, для которых градостроительные регламенты не устанавливаются </w:t>
      </w:r>
      <w:r w:rsidRPr="0086784E">
        <w:rPr>
          <w:b/>
        </w:rPr>
        <w:t xml:space="preserve">(с наличием водных объектов) </w:t>
      </w:r>
      <w:proofErr w:type="gramStart"/>
      <w:r w:rsidRPr="0086784E">
        <w:rPr>
          <w:b/>
        </w:rPr>
        <w:t>В</w:t>
      </w:r>
      <w:proofErr w:type="gramEnd"/>
    </w:p>
    <w:p w:rsidR="0086784E" w:rsidRPr="0086784E" w:rsidRDefault="0086784E" w:rsidP="0086784E">
      <w:pPr>
        <w:widowControl w:val="0"/>
        <w:autoSpaceDE w:val="0"/>
        <w:autoSpaceDN w:val="0"/>
        <w:adjustRightInd w:val="0"/>
        <w:ind w:firstLine="720"/>
        <w:jc w:val="both"/>
      </w:pPr>
      <w:r w:rsidRPr="0086784E">
        <w:t xml:space="preserve">Территории водных объектов – </w:t>
      </w:r>
      <w:r w:rsidRPr="0086784E">
        <w:rPr>
          <w:iCs/>
        </w:rPr>
        <w:t xml:space="preserve">территории, предназначенные для обеспечения правовых условий сохранения и использования существующих </w:t>
      </w:r>
      <w:proofErr w:type="spellStart"/>
      <w:r w:rsidRPr="0086784E">
        <w:rPr>
          <w:iCs/>
        </w:rPr>
        <w:t>природных</w:t>
      </w:r>
      <w:r w:rsidRPr="0086784E">
        <w:t>водных</w:t>
      </w:r>
      <w:proofErr w:type="spellEnd"/>
      <w:r w:rsidRPr="0086784E">
        <w:t xml:space="preserve"> объектов</w:t>
      </w:r>
      <w:r w:rsidRPr="0086784E">
        <w:rPr>
          <w:iCs/>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86784E">
        <w:t>.</w:t>
      </w:r>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установлен</w:t>
      </w:r>
      <w:proofErr w:type="gramStart"/>
      <w:r w:rsidRPr="0086784E">
        <w:rPr>
          <w:b/>
          <w:bCs/>
          <w:szCs w:val="26"/>
        </w:rPr>
        <w:t>ы</w:t>
      </w:r>
      <w:r w:rsidRPr="0086784E">
        <w:rPr>
          <w:b/>
        </w:rPr>
        <w:t>(</w:t>
      </w:r>
      <w:proofErr w:type="gramEnd"/>
      <w:r w:rsidRPr="0086784E">
        <w:rPr>
          <w:b/>
        </w:rPr>
        <w:t>с наличием земельных участков, предоставленных для добычи полезных ископаемых) ДПИ</w:t>
      </w:r>
    </w:p>
    <w:p w:rsidR="0086784E" w:rsidRPr="0086784E" w:rsidRDefault="0086784E" w:rsidP="0086784E">
      <w:pPr>
        <w:widowControl w:val="0"/>
        <w:autoSpaceDE w:val="0"/>
        <w:autoSpaceDN w:val="0"/>
        <w:adjustRightInd w:val="0"/>
        <w:ind w:firstLine="720"/>
        <w:jc w:val="both"/>
      </w:pPr>
      <w:r w:rsidRPr="0086784E">
        <w:t xml:space="preserve">Земельные участки, предоставленные для добычи полезных ископаемых, </w:t>
      </w:r>
      <w:r w:rsidRPr="0086784E">
        <w:rPr>
          <w:iCs/>
        </w:rPr>
        <w:t xml:space="preserve">используемые в соответствие с земельным законодательством, законодательством о </w:t>
      </w:r>
      <w:r w:rsidRPr="0086784E">
        <w:t>недрах.</w:t>
      </w:r>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установлен</w:t>
      </w:r>
      <w:proofErr w:type="gramStart"/>
      <w:r w:rsidRPr="0086784E">
        <w:rPr>
          <w:b/>
          <w:bCs/>
          <w:szCs w:val="26"/>
        </w:rPr>
        <w:t>ы</w:t>
      </w:r>
      <w:r w:rsidRPr="0086784E">
        <w:rPr>
          <w:b/>
        </w:rPr>
        <w:t>(</w:t>
      </w:r>
      <w:proofErr w:type="gramEnd"/>
      <w:r w:rsidRPr="0086784E">
        <w:rPr>
          <w:b/>
        </w:rPr>
        <w:t>с наличием объектов федерального железнодорожного транспорта) ТН-1</w:t>
      </w:r>
    </w:p>
    <w:p w:rsidR="0086784E" w:rsidRPr="0086784E" w:rsidRDefault="0086784E" w:rsidP="0086784E">
      <w:pPr>
        <w:widowControl w:val="0"/>
        <w:autoSpaceDE w:val="0"/>
        <w:autoSpaceDN w:val="0"/>
        <w:adjustRightInd w:val="0"/>
        <w:ind w:firstLine="720"/>
        <w:jc w:val="both"/>
      </w:pPr>
      <w:r w:rsidRPr="0086784E">
        <w:t>Территории объектов федерального железнодорожного транспорта – территории, предназначенные для размещения и (или) занятые железнодорожными линиями</w:t>
      </w:r>
      <w:r w:rsidRPr="0086784E">
        <w:rPr>
          <w:iCs/>
        </w:rPr>
        <w:t xml:space="preserve">, используемые в соответствие с земельным законодательством, законодательством о </w:t>
      </w:r>
      <w:r w:rsidRPr="0086784E">
        <w:t>железнодорожном транспорте.</w:t>
      </w:r>
    </w:p>
    <w:p w:rsidR="0086784E" w:rsidRPr="0086784E" w:rsidRDefault="0086784E" w:rsidP="0086784E">
      <w:pPr>
        <w:keepNext/>
        <w:keepLines/>
        <w:widowControl w:val="0"/>
        <w:ind w:firstLine="709"/>
        <w:jc w:val="both"/>
        <w:outlineLvl w:val="4"/>
        <w:rPr>
          <w:b/>
        </w:rPr>
      </w:pPr>
      <w:r w:rsidRPr="0086784E">
        <w:rPr>
          <w:b/>
          <w:bCs/>
          <w:szCs w:val="26"/>
        </w:rPr>
        <w:t>Территории, для которых градостроительные регламенты не установлен</w:t>
      </w:r>
      <w:proofErr w:type="gramStart"/>
      <w:r w:rsidRPr="0086784E">
        <w:rPr>
          <w:b/>
          <w:bCs/>
          <w:szCs w:val="26"/>
        </w:rPr>
        <w:t>ы</w:t>
      </w:r>
      <w:r w:rsidRPr="0086784E">
        <w:rPr>
          <w:b/>
        </w:rPr>
        <w:t>(</w:t>
      </w:r>
      <w:proofErr w:type="gramEnd"/>
      <w:r w:rsidRPr="0086784E">
        <w:rPr>
          <w:b/>
        </w:rPr>
        <w:t>с наличием линейных объектов автомобильного транспорта (вне черты населённого пункта) ТН-2</w:t>
      </w:r>
    </w:p>
    <w:p w:rsidR="0086784E" w:rsidRPr="0086784E" w:rsidRDefault="0086784E" w:rsidP="0086784E">
      <w:pPr>
        <w:widowControl w:val="0"/>
        <w:autoSpaceDE w:val="0"/>
        <w:autoSpaceDN w:val="0"/>
        <w:adjustRightInd w:val="0"/>
        <w:ind w:firstLine="720"/>
        <w:jc w:val="both"/>
        <w:rPr>
          <w:bCs/>
        </w:rPr>
      </w:pPr>
      <w:r w:rsidRPr="0086784E">
        <w:t>Территории линейных объектов автомобильного транспорта (вне черты населённого пункта) – территории вне пределов населённых пунктов, предназначенные для размещения и (или) занятые автомобильными дорогами</w:t>
      </w:r>
      <w:r w:rsidRPr="0086784E">
        <w:rPr>
          <w:iCs/>
        </w:rPr>
        <w:t xml:space="preserve">, используемые в соответствие с земельным законодательством, законодательством об </w:t>
      </w:r>
      <w:r w:rsidRPr="0086784E">
        <w:t xml:space="preserve">автомобильных дорогах и автодорожной </w:t>
      </w:r>
      <w:r w:rsidRPr="0086784E">
        <w:lastRenderedPageBreak/>
        <w:t>деятельности.</w:t>
      </w:r>
    </w:p>
    <w:p w:rsidR="0086784E" w:rsidRPr="0086784E" w:rsidRDefault="0086784E" w:rsidP="0086784E">
      <w:pPr>
        <w:keepNext/>
        <w:widowControl w:val="0"/>
        <w:spacing w:before="120"/>
        <w:ind w:firstLine="567"/>
        <w:jc w:val="center"/>
        <w:outlineLvl w:val="1"/>
        <w:rPr>
          <w:b/>
          <w:bCs/>
        </w:rPr>
      </w:pPr>
      <w:bookmarkStart w:id="124" w:name="_Toc336271786"/>
      <w:bookmarkStart w:id="125" w:name="_Toc336271806"/>
      <w:bookmarkStart w:id="126" w:name="_Toc398890955"/>
      <w:bookmarkStart w:id="127" w:name="_Toc469954464"/>
      <w:r w:rsidRPr="0086784E">
        <w:rPr>
          <w:b/>
          <w:bCs/>
        </w:rPr>
        <w:t xml:space="preserve">РАЗДЕЛ 8. </w:t>
      </w:r>
      <w:bookmarkEnd w:id="123"/>
      <w:bookmarkEnd w:id="124"/>
      <w:bookmarkEnd w:id="125"/>
      <w:bookmarkEnd w:id="126"/>
      <w:r w:rsidRPr="0086784E">
        <w:rPr>
          <w:b/>
          <w:bCs/>
          <w:iCs/>
        </w:rPr>
        <w:t>ГРАДОСТРОИТЕЛЬНЫЕ РЕГЛАМЕНТЫ В ЧАСТИ ОГРАНИЧЕНИЙ ИСПОЛЬЗОВАНИЯ ЗЕМЕЛЬНЫХ УЧАСТКОВ И ОБЪЕКТОВ КАПИТАЛЬНОГО СТРОИТЕЛЬСТВА</w:t>
      </w:r>
      <w:bookmarkEnd w:id="127"/>
    </w:p>
    <w:p w:rsidR="0086784E" w:rsidRPr="0086784E" w:rsidRDefault="0086784E" w:rsidP="0086784E">
      <w:pPr>
        <w:keepNext/>
        <w:widowControl w:val="0"/>
        <w:tabs>
          <w:tab w:val="left" w:pos="851"/>
        </w:tabs>
        <w:spacing w:before="120"/>
        <w:ind w:firstLine="709"/>
        <w:jc w:val="both"/>
        <w:outlineLvl w:val="2"/>
        <w:rPr>
          <w:b/>
          <w:bCs/>
          <w:szCs w:val="26"/>
        </w:rPr>
      </w:pPr>
      <w:bookmarkStart w:id="128" w:name="_Toc398890956"/>
      <w:bookmarkStart w:id="129" w:name="_Toc414831579"/>
      <w:bookmarkStart w:id="130" w:name="_Toc469954465"/>
      <w:bookmarkStart w:id="131" w:name="_Toc336271782"/>
      <w:bookmarkStart w:id="132" w:name="_Toc336271802"/>
      <w:r w:rsidRPr="0086784E">
        <w:rPr>
          <w:b/>
          <w:bCs/>
          <w:szCs w:val="26"/>
        </w:rPr>
        <w:t>Статья 21.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28"/>
      <w:bookmarkEnd w:id="129"/>
      <w:bookmarkEnd w:id="130"/>
    </w:p>
    <w:p w:rsidR="0086784E" w:rsidRPr="0086784E" w:rsidRDefault="0086784E" w:rsidP="0086784E">
      <w:pPr>
        <w:widowControl w:val="0"/>
        <w:tabs>
          <w:tab w:val="left" w:pos="851"/>
        </w:tabs>
        <w:spacing w:before="120"/>
        <w:ind w:firstLine="709"/>
        <w:jc w:val="both"/>
      </w:pPr>
      <w:r w:rsidRPr="0086784E">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86784E" w:rsidRPr="0086784E" w:rsidRDefault="0086784E" w:rsidP="0086784E">
      <w:pPr>
        <w:widowControl w:val="0"/>
        <w:tabs>
          <w:tab w:val="left" w:pos="851"/>
        </w:tabs>
        <w:ind w:firstLine="709"/>
        <w:jc w:val="both"/>
      </w:pPr>
      <w:r w:rsidRPr="0086784E">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86784E" w:rsidRPr="0086784E" w:rsidRDefault="0086784E" w:rsidP="0086784E">
      <w:pPr>
        <w:widowControl w:val="0"/>
        <w:tabs>
          <w:tab w:val="left" w:pos="851"/>
        </w:tabs>
        <w:ind w:firstLine="709"/>
        <w:jc w:val="both"/>
      </w:pPr>
      <w:r w:rsidRPr="0086784E">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86784E" w:rsidRPr="0086784E" w:rsidRDefault="0086784E" w:rsidP="0086784E">
      <w:pPr>
        <w:widowControl w:val="0"/>
        <w:tabs>
          <w:tab w:val="left" w:pos="851"/>
        </w:tabs>
        <w:ind w:firstLine="709"/>
        <w:jc w:val="both"/>
      </w:pPr>
      <w:r w:rsidRPr="0086784E">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6784E" w:rsidRPr="0086784E" w:rsidRDefault="0086784E" w:rsidP="0086784E">
      <w:pPr>
        <w:widowControl w:val="0"/>
        <w:tabs>
          <w:tab w:val="left" w:pos="851"/>
        </w:tabs>
        <w:ind w:firstLine="709"/>
        <w:jc w:val="both"/>
      </w:pPr>
      <w:r w:rsidRPr="0086784E">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86784E" w:rsidRPr="0086784E" w:rsidRDefault="0086784E" w:rsidP="0086784E">
      <w:pPr>
        <w:widowControl w:val="0"/>
        <w:tabs>
          <w:tab w:val="left" w:pos="851"/>
        </w:tabs>
        <w:ind w:firstLine="709"/>
        <w:jc w:val="both"/>
      </w:pPr>
      <w:r w:rsidRPr="0086784E">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6784E" w:rsidRPr="0086784E" w:rsidRDefault="0086784E" w:rsidP="0086784E">
      <w:pPr>
        <w:widowControl w:val="0"/>
        <w:tabs>
          <w:tab w:val="left" w:pos="851"/>
        </w:tabs>
        <w:ind w:firstLine="709"/>
        <w:jc w:val="both"/>
      </w:pPr>
      <w:proofErr w:type="gramStart"/>
      <w:r w:rsidRPr="0086784E">
        <w:t>–</w:t>
      </w:r>
      <w:r w:rsidRPr="0086784E">
        <w:tab/>
        <w:t xml:space="preserve"> санитарно-защитных зон, определенных в соответствии с размерами, установленными требованиями действующего законодательства;</w:t>
      </w:r>
      <w:proofErr w:type="gramEnd"/>
    </w:p>
    <w:p w:rsidR="0086784E" w:rsidRPr="0086784E" w:rsidRDefault="0086784E" w:rsidP="0086784E">
      <w:pPr>
        <w:widowControl w:val="0"/>
        <w:tabs>
          <w:tab w:val="left" w:pos="851"/>
        </w:tabs>
        <w:ind w:firstLine="709"/>
        <w:jc w:val="both"/>
      </w:pPr>
      <w:r w:rsidRPr="0086784E">
        <w:t>–</w:t>
      </w:r>
      <w:r w:rsidRPr="0086784E">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86784E" w:rsidRPr="0086784E" w:rsidRDefault="0086784E" w:rsidP="0086784E">
      <w:pPr>
        <w:widowControl w:val="0"/>
        <w:tabs>
          <w:tab w:val="left" w:pos="851"/>
        </w:tabs>
        <w:ind w:firstLine="709"/>
        <w:jc w:val="both"/>
      </w:pPr>
      <w:r w:rsidRPr="0086784E">
        <w:t>–</w:t>
      </w:r>
      <w:r w:rsidRPr="0086784E">
        <w:tab/>
        <w:t xml:space="preserve"> водоохранных зон, установленных в соответствии с действующим законодательством проектами водоохранных зон;</w:t>
      </w:r>
    </w:p>
    <w:p w:rsidR="0086784E" w:rsidRPr="0086784E" w:rsidRDefault="0086784E" w:rsidP="0086784E">
      <w:pPr>
        <w:widowControl w:val="0"/>
        <w:tabs>
          <w:tab w:val="left" w:pos="851"/>
        </w:tabs>
        <w:ind w:firstLine="709"/>
        <w:jc w:val="both"/>
      </w:pPr>
      <w:r w:rsidRPr="0086784E">
        <w:t>–</w:t>
      </w:r>
      <w:r w:rsidRPr="0086784E">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86784E" w:rsidRPr="0086784E" w:rsidRDefault="0086784E" w:rsidP="0086784E">
      <w:pPr>
        <w:widowControl w:val="0"/>
        <w:tabs>
          <w:tab w:val="left" w:pos="851"/>
        </w:tabs>
        <w:ind w:firstLine="709"/>
        <w:jc w:val="both"/>
      </w:pPr>
      <w:r w:rsidRPr="0086784E">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6784E" w:rsidRPr="0086784E" w:rsidRDefault="0086784E" w:rsidP="0086784E">
      <w:pPr>
        <w:widowControl w:val="0"/>
        <w:tabs>
          <w:tab w:val="left" w:pos="851"/>
        </w:tabs>
        <w:ind w:firstLine="709"/>
        <w:jc w:val="both"/>
      </w:pPr>
      <w:r w:rsidRPr="0086784E">
        <w:t>5. Дальнейшее использование и строительные изменения указанных объектов определяются статьей 8 настоящих Правил.</w:t>
      </w:r>
    </w:p>
    <w:p w:rsidR="0086784E" w:rsidRPr="0086784E" w:rsidRDefault="0086784E" w:rsidP="0086784E">
      <w:pPr>
        <w:widowControl w:val="0"/>
        <w:tabs>
          <w:tab w:val="left" w:pos="851"/>
        </w:tabs>
        <w:ind w:firstLine="709"/>
        <w:jc w:val="both"/>
      </w:pPr>
      <w:r w:rsidRPr="0086784E">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86784E" w:rsidRPr="0086784E" w:rsidRDefault="0086784E" w:rsidP="0086784E">
      <w:pPr>
        <w:widowControl w:val="0"/>
        <w:tabs>
          <w:tab w:val="left" w:pos="851"/>
        </w:tabs>
        <w:ind w:firstLine="709"/>
        <w:jc w:val="both"/>
      </w:pPr>
      <w:r w:rsidRPr="0086784E">
        <w:t>–</w:t>
      </w:r>
      <w:r w:rsidRPr="0086784E">
        <w:tab/>
        <w:t>виды запрещенного использования – в соответствии с требованиями санитарных норм и правил;</w:t>
      </w:r>
    </w:p>
    <w:p w:rsidR="0086784E" w:rsidRPr="0086784E" w:rsidRDefault="0086784E" w:rsidP="0086784E">
      <w:pPr>
        <w:widowControl w:val="0"/>
        <w:tabs>
          <w:tab w:val="left" w:pos="851"/>
        </w:tabs>
        <w:ind w:firstLine="709"/>
        <w:jc w:val="both"/>
      </w:pPr>
      <w:r w:rsidRPr="0086784E">
        <w:t>–</w:t>
      </w:r>
      <w:r w:rsidRPr="0086784E">
        <w:tab/>
        <w:t xml:space="preserve">условно разрешенные виды использования, которые могут быть разрешены по </w:t>
      </w:r>
      <w:r w:rsidRPr="0086784E">
        <w:lastRenderedPageBreak/>
        <w:t>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86784E" w:rsidRPr="0086784E" w:rsidRDefault="0086784E" w:rsidP="0086784E">
      <w:pPr>
        <w:widowControl w:val="0"/>
        <w:tabs>
          <w:tab w:val="left" w:pos="851"/>
        </w:tabs>
        <w:ind w:firstLine="709"/>
        <w:jc w:val="both"/>
      </w:pPr>
      <w:r w:rsidRPr="0086784E">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86784E" w:rsidRPr="0086784E" w:rsidRDefault="0086784E" w:rsidP="0086784E">
      <w:pPr>
        <w:widowControl w:val="0"/>
        <w:tabs>
          <w:tab w:val="left" w:pos="851"/>
        </w:tabs>
        <w:ind w:firstLine="709"/>
        <w:jc w:val="both"/>
      </w:pPr>
      <w:r w:rsidRPr="0086784E">
        <w:t>7. Видами зон действия градостроительных ограничений в соответствие с действующим законодательством также являются:</w:t>
      </w:r>
    </w:p>
    <w:p w:rsidR="0086784E" w:rsidRPr="0086784E" w:rsidRDefault="0086784E" w:rsidP="0086784E">
      <w:pPr>
        <w:widowControl w:val="0"/>
        <w:tabs>
          <w:tab w:val="left" w:pos="851"/>
        </w:tabs>
        <w:ind w:firstLine="709"/>
        <w:jc w:val="both"/>
      </w:pPr>
      <w:proofErr w:type="gramStart"/>
      <w:r w:rsidRPr="0086784E">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86784E" w:rsidRPr="0086784E" w:rsidRDefault="0086784E" w:rsidP="0086784E">
      <w:pPr>
        <w:widowControl w:val="0"/>
        <w:tabs>
          <w:tab w:val="left" w:pos="851"/>
        </w:tabs>
        <w:ind w:firstLine="709"/>
        <w:jc w:val="both"/>
      </w:pPr>
      <w:r w:rsidRPr="0086784E">
        <w:t>2)   зоны действия публичных сервитутов.</w:t>
      </w:r>
    </w:p>
    <w:p w:rsidR="0086784E" w:rsidRPr="0086784E" w:rsidRDefault="0086784E" w:rsidP="0086784E">
      <w:pPr>
        <w:keepNext/>
        <w:widowControl w:val="0"/>
        <w:tabs>
          <w:tab w:val="left" w:pos="851"/>
        </w:tabs>
        <w:spacing w:before="120"/>
        <w:ind w:firstLine="709"/>
        <w:jc w:val="both"/>
        <w:outlineLvl w:val="2"/>
        <w:rPr>
          <w:b/>
          <w:bCs/>
          <w:szCs w:val="26"/>
        </w:rPr>
      </w:pPr>
      <w:bookmarkStart w:id="133" w:name="_Toc398890957"/>
      <w:bookmarkStart w:id="134" w:name="_Toc414831580"/>
      <w:bookmarkStart w:id="135" w:name="_Toc469954466"/>
      <w:r w:rsidRPr="0086784E">
        <w:rPr>
          <w:b/>
          <w:bCs/>
          <w:szCs w:val="26"/>
        </w:rPr>
        <w:t>Статья 22. Перечень зон с особыми условиями использования территории</w:t>
      </w:r>
      <w:bookmarkEnd w:id="133"/>
      <w:bookmarkEnd w:id="134"/>
      <w:bookmarkEnd w:id="135"/>
    </w:p>
    <w:p w:rsidR="0086784E" w:rsidRPr="0086784E" w:rsidRDefault="0086784E" w:rsidP="0086784E">
      <w:pPr>
        <w:widowControl w:val="0"/>
        <w:tabs>
          <w:tab w:val="left" w:pos="851"/>
        </w:tabs>
        <w:ind w:firstLine="709"/>
        <w:jc w:val="both"/>
      </w:pPr>
      <w:r w:rsidRPr="0086784E">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Артемовского городского округа могут быть установлены следующие зоны с особыми условиями использования территории:</w:t>
      </w:r>
    </w:p>
    <w:p w:rsidR="0086784E" w:rsidRPr="0086784E" w:rsidRDefault="0086784E" w:rsidP="0086784E">
      <w:pPr>
        <w:keepNext/>
        <w:widowControl w:val="0"/>
        <w:spacing w:before="240"/>
        <w:ind w:firstLine="709"/>
        <w:jc w:val="right"/>
        <w:outlineLvl w:val="3"/>
        <w:rPr>
          <w:b/>
          <w:bCs/>
        </w:rPr>
      </w:pPr>
      <w:r w:rsidRPr="0086784E">
        <w:rPr>
          <w:b/>
          <w:bCs/>
        </w:rPr>
        <w:t xml:space="preserve">Таблица </w:t>
      </w:r>
      <w:r w:rsidRPr="0086784E">
        <w:rPr>
          <w:b/>
          <w:bCs/>
        </w:rPr>
        <w:fldChar w:fldCharType="begin"/>
      </w:r>
      <w:r w:rsidRPr="0086784E">
        <w:rPr>
          <w:b/>
          <w:bCs/>
        </w:rPr>
        <w:instrText xml:space="preserve"> SEQ Таблица \* ARABIC </w:instrText>
      </w:r>
      <w:r w:rsidRPr="0086784E">
        <w:rPr>
          <w:b/>
          <w:bCs/>
        </w:rPr>
        <w:fldChar w:fldCharType="separate"/>
      </w:r>
      <w:r w:rsidRPr="0086784E">
        <w:rPr>
          <w:b/>
          <w:bCs/>
          <w:noProof/>
        </w:rPr>
        <w:t>4</w:t>
      </w:r>
      <w:r w:rsidRPr="0086784E">
        <w:rPr>
          <w:b/>
          <w:bCs/>
        </w:rPr>
        <w:fldChar w:fldCharType="end"/>
      </w:r>
      <w:r w:rsidRPr="0086784E">
        <w:rPr>
          <w:b/>
          <w:bCs/>
        </w:rPr>
        <w:t>.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766"/>
      </w:tblGrid>
      <w:tr w:rsidR="0086784E" w:rsidRPr="0086784E" w:rsidTr="003E497E">
        <w:tc>
          <w:tcPr>
            <w:tcW w:w="1701" w:type="dxa"/>
          </w:tcPr>
          <w:p w:rsidR="0086784E" w:rsidRPr="0086784E" w:rsidRDefault="0086784E" w:rsidP="0086784E">
            <w:pPr>
              <w:widowControl w:val="0"/>
              <w:jc w:val="center"/>
              <w:rPr>
                <w:b/>
                <w:sz w:val="20"/>
                <w:szCs w:val="20"/>
              </w:rPr>
            </w:pPr>
            <w:r w:rsidRPr="0086784E">
              <w:rPr>
                <w:b/>
                <w:sz w:val="20"/>
                <w:szCs w:val="20"/>
              </w:rPr>
              <w:t>Обозначения</w:t>
            </w:r>
          </w:p>
        </w:tc>
        <w:tc>
          <w:tcPr>
            <w:tcW w:w="7766" w:type="dxa"/>
          </w:tcPr>
          <w:p w:rsidR="0086784E" w:rsidRPr="0086784E" w:rsidRDefault="0086784E" w:rsidP="0086784E">
            <w:pPr>
              <w:widowControl w:val="0"/>
              <w:jc w:val="center"/>
              <w:rPr>
                <w:b/>
                <w:sz w:val="20"/>
                <w:szCs w:val="20"/>
              </w:rPr>
            </w:pPr>
            <w:r w:rsidRPr="0086784E">
              <w:rPr>
                <w:b/>
                <w:sz w:val="20"/>
                <w:szCs w:val="20"/>
              </w:rPr>
              <w:t>Наименование зон с особыми условиями использования территории</w:t>
            </w:r>
          </w:p>
        </w:tc>
      </w:tr>
      <w:tr w:rsidR="0086784E" w:rsidRPr="0086784E" w:rsidTr="003E497E">
        <w:tc>
          <w:tcPr>
            <w:tcW w:w="1701" w:type="dxa"/>
          </w:tcPr>
          <w:p w:rsidR="0086784E" w:rsidRPr="0086784E" w:rsidRDefault="0086784E" w:rsidP="0086784E">
            <w:pPr>
              <w:widowControl w:val="0"/>
              <w:jc w:val="center"/>
              <w:rPr>
                <w:sz w:val="20"/>
                <w:szCs w:val="20"/>
              </w:rPr>
            </w:pPr>
            <w:r w:rsidRPr="0086784E">
              <w:rPr>
                <w:sz w:val="20"/>
                <w:szCs w:val="20"/>
              </w:rPr>
              <w:t>СЗЗ</w:t>
            </w:r>
          </w:p>
        </w:tc>
        <w:tc>
          <w:tcPr>
            <w:tcW w:w="7766" w:type="dxa"/>
          </w:tcPr>
          <w:p w:rsidR="0086784E" w:rsidRPr="0086784E" w:rsidRDefault="0086784E" w:rsidP="0086784E">
            <w:pPr>
              <w:widowControl w:val="0"/>
              <w:rPr>
                <w:sz w:val="20"/>
                <w:szCs w:val="20"/>
              </w:rPr>
            </w:pPr>
            <w:r w:rsidRPr="0086784E">
              <w:rPr>
                <w:sz w:val="20"/>
                <w:szCs w:val="20"/>
              </w:rPr>
              <w:t>Санитарно-защитные зоны промышленных объектов и производств,</w:t>
            </w:r>
            <w:r w:rsidRPr="0086784E">
              <w:rPr>
                <w:rFonts w:eastAsia="MS Mincho"/>
                <w:sz w:val="20"/>
                <w:szCs w:val="20"/>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86784E">
              <w:rPr>
                <w:sz w:val="20"/>
                <w:szCs w:val="20"/>
              </w:rPr>
              <w:t>, являющихся источниками воздействия на среду обитания и здоровье человека</w:t>
            </w:r>
          </w:p>
        </w:tc>
      </w:tr>
      <w:tr w:rsidR="0086784E" w:rsidRPr="0086784E" w:rsidTr="003E497E">
        <w:tc>
          <w:tcPr>
            <w:tcW w:w="1701" w:type="dxa"/>
          </w:tcPr>
          <w:p w:rsidR="0086784E" w:rsidRPr="0086784E" w:rsidRDefault="0086784E" w:rsidP="0086784E">
            <w:pPr>
              <w:widowControl w:val="0"/>
              <w:jc w:val="center"/>
              <w:rPr>
                <w:sz w:val="20"/>
                <w:szCs w:val="20"/>
              </w:rPr>
            </w:pPr>
            <w:r w:rsidRPr="0086784E">
              <w:rPr>
                <w:sz w:val="20"/>
                <w:szCs w:val="20"/>
              </w:rPr>
              <w:t>СЗЗ-радио</w:t>
            </w:r>
          </w:p>
        </w:tc>
        <w:tc>
          <w:tcPr>
            <w:tcW w:w="7766" w:type="dxa"/>
          </w:tcPr>
          <w:p w:rsidR="0086784E" w:rsidRPr="0086784E" w:rsidRDefault="0086784E" w:rsidP="0086784E">
            <w:pPr>
              <w:widowControl w:val="0"/>
              <w:rPr>
                <w:sz w:val="20"/>
                <w:szCs w:val="20"/>
              </w:rPr>
            </w:pPr>
            <w:r w:rsidRPr="0086784E">
              <w:rPr>
                <w:sz w:val="20"/>
                <w:szCs w:val="20"/>
              </w:rPr>
              <w:t>Санитарно-защитные зоны стационарных передающих радиотехнических объектов</w:t>
            </w:r>
          </w:p>
        </w:tc>
      </w:tr>
      <w:tr w:rsidR="0086784E" w:rsidRPr="0086784E" w:rsidTr="003E497E">
        <w:tc>
          <w:tcPr>
            <w:tcW w:w="1701" w:type="dxa"/>
          </w:tcPr>
          <w:p w:rsidR="0086784E" w:rsidRPr="0086784E" w:rsidRDefault="0086784E" w:rsidP="0086784E">
            <w:pPr>
              <w:widowControl w:val="0"/>
              <w:jc w:val="center"/>
              <w:rPr>
                <w:sz w:val="20"/>
                <w:szCs w:val="20"/>
              </w:rPr>
            </w:pPr>
            <w:r w:rsidRPr="0086784E">
              <w:rPr>
                <w:sz w:val="20"/>
                <w:szCs w:val="20"/>
              </w:rPr>
              <w:t>ЗО-радио</w:t>
            </w:r>
          </w:p>
        </w:tc>
        <w:tc>
          <w:tcPr>
            <w:tcW w:w="7766" w:type="dxa"/>
          </w:tcPr>
          <w:p w:rsidR="0086784E" w:rsidRPr="0086784E" w:rsidRDefault="0086784E" w:rsidP="0086784E">
            <w:pPr>
              <w:widowControl w:val="0"/>
              <w:rPr>
                <w:sz w:val="20"/>
                <w:szCs w:val="20"/>
              </w:rPr>
            </w:pPr>
            <w:r w:rsidRPr="0086784E">
              <w:rPr>
                <w:sz w:val="20"/>
                <w:szCs w:val="20"/>
              </w:rPr>
              <w:t>Зоны ограничения стационарных передающих радиотехнических объектов</w:t>
            </w:r>
          </w:p>
        </w:tc>
      </w:tr>
      <w:tr w:rsidR="0086784E" w:rsidRPr="0086784E" w:rsidTr="003E497E">
        <w:tc>
          <w:tcPr>
            <w:tcW w:w="1701" w:type="dxa"/>
          </w:tcPr>
          <w:p w:rsidR="0086784E" w:rsidRPr="0086784E" w:rsidRDefault="0086784E" w:rsidP="0086784E">
            <w:pPr>
              <w:widowControl w:val="0"/>
              <w:jc w:val="center"/>
              <w:rPr>
                <w:sz w:val="20"/>
                <w:szCs w:val="20"/>
              </w:rPr>
            </w:pPr>
            <w:r w:rsidRPr="0086784E">
              <w:rPr>
                <w:sz w:val="20"/>
                <w:szCs w:val="20"/>
              </w:rPr>
              <w:t>ЗМР-авто</w:t>
            </w:r>
          </w:p>
        </w:tc>
        <w:tc>
          <w:tcPr>
            <w:tcW w:w="7766" w:type="dxa"/>
          </w:tcPr>
          <w:p w:rsidR="0086784E" w:rsidRPr="0086784E" w:rsidRDefault="0086784E" w:rsidP="0086784E">
            <w:pPr>
              <w:widowControl w:val="0"/>
              <w:rPr>
                <w:sz w:val="20"/>
                <w:szCs w:val="20"/>
              </w:rPr>
            </w:pPr>
            <w:r w:rsidRPr="0086784E">
              <w:rPr>
                <w:sz w:val="20"/>
                <w:szCs w:val="20"/>
              </w:rPr>
              <w:t>Зоны минимальных расстояний магистральных дорог улично-дорожной сети населенных пунктов до застройки</w:t>
            </w:r>
          </w:p>
        </w:tc>
      </w:tr>
      <w:tr w:rsidR="0086784E" w:rsidRPr="0086784E" w:rsidTr="003E497E">
        <w:trPr>
          <w:trHeight w:val="34"/>
        </w:trPr>
        <w:tc>
          <w:tcPr>
            <w:tcW w:w="1701" w:type="dxa"/>
          </w:tcPr>
          <w:p w:rsidR="0086784E" w:rsidRPr="0086784E" w:rsidRDefault="0086784E" w:rsidP="0086784E">
            <w:pPr>
              <w:widowControl w:val="0"/>
              <w:jc w:val="center"/>
              <w:rPr>
                <w:sz w:val="20"/>
                <w:szCs w:val="20"/>
              </w:rPr>
            </w:pPr>
            <w:r w:rsidRPr="0086784E">
              <w:rPr>
                <w:sz w:val="20"/>
                <w:szCs w:val="20"/>
              </w:rPr>
              <w:t>ПП-авто</w:t>
            </w:r>
          </w:p>
        </w:tc>
        <w:tc>
          <w:tcPr>
            <w:tcW w:w="7766" w:type="dxa"/>
          </w:tcPr>
          <w:p w:rsidR="0086784E" w:rsidRPr="0086784E" w:rsidRDefault="0086784E" w:rsidP="0086784E">
            <w:pPr>
              <w:widowControl w:val="0"/>
              <w:rPr>
                <w:sz w:val="20"/>
                <w:szCs w:val="20"/>
              </w:rPr>
            </w:pPr>
            <w:r w:rsidRPr="0086784E">
              <w:rPr>
                <w:sz w:val="20"/>
                <w:szCs w:val="20"/>
              </w:rPr>
              <w:t>Придорожные полосы автомобильных дорог</w:t>
            </w:r>
          </w:p>
        </w:tc>
      </w:tr>
      <w:tr w:rsidR="0086784E" w:rsidRPr="0086784E" w:rsidTr="003E497E">
        <w:trPr>
          <w:trHeight w:val="34"/>
        </w:trPr>
        <w:tc>
          <w:tcPr>
            <w:tcW w:w="1701" w:type="dxa"/>
          </w:tcPr>
          <w:p w:rsidR="0086784E" w:rsidRPr="0086784E" w:rsidRDefault="0086784E" w:rsidP="0086784E">
            <w:pPr>
              <w:widowControl w:val="0"/>
              <w:jc w:val="center"/>
              <w:rPr>
                <w:sz w:val="20"/>
                <w:szCs w:val="20"/>
              </w:rPr>
            </w:pPr>
            <w:r w:rsidRPr="0086784E">
              <w:rPr>
                <w:sz w:val="20"/>
                <w:szCs w:val="20"/>
              </w:rPr>
              <w:t>СЗЗ-</w:t>
            </w:r>
            <w:proofErr w:type="spellStart"/>
            <w:r w:rsidRPr="0086784E">
              <w:rPr>
                <w:sz w:val="20"/>
                <w:szCs w:val="20"/>
              </w:rPr>
              <w:t>жд</w:t>
            </w:r>
            <w:proofErr w:type="spellEnd"/>
          </w:p>
        </w:tc>
        <w:tc>
          <w:tcPr>
            <w:tcW w:w="7766" w:type="dxa"/>
          </w:tcPr>
          <w:p w:rsidR="0086784E" w:rsidRPr="0086784E" w:rsidRDefault="0086784E" w:rsidP="0086784E">
            <w:pPr>
              <w:widowControl w:val="0"/>
              <w:rPr>
                <w:sz w:val="20"/>
                <w:szCs w:val="20"/>
              </w:rPr>
            </w:pPr>
            <w:r w:rsidRPr="0086784E">
              <w:rPr>
                <w:sz w:val="20"/>
                <w:szCs w:val="20"/>
              </w:rPr>
              <w:t>Санитарно-защитные зоны железных дорог</w:t>
            </w:r>
          </w:p>
        </w:tc>
      </w:tr>
      <w:tr w:rsidR="0086784E" w:rsidRPr="0086784E" w:rsidTr="003E497E">
        <w:trPr>
          <w:trHeight w:val="34"/>
        </w:trPr>
        <w:tc>
          <w:tcPr>
            <w:tcW w:w="1701" w:type="dxa"/>
          </w:tcPr>
          <w:p w:rsidR="0086784E" w:rsidRPr="0086784E" w:rsidRDefault="0086784E" w:rsidP="0086784E">
            <w:pPr>
              <w:widowControl w:val="0"/>
              <w:jc w:val="center"/>
              <w:rPr>
                <w:sz w:val="20"/>
                <w:szCs w:val="20"/>
              </w:rPr>
            </w:pPr>
            <w:r w:rsidRPr="0086784E">
              <w:rPr>
                <w:sz w:val="20"/>
                <w:szCs w:val="20"/>
              </w:rPr>
              <w:t>СР-авиа</w:t>
            </w:r>
          </w:p>
        </w:tc>
        <w:tc>
          <w:tcPr>
            <w:tcW w:w="7766" w:type="dxa"/>
          </w:tcPr>
          <w:p w:rsidR="0086784E" w:rsidRPr="0086784E" w:rsidRDefault="0086784E" w:rsidP="0086784E">
            <w:pPr>
              <w:widowControl w:val="0"/>
              <w:rPr>
                <w:sz w:val="20"/>
                <w:szCs w:val="20"/>
              </w:rPr>
            </w:pPr>
            <w:r w:rsidRPr="0086784E">
              <w:rPr>
                <w:sz w:val="20"/>
                <w:szCs w:val="20"/>
              </w:rPr>
              <w:t>Санитарные разрывы стандартных маршрутов полета в зоне взлета и посадки воздушных судов</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РА</w:t>
            </w:r>
          </w:p>
        </w:tc>
        <w:tc>
          <w:tcPr>
            <w:tcW w:w="7766" w:type="dxa"/>
          </w:tcPr>
          <w:p w:rsidR="0086784E" w:rsidRPr="0086784E" w:rsidRDefault="0086784E" w:rsidP="0086784E">
            <w:pPr>
              <w:widowControl w:val="0"/>
              <w:rPr>
                <w:sz w:val="20"/>
                <w:szCs w:val="20"/>
              </w:rPr>
            </w:pPr>
            <w:r w:rsidRPr="0086784E">
              <w:rPr>
                <w:sz w:val="20"/>
                <w:szCs w:val="20"/>
              </w:rPr>
              <w:t>Районы аэродромов</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СР-газ</w:t>
            </w:r>
          </w:p>
        </w:tc>
        <w:tc>
          <w:tcPr>
            <w:tcW w:w="7766" w:type="dxa"/>
          </w:tcPr>
          <w:p w:rsidR="0086784E" w:rsidRPr="0086784E" w:rsidRDefault="0086784E" w:rsidP="0086784E">
            <w:pPr>
              <w:widowControl w:val="0"/>
              <w:rPr>
                <w:sz w:val="20"/>
                <w:szCs w:val="20"/>
              </w:rPr>
            </w:pPr>
            <w:r w:rsidRPr="0086784E">
              <w:rPr>
                <w:sz w:val="20"/>
                <w:szCs w:val="20"/>
              </w:rPr>
              <w:t>Санитарные разрывы (санитарные полосы отчуждения) магистральных трубопроводов углеводородного сырья и компрессорных установок</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ЗМР-газ</w:t>
            </w:r>
          </w:p>
        </w:tc>
        <w:tc>
          <w:tcPr>
            <w:tcW w:w="7766" w:type="dxa"/>
          </w:tcPr>
          <w:p w:rsidR="0086784E" w:rsidRPr="0086784E" w:rsidRDefault="0086784E" w:rsidP="0086784E">
            <w:pPr>
              <w:widowControl w:val="0"/>
              <w:rPr>
                <w:sz w:val="20"/>
                <w:szCs w:val="20"/>
              </w:rPr>
            </w:pPr>
            <w:r w:rsidRPr="0086784E">
              <w:rPr>
                <w:sz w:val="20"/>
                <w:szCs w:val="20"/>
              </w:rPr>
              <w:t>Зоны минимальных расстояний объектов магистральных трубопроводов углеводородного сырья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ОЗ-газ</w:t>
            </w:r>
          </w:p>
        </w:tc>
        <w:tc>
          <w:tcPr>
            <w:tcW w:w="7766" w:type="dxa"/>
          </w:tcPr>
          <w:p w:rsidR="0086784E" w:rsidRPr="0086784E" w:rsidRDefault="0086784E" w:rsidP="0086784E">
            <w:pPr>
              <w:widowControl w:val="0"/>
              <w:rPr>
                <w:sz w:val="20"/>
                <w:szCs w:val="20"/>
              </w:rPr>
            </w:pPr>
            <w:r w:rsidRPr="0086784E">
              <w:rPr>
                <w:sz w:val="20"/>
                <w:szCs w:val="20"/>
              </w:rPr>
              <w:t>Охранные зоны объектов газораспределительной сети</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ОЗ-</w:t>
            </w:r>
            <w:proofErr w:type="spellStart"/>
            <w:r w:rsidRPr="0086784E">
              <w:rPr>
                <w:sz w:val="20"/>
                <w:szCs w:val="20"/>
              </w:rPr>
              <w:t>мт</w:t>
            </w:r>
            <w:proofErr w:type="spellEnd"/>
          </w:p>
        </w:tc>
        <w:tc>
          <w:tcPr>
            <w:tcW w:w="7766" w:type="dxa"/>
          </w:tcPr>
          <w:p w:rsidR="0086784E" w:rsidRPr="0086784E" w:rsidRDefault="0086784E" w:rsidP="0086784E">
            <w:pPr>
              <w:widowControl w:val="0"/>
              <w:rPr>
                <w:sz w:val="20"/>
                <w:szCs w:val="20"/>
              </w:rPr>
            </w:pPr>
            <w:r w:rsidRPr="0086784E">
              <w:rPr>
                <w:sz w:val="20"/>
                <w:szCs w:val="20"/>
              </w:rPr>
              <w:t>Охранные зоны магистральных трубопроводов</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ОЗ-эл</w:t>
            </w:r>
          </w:p>
        </w:tc>
        <w:tc>
          <w:tcPr>
            <w:tcW w:w="7766" w:type="dxa"/>
          </w:tcPr>
          <w:p w:rsidR="0086784E" w:rsidRPr="0086784E" w:rsidRDefault="0086784E" w:rsidP="0086784E">
            <w:pPr>
              <w:widowControl w:val="0"/>
              <w:rPr>
                <w:sz w:val="20"/>
                <w:szCs w:val="20"/>
              </w:rPr>
            </w:pPr>
            <w:r w:rsidRPr="0086784E">
              <w:rPr>
                <w:sz w:val="20"/>
                <w:szCs w:val="20"/>
              </w:rPr>
              <w:t>Охранные зоны объектов электросетевого хозяйства</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ОЗ-связь</w:t>
            </w:r>
          </w:p>
        </w:tc>
        <w:tc>
          <w:tcPr>
            <w:tcW w:w="7766" w:type="dxa"/>
          </w:tcPr>
          <w:p w:rsidR="0086784E" w:rsidRPr="0086784E" w:rsidRDefault="0086784E" w:rsidP="0086784E">
            <w:pPr>
              <w:widowControl w:val="0"/>
              <w:rPr>
                <w:sz w:val="20"/>
                <w:szCs w:val="20"/>
              </w:rPr>
            </w:pPr>
            <w:r w:rsidRPr="0086784E">
              <w:rPr>
                <w:sz w:val="20"/>
                <w:szCs w:val="20"/>
              </w:rPr>
              <w:t>Охранные зоны объектов связи</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ЗСО-вода</w:t>
            </w:r>
          </w:p>
        </w:tc>
        <w:tc>
          <w:tcPr>
            <w:tcW w:w="7766" w:type="dxa"/>
          </w:tcPr>
          <w:p w:rsidR="0086784E" w:rsidRPr="0086784E" w:rsidRDefault="0086784E" w:rsidP="0086784E">
            <w:pPr>
              <w:widowControl w:val="0"/>
              <w:rPr>
                <w:sz w:val="20"/>
                <w:szCs w:val="20"/>
              </w:rPr>
            </w:pPr>
            <w:r w:rsidRPr="0086784E">
              <w:rPr>
                <w:sz w:val="20"/>
                <w:szCs w:val="20"/>
              </w:rPr>
              <w:t>Зона санитарной охраны объектов водообеспечивающей сети</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СЗП-вода</w:t>
            </w:r>
          </w:p>
        </w:tc>
        <w:tc>
          <w:tcPr>
            <w:tcW w:w="7766" w:type="dxa"/>
          </w:tcPr>
          <w:p w:rsidR="0086784E" w:rsidRPr="0086784E" w:rsidRDefault="0086784E" w:rsidP="0086784E">
            <w:pPr>
              <w:widowControl w:val="0"/>
              <w:rPr>
                <w:sz w:val="20"/>
                <w:szCs w:val="20"/>
              </w:rPr>
            </w:pPr>
            <w:r w:rsidRPr="0086784E">
              <w:rPr>
                <w:sz w:val="20"/>
                <w:szCs w:val="20"/>
              </w:rPr>
              <w:t>Санитарно-защитные полосы водоводов</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w:t>
            </w:r>
            <w:proofErr w:type="gramEnd"/>
            <w:r w:rsidRPr="0086784E">
              <w:rPr>
                <w:sz w:val="20"/>
                <w:szCs w:val="20"/>
                <w:lang w:val="en-US"/>
              </w:rPr>
              <w:t xml:space="preserve"> </w:t>
            </w:r>
            <w:proofErr w:type="spellStart"/>
            <w:r w:rsidRPr="0086784E">
              <w:rPr>
                <w:sz w:val="20"/>
                <w:szCs w:val="20"/>
              </w:rPr>
              <w:t>пов</w:t>
            </w:r>
            <w:proofErr w:type="spellEnd"/>
          </w:p>
        </w:tc>
        <w:tc>
          <w:tcPr>
            <w:tcW w:w="7766" w:type="dxa"/>
          </w:tcPr>
          <w:p w:rsidR="0086784E" w:rsidRPr="0086784E" w:rsidRDefault="0086784E" w:rsidP="0086784E">
            <w:pPr>
              <w:widowControl w:val="0"/>
              <w:rPr>
                <w:sz w:val="20"/>
                <w:szCs w:val="20"/>
              </w:rPr>
            </w:pPr>
            <w:r w:rsidRPr="0086784E">
              <w:rPr>
                <w:sz w:val="20"/>
                <w:szCs w:val="20"/>
                <w:lang w:val="en-US"/>
              </w:rPr>
              <w:t>I</w:t>
            </w:r>
            <w:r w:rsidRPr="0086784E">
              <w:rPr>
                <w:sz w:val="20"/>
                <w:szCs w:val="20"/>
              </w:rPr>
              <w:t xml:space="preserve"> пояс зоны санитарной охраны поверхностного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II</w:t>
            </w:r>
            <w:proofErr w:type="gramEnd"/>
            <w:r w:rsidRPr="0086784E">
              <w:rPr>
                <w:sz w:val="20"/>
                <w:szCs w:val="20"/>
                <w:lang w:val="en-US"/>
              </w:rPr>
              <w:t xml:space="preserve"> </w:t>
            </w:r>
            <w:proofErr w:type="spellStart"/>
            <w:r w:rsidRPr="0086784E">
              <w:rPr>
                <w:sz w:val="20"/>
                <w:szCs w:val="20"/>
              </w:rPr>
              <w:t>пов</w:t>
            </w:r>
            <w:proofErr w:type="spellEnd"/>
          </w:p>
        </w:tc>
        <w:tc>
          <w:tcPr>
            <w:tcW w:w="7766" w:type="dxa"/>
          </w:tcPr>
          <w:p w:rsidR="0086784E" w:rsidRPr="0086784E" w:rsidRDefault="0086784E" w:rsidP="0086784E">
            <w:pPr>
              <w:widowControl w:val="0"/>
              <w:rPr>
                <w:sz w:val="20"/>
                <w:szCs w:val="20"/>
              </w:rPr>
            </w:pPr>
            <w:r w:rsidRPr="0086784E">
              <w:rPr>
                <w:sz w:val="20"/>
                <w:szCs w:val="20"/>
              </w:rPr>
              <w:t>II пояс зоны санитарной охраны поверхностного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III</w:t>
            </w:r>
            <w:proofErr w:type="gramEnd"/>
            <w:r w:rsidRPr="0086784E">
              <w:rPr>
                <w:sz w:val="20"/>
                <w:szCs w:val="20"/>
                <w:lang w:val="en-US"/>
              </w:rPr>
              <w:t xml:space="preserve"> </w:t>
            </w:r>
            <w:proofErr w:type="spellStart"/>
            <w:r w:rsidRPr="0086784E">
              <w:rPr>
                <w:sz w:val="20"/>
                <w:szCs w:val="20"/>
              </w:rPr>
              <w:t>пов</w:t>
            </w:r>
            <w:proofErr w:type="spellEnd"/>
          </w:p>
        </w:tc>
        <w:tc>
          <w:tcPr>
            <w:tcW w:w="7766" w:type="dxa"/>
          </w:tcPr>
          <w:p w:rsidR="0086784E" w:rsidRPr="0086784E" w:rsidRDefault="0086784E" w:rsidP="0086784E">
            <w:pPr>
              <w:widowControl w:val="0"/>
              <w:rPr>
                <w:sz w:val="20"/>
                <w:szCs w:val="20"/>
              </w:rPr>
            </w:pPr>
            <w:r w:rsidRPr="0086784E">
              <w:rPr>
                <w:sz w:val="20"/>
                <w:szCs w:val="20"/>
              </w:rPr>
              <w:t>I</w:t>
            </w:r>
            <w:r w:rsidRPr="0086784E">
              <w:rPr>
                <w:sz w:val="20"/>
                <w:szCs w:val="20"/>
                <w:lang w:val="en-US"/>
              </w:rPr>
              <w:t>I</w:t>
            </w:r>
            <w:r w:rsidRPr="0086784E">
              <w:rPr>
                <w:sz w:val="20"/>
                <w:szCs w:val="20"/>
              </w:rPr>
              <w:t>I пояс зоны санитарной охраны поверхностного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w:t>
            </w:r>
            <w:proofErr w:type="gramEnd"/>
            <w:r w:rsidRPr="0086784E">
              <w:rPr>
                <w:sz w:val="20"/>
                <w:szCs w:val="20"/>
                <w:lang w:val="en-US"/>
              </w:rPr>
              <w:t xml:space="preserve"> </w:t>
            </w:r>
            <w:proofErr w:type="spellStart"/>
            <w:r w:rsidRPr="0086784E">
              <w:rPr>
                <w:sz w:val="20"/>
                <w:szCs w:val="20"/>
              </w:rPr>
              <w:t>подз</w:t>
            </w:r>
            <w:proofErr w:type="spellEnd"/>
          </w:p>
        </w:tc>
        <w:tc>
          <w:tcPr>
            <w:tcW w:w="7766" w:type="dxa"/>
          </w:tcPr>
          <w:p w:rsidR="0086784E" w:rsidRPr="0086784E" w:rsidRDefault="0086784E" w:rsidP="0086784E">
            <w:pPr>
              <w:widowControl w:val="0"/>
              <w:rPr>
                <w:sz w:val="20"/>
                <w:szCs w:val="20"/>
              </w:rPr>
            </w:pPr>
            <w:r w:rsidRPr="0086784E">
              <w:rPr>
                <w:sz w:val="20"/>
                <w:szCs w:val="20"/>
                <w:lang w:val="en-US"/>
              </w:rPr>
              <w:t>I</w:t>
            </w:r>
            <w:r w:rsidRPr="0086784E">
              <w:rPr>
                <w:sz w:val="20"/>
                <w:szCs w:val="20"/>
              </w:rPr>
              <w:t xml:space="preserve"> пояс зоны санитарной охраны подземного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II</w:t>
            </w:r>
            <w:proofErr w:type="gramEnd"/>
            <w:r w:rsidRPr="0086784E">
              <w:rPr>
                <w:sz w:val="20"/>
                <w:szCs w:val="20"/>
                <w:lang w:val="en-US"/>
              </w:rPr>
              <w:t xml:space="preserve"> </w:t>
            </w:r>
            <w:proofErr w:type="spellStart"/>
            <w:r w:rsidRPr="0086784E">
              <w:rPr>
                <w:sz w:val="20"/>
                <w:szCs w:val="20"/>
              </w:rPr>
              <w:t>подз</w:t>
            </w:r>
            <w:proofErr w:type="spellEnd"/>
          </w:p>
        </w:tc>
        <w:tc>
          <w:tcPr>
            <w:tcW w:w="7766" w:type="dxa"/>
          </w:tcPr>
          <w:p w:rsidR="0086784E" w:rsidRPr="0086784E" w:rsidRDefault="0086784E" w:rsidP="0086784E">
            <w:pPr>
              <w:widowControl w:val="0"/>
              <w:rPr>
                <w:sz w:val="20"/>
                <w:szCs w:val="20"/>
              </w:rPr>
            </w:pPr>
            <w:r w:rsidRPr="0086784E">
              <w:rPr>
                <w:sz w:val="20"/>
                <w:szCs w:val="20"/>
              </w:rPr>
              <w:t>II пояс зоны санитарной охраны подземного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ЗСО-</w:t>
            </w:r>
            <w:proofErr w:type="gramStart"/>
            <w:r w:rsidRPr="0086784E">
              <w:rPr>
                <w:sz w:val="20"/>
                <w:szCs w:val="20"/>
                <w:lang w:val="en-US"/>
              </w:rPr>
              <w:t>III</w:t>
            </w:r>
            <w:proofErr w:type="gramEnd"/>
            <w:r w:rsidRPr="0086784E">
              <w:rPr>
                <w:sz w:val="20"/>
                <w:szCs w:val="20"/>
                <w:lang w:val="en-US"/>
              </w:rPr>
              <w:t xml:space="preserve"> </w:t>
            </w:r>
            <w:proofErr w:type="spellStart"/>
            <w:r w:rsidRPr="0086784E">
              <w:rPr>
                <w:sz w:val="20"/>
                <w:szCs w:val="20"/>
              </w:rPr>
              <w:t>подз</w:t>
            </w:r>
            <w:proofErr w:type="spellEnd"/>
          </w:p>
        </w:tc>
        <w:tc>
          <w:tcPr>
            <w:tcW w:w="7766" w:type="dxa"/>
          </w:tcPr>
          <w:p w:rsidR="0086784E" w:rsidRPr="0086784E" w:rsidRDefault="0086784E" w:rsidP="0086784E">
            <w:pPr>
              <w:widowControl w:val="0"/>
              <w:rPr>
                <w:sz w:val="20"/>
                <w:szCs w:val="20"/>
              </w:rPr>
            </w:pPr>
            <w:r w:rsidRPr="0086784E">
              <w:rPr>
                <w:sz w:val="20"/>
                <w:szCs w:val="20"/>
              </w:rPr>
              <w:t>I</w:t>
            </w:r>
            <w:r w:rsidRPr="0086784E">
              <w:rPr>
                <w:sz w:val="20"/>
                <w:szCs w:val="20"/>
                <w:lang w:val="en-US"/>
              </w:rPr>
              <w:t>I</w:t>
            </w:r>
            <w:r w:rsidRPr="0086784E">
              <w:rPr>
                <w:sz w:val="20"/>
                <w:szCs w:val="20"/>
              </w:rPr>
              <w:t>I пояс зоны санитарной охраны подземного источника питьевого водоснабжения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ЗМР-сети</w:t>
            </w:r>
          </w:p>
        </w:tc>
        <w:tc>
          <w:tcPr>
            <w:tcW w:w="7766" w:type="dxa"/>
          </w:tcPr>
          <w:p w:rsidR="0086784E" w:rsidRPr="0086784E" w:rsidRDefault="0086784E" w:rsidP="0086784E">
            <w:pPr>
              <w:widowControl w:val="0"/>
              <w:rPr>
                <w:sz w:val="20"/>
                <w:szCs w:val="20"/>
              </w:rPr>
            </w:pPr>
            <w:r w:rsidRPr="0086784E">
              <w:rPr>
                <w:sz w:val="20"/>
                <w:szCs w:val="20"/>
              </w:rPr>
              <w:t>Зоны минимальных расстояний подземных инженерных сетей до зданий и сооружений, соседних инженерных подземных сетей</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lastRenderedPageBreak/>
              <w:t>ВЗ</w:t>
            </w:r>
          </w:p>
        </w:tc>
        <w:tc>
          <w:tcPr>
            <w:tcW w:w="7766" w:type="dxa"/>
          </w:tcPr>
          <w:p w:rsidR="0086784E" w:rsidRPr="0086784E" w:rsidRDefault="0086784E" w:rsidP="0086784E">
            <w:pPr>
              <w:widowControl w:val="0"/>
              <w:rPr>
                <w:sz w:val="20"/>
                <w:szCs w:val="20"/>
              </w:rPr>
            </w:pPr>
            <w:r w:rsidRPr="0086784E">
              <w:rPr>
                <w:sz w:val="20"/>
                <w:szCs w:val="20"/>
              </w:rPr>
              <w:t>Водоохранные зоны</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ПЗП</w:t>
            </w:r>
          </w:p>
        </w:tc>
        <w:tc>
          <w:tcPr>
            <w:tcW w:w="7766" w:type="dxa"/>
          </w:tcPr>
          <w:p w:rsidR="0086784E" w:rsidRPr="0086784E" w:rsidRDefault="0086784E" w:rsidP="0086784E">
            <w:pPr>
              <w:widowControl w:val="0"/>
              <w:rPr>
                <w:sz w:val="20"/>
                <w:szCs w:val="20"/>
              </w:rPr>
            </w:pPr>
            <w:r w:rsidRPr="0086784E">
              <w:rPr>
                <w:sz w:val="20"/>
                <w:szCs w:val="20"/>
              </w:rPr>
              <w:t>Прибрежные защитные полосы</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БП</w:t>
            </w:r>
          </w:p>
        </w:tc>
        <w:tc>
          <w:tcPr>
            <w:tcW w:w="7766" w:type="dxa"/>
          </w:tcPr>
          <w:p w:rsidR="0086784E" w:rsidRPr="0086784E" w:rsidRDefault="0086784E" w:rsidP="0086784E">
            <w:pPr>
              <w:widowControl w:val="0"/>
              <w:rPr>
                <w:sz w:val="20"/>
                <w:szCs w:val="20"/>
              </w:rPr>
            </w:pPr>
            <w:r w:rsidRPr="0086784E">
              <w:rPr>
                <w:sz w:val="20"/>
                <w:szCs w:val="20"/>
              </w:rPr>
              <w:t>Береговые полосы</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ЗВЗ</w:t>
            </w:r>
          </w:p>
        </w:tc>
        <w:tc>
          <w:tcPr>
            <w:tcW w:w="7766" w:type="dxa"/>
          </w:tcPr>
          <w:p w:rsidR="0086784E" w:rsidRPr="0086784E" w:rsidRDefault="0086784E" w:rsidP="0086784E">
            <w:pPr>
              <w:widowControl w:val="0"/>
              <w:rPr>
                <w:sz w:val="20"/>
                <w:szCs w:val="20"/>
              </w:rPr>
            </w:pPr>
            <w:r w:rsidRPr="0086784E">
              <w:rPr>
                <w:sz w:val="20"/>
                <w:szCs w:val="20"/>
              </w:rPr>
              <w:t>Зона возможного затопления</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ЗЗП</w:t>
            </w:r>
          </w:p>
        </w:tc>
        <w:tc>
          <w:tcPr>
            <w:tcW w:w="7766" w:type="dxa"/>
          </w:tcPr>
          <w:p w:rsidR="0086784E" w:rsidRPr="0086784E" w:rsidRDefault="0086784E" w:rsidP="0086784E">
            <w:pPr>
              <w:widowControl w:val="0"/>
              <w:rPr>
                <w:sz w:val="20"/>
                <w:szCs w:val="20"/>
              </w:rPr>
            </w:pPr>
            <w:r w:rsidRPr="0086784E">
              <w:rPr>
                <w:sz w:val="20"/>
                <w:szCs w:val="20"/>
              </w:rPr>
              <w:t>Зоны затопления и подтопления</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ЗЗ</w:t>
            </w:r>
          </w:p>
        </w:tc>
        <w:tc>
          <w:tcPr>
            <w:tcW w:w="7766" w:type="dxa"/>
          </w:tcPr>
          <w:p w:rsidR="0086784E" w:rsidRPr="0086784E" w:rsidRDefault="0086784E" w:rsidP="0086784E">
            <w:pPr>
              <w:widowControl w:val="0"/>
              <w:rPr>
                <w:sz w:val="20"/>
                <w:szCs w:val="20"/>
              </w:rPr>
            </w:pPr>
            <w:r w:rsidRPr="0086784E">
              <w:rPr>
                <w:sz w:val="20"/>
                <w:szCs w:val="20"/>
              </w:rPr>
              <w:t>Запретные зоны военных складов</w:t>
            </w:r>
          </w:p>
        </w:tc>
      </w:tr>
      <w:tr w:rsidR="0086784E" w:rsidRPr="0086784E" w:rsidTr="003E497E">
        <w:trPr>
          <w:trHeight w:val="28"/>
        </w:trPr>
        <w:tc>
          <w:tcPr>
            <w:tcW w:w="1701" w:type="dxa"/>
          </w:tcPr>
          <w:p w:rsidR="0086784E" w:rsidRPr="0086784E" w:rsidRDefault="0086784E" w:rsidP="0086784E">
            <w:pPr>
              <w:widowControl w:val="0"/>
              <w:jc w:val="center"/>
              <w:rPr>
                <w:sz w:val="20"/>
                <w:szCs w:val="20"/>
              </w:rPr>
            </w:pPr>
            <w:r w:rsidRPr="0086784E">
              <w:rPr>
                <w:sz w:val="20"/>
                <w:szCs w:val="20"/>
              </w:rPr>
              <w:t>ЗР</w:t>
            </w:r>
          </w:p>
        </w:tc>
        <w:tc>
          <w:tcPr>
            <w:tcW w:w="7766" w:type="dxa"/>
          </w:tcPr>
          <w:p w:rsidR="0086784E" w:rsidRPr="0086784E" w:rsidRDefault="0086784E" w:rsidP="0086784E">
            <w:pPr>
              <w:widowControl w:val="0"/>
              <w:rPr>
                <w:sz w:val="20"/>
                <w:szCs w:val="20"/>
              </w:rPr>
            </w:pPr>
            <w:r w:rsidRPr="0086784E">
              <w:rPr>
                <w:sz w:val="20"/>
                <w:szCs w:val="20"/>
              </w:rPr>
              <w:t>Запретные районы военных складов</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ПЗПИ</w:t>
            </w:r>
          </w:p>
        </w:tc>
        <w:tc>
          <w:tcPr>
            <w:tcW w:w="7766" w:type="dxa"/>
          </w:tcPr>
          <w:p w:rsidR="0086784E" w:rsidRPr="0086784E" w:rsidRDefault="0086784E" w:rsidP="0086784E">
            <w:pPr>
              <w:widowControl w:val="0"/>
              <w:rPr>
                <w:sz w:val="20"/>
                <w:szCs w:val="20"/>
              </w:rPr>
            </w:pPr>
            <w:r w:rsidRPr="0086784E">
              <w:rPr>
                <w:sz w:val="20"/>
                <w:szCs w:val="20"/>
              </w:rPr>
              <w:t xml:space="preserve">Площади залегания полезных ископаемых </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ООПТ</w:t>
            </w:r>
          </w:p>
        </w:tc>
        <w:tc>
          <w:tcPr>
            <w:tcW w:w="7766" w:type="dxa"/>
          </w:tcPr>
          <w:p w:rsidR="0086784E" w:rsidRPr="0086784E" w:rsidRDefault="0086784E" w:rsidP="0086784E">
            <w:pPr>
              <w:widowControl w:val="0"/>
              <w:ind w:firstLine="33"/>
              <w:rPr>
                <w:sz w:val="20"/>
                <w:szCs w:val="20"/>
              </w:rPr>
            </w:pPr>
            <w:r w:rsidRPr="0086784E">
              <w:rPr>
                <w:sz w:val="20"/>
                <w:szCs w:val="20"/>
              </w:rPr>
              <w:t>Особо охраняемые природные территории</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ТОКН</w:t>
            </w:r>
          </w:p>
        </w:tc>
        <w:tc>
          <w:tcPr>
            <w:tcW w:w="7766" w:type="dxa"/>
          </w:tcPr>
          <w:p w:rsidR="0086784E" w:rsidRPr="0086784E" w:rsidRDefault="0086784E" w:rsidP="0086784E">
            <w:pPr>
              <w:widowControl w:val="0"/>
              <w:ind w:firstLine="33"/>
              <w:rPr>
                <w:sz w:val="20"/>
                <w:szCs w:val="20"/>
              </w:rPr>
            </w:pPr>
            <w:r w:rsidRPr="0086784E">
              <w:rPr>
                <w:sz w:val="20"/>
                <w:szCs w:val="20"/>
              </w:rPr>
              <w:t>Территория объектов культурного наследия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ОЗ-ОКН</w:t>
            </w:r>
          </w:p>
        </w:tc>
        <w:tc>
          <w:tcPr>
            <w:tcW w:w="7766" w:type="dxa"/>
          </w:tcPr>
          <w:p w:rsidR="0086784E" w:rsidRPr="0086784E" w:rsidRDefault="0086784E" w:rsidP="0086784E">
            <w:pPr>
              <w:widowControl w:val="0"/>
              <w:ind w:firstLine="33"/>
              <w:rPr>
                <w:sz w:val="20"/>
                <w:szCs w:val="20"/>
              </w:rPr>
            </w:pPr>
            <w:r w:rsidRPr="0086784E">
              <w:rPr>
                <w:iCs/>
                <w:sz w:val="20"/>
                <w:szCs w:val="20"/>
              </w:rPr>
              <w:t>Охранная зона объекта культурного наследия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ЗРЗ-ОКН</w:t>
            </w:r>
          </w:p>
        </w:tc>
        <w:tc>
          <w:tcPr>
            <w:tcW w:w="7766" w:type="dxa"/>
          </w:tcPr>
          <w:p w:rsidR="0086784E" w:rsidRPr="0086784E" w:rsidRDefault="0086784E" w:rsidP="0086784E">
            <w:pPr>
              <w:widowControl w:val="0"/>
              <w:ind w:firstLine="33"/>
              <w:rPr>
                <w:sz w:val="20"/>
                <w:szCs w:val="20"/>
              </w:rPr>
            </w:pPr>
            <w:r w:rsidRPr="0086784E">
              <w:rPr>
                <w:iCs/>
                <w:sz w:val="20"/>
                <w:szCs w:val="20"/>
              </w:rPr>
              <w:t>Зона регулирования застройки и хозяйственной деятельности объекта культурного наследия</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ЗОПЛ</w:t>
            </w:r>
          </w:p>
        </w:tc>
        <w:tc>
          <w:tcPr>
            <w:tcW w:w="7766" w:type="dxa"/>
          </w:tcPr>
          <w:p w:rsidR="0086784E" w:rsidRPr="0086784E" w:rsidRDefault="0086784E" w:rsidP="0086784E">
            <w:pPr>
              <w:widowControl w:val="0"/>
              <w:ind w:firstLine="33"/>
              <w:rPr>
                <w:sz w:val="20"/>
                <w:szCs w:val="20"/>
              </w:rPr>
            </w:pPr>
            <w:r w:rsidRPr="0086784E">
              <w:rPr>
                <w:iCs/>
                <w:sz w:val="20"/>
                <w:szCs w:val="20"/>
              </w:rPr>
              <w:t>Зона охраняемого природного ландшафта</w:t>
            </w:r>
          </w:p>
        </w:tc>
      </w:tr>
      <w:tr w:rsidR="0086784E" w:rsidRPr="0086784E" w:rsidTr="003E497E">
        <w:trPr>
          <w:trHeight w:val="21"/>
        </w:trPr>
        <w:tc>
          <w:tcPr>
            <w:tcW w:w="1701" w:type="dxa"/>
          </w:tcPr>
          <w:p w:rsidR="0086784E" w:rsidRPr="0086784E" w:rsidRDefault="0086784E" w:rsidP="0086784E">
            <w:pPr>
              <w:widowControl w:val="0"/>
              <w:jc w:val="center"/>
              <w:rPr>
                <w:sz w:val="20"/>
                <w:szCs w:val="20"/>
              </w:rPr>
            </w:pPr>
            <w:r w:rsidRPr="0086784E">
              <w:rPr>
                <w:sz w:val="20"/>
                <w:szCs w:val="20"/>
              </w:rPr>
              <w:t>ЗМР-ОКН</w:t>
            </w:r>
          </w:p>
        </w:tc>
        <w:tc>
          <w:tcPr>
            <w:tcW w:w="7766" w:type="dxa"/>
          </w:tcPr>
          <w:p w:rsidR="0086784E" w:rsidRPr="0086784E" w:rsidRDefault="0086784E" w:rsidP="0086784E">
            <w:pPr>
              <w:widowControl w:val="0"/>
              <w:rPr>
                <w:sz w:val="20"/>
                <w:szCs w:val="20"/>
              </w:rPr>
            </w:pPr>
            <w:r w:rsidRPr="0086784E">
              <w:rPr>
                <w:sz w:val="20"/>
                <w:szCs w:val="20"/>
              </w:rPr>
              <w:t>Зоны минимальных расстояний памятников истории и культуры до транспортных и инженерных коммуникаций</w:t>
            </w:r>
          </w:p>
        </w:tc>
      </w:tr>
    </w:tbl>
    <w:p w:rsidR="0086784E" w:rsidRPr="0086784E" w:rsidRDefault="0086784E" w:rsidP="0086784E">
      <w:pPr>
        <w:widowControl w:val="0"/>
      </w:pPr>
    </w:p>
    <w:p w:rsidR="0086784E" w:rsidRPr="0086784E" w:rsidRDefault="0086784E" w:rsidP="0086784E">
      <w:pPr>
        <w:keepNext/>
        <w:pageBreakBefore/>
        <w:widowControl w:val="0"/>
        <w:jc w:val="center"/>
        <w:outlineLvl w:val="0"/>
        <w:rPr>
          <w:b/>
          <w:sz w:val="28"/>
        </w:rPr>
      </w:pPr>
      <w:bookmarkStart w:id="136" w:name="_Toc398890988"/>
      <w:bookmarkStart w:id="137" w:name="_Toc469954502"/>
      <w:r w:rsidRPr="0086784E">
        <w:rPr>
          <w:b/>
          <w:sz w:val="28"/>
        </w:rPr>
        <w:lastRenderedPageBreak/>
        <w:t>ЧАСТЬ III. КАРТА ГРАДОСТРОИТЕЛЬНОГО ЗОНИРОВАНИЯ.</w:t>
      </w:r>
      <w:bookmarkEnd w:id="131"/>
      <w:bookmarkEnd w:id="132"/>
      <w:bookmarkEnd w:id="136"/>
      <w:bookmarkEnd w:id="137"/>
    </w:p>
    <w:p w:rsidR="0086784E" w:rsidRPr="0086784E" w:rsidRDefault="0086784E" w:rsidP="0086784E">
      <w:pPr>
        <w:keepNext/>
        <w:widowControl w:val="0"/>
        <w:tabs>
          <w:tab w:val="left" w:pos="-142"/>
        </w:tabs>
        <w:spacing w:before="120" w:after="120"/>
        <w:ind w:firstLine="709"/>
        <w:jc w:val="center"/>
        <w:outlineLvl w:val="1"/>
        <w:rPr>
          <w:b/>
          <w:bCs/>
          <w:iCs/>
        </w:rPr>
      </w:pPr>
      <w:bookmarkStart w:id="138" w:name="_Toc330317436"/>
      <w:bookmarkStart w:id="139" w:name="_Toc336271783"/>
      <w:bookmarkStart w:id="140" w:name="_Toc336271803"/>
      <w:bookmarkStart w:id="141" w:name="_Toc398890989"/>
      <w:bookmarkStart w:id="142" w:name="_Toc469954503"/>
      <w:r w:rsidRPr="0086784E">
        <w:rPr>
          <w:b/>
          <w:bCs/>
          <w:iCs/>
        </w:rPr>
        <w:t>РАЗДЕЛ 9. КАРТА ГРАДОСТРОИТЕЛЬНОГО ЗОНИРОВАНИЯ</w:t>
      </w:r>
      <w:bookmarkEnd w:id="138"/>
      <w:bookmarkEnd w:id="139"/>
      <w:bookmarkEnd w:id="140"/>
      <w:bookmarkEnd w:id="141"/>
      <w:bookmarkEnd w:id="142"/>
    </w:p>
    <w:p w:rsidR="0086784E" w:rsidRPr="0086784E" w:rsidRDefault="0086784E" w:rsidP="0086784E">
      <w:pPr>
        <w:widowControl w:val="0"/>
        <w:ind w:firstLine="709"/>
        <w:jc w:val="both"/>
      </w:pPr>
      <w:r w:rsidRPr="0086784E">
        <w:t>Карта градостроительного зонирования территории Артемовского городского округа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86784E" w:rsidRPr="0086784E" w:rsidRDefault="0086784E" w:rsidP="0086784E">
      <w:pPr>
        <w:widowControl w:val="0"/>
        <w:ind w:firstLine="709"/>
        <w:jc w:val="both"/>
      </w:pPr>
      <w:r w:rsidRPr="0086784E">
        <w:t>Основой зонирования является генеральный план Артемовского городского округа.</w:t>
      </w:r>
    </w:p>
    <w:p w:rsidR="0086784E" w:rsidRPr="0086784E" w:rsidRDefault="0086784E" w:rsidP="0086784E">
      <w:pPr>
        <w:widowControl w:val="0"/>
        <w:ind w:firstLine="709"/>
        <w:jc w:val="both"/>
        <w:rPr>
          <w:spacing w:val="-4"/>
        </w:rPr>
      </w:pPr>
      <w:r w:rsidRPr="0086784E">
        <w:rPr>
          <w:spacing w:val="-4"/>
        </w:rPr>
        <w:t xml:space="preserve">На карте градостроительного зонирования </w:t>
      </w:r>
      <w:proofErr w:type="gramStart"/>
      <w:r w:rsidRPr="0086784E">
        <w:rPr>
          <w:spacing w:val="-4"/>
        </w:rPr>
        <w:t>показаны</w:t>
      </w:r>
      <w:proofErr w:type="gramEnd"/>
      <w:r w:rsidRPr="0086784E">
        <w:rPr>
          <w:spacing w:val="-4"/>
        </w:rPr>
        <w:t>:</w:t>
      </w:r>
    </w:p>
    <w:p w:rsidR="0086784E" w:rsidRPr="0086784E" w:rsidRDefault="0086784E" w:rsidP="0086784E">
      <w:pPr>
        <w:widowControl w:val="0"/>
        <w:ind w:firstLine="709"/>
        <w:jc w:val="both"/>
      </w:pPr>
      <w:r w:rsidRPr="0086784E">
        <w:t xml:space="preserve">1) территориальные зоны в соответствии с частью </w:t>
      </w:r>
      <w:r w:rsidRPr="0086784E">
        <w:rPr>
          <w:lang w:val="en-US"/>
        </w:rPr>
        <w:t>II</w:t>
      </w:r>
      <w:r w:rsidRPr="0086784E">
        <w:t xml:space="preserve"> настоящих Правил;</w:t>
      </w:r>
    </w:p>
    <w:p w:rsidR="0086784E" w:rsidRPr="0086784E" w:rsidRDefault="0086784E" w:rsidP="0086784E">
      <w:pPr>
        <w:widowControl w:val="0"/>
        <w:ind w:firstLine="709"/>
        <w:jc w:val="both"/>
      </w:pPr>
      <w:r w:rsidRPr="0086784E">
        <w:t>2) границы зон с особыми условиями использования территорий – санитарно-защитные зоны, водоохранные зоны, иные зоны, установленные в соответствии с законодательством Российской Федерации;</w:t>
      </w:r>
    </w:p>
    <w:p w:rsidR="0086784E" w:rsidRPr="0086784E" w:rsidRDefault="0086784E" w:rsidP="0086784E">
      <w:pPr>
        <w:widowControl w:val="0"/>
        <w:ind w:firstLine="709"/>
        <w:jc w:val="both"/>
      </w:pPr>
      <w:r w:rsidRPr="0086784E">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86784E" w:rsidRPr="0086784E" w:rsidRDefault="0086784E" w:rsidP="0086784E">
      <w:pPr>
        <w:widowControl w:val="0"/>
        <w:ind w:firstLine="709"/>
        <w:jc w:val="both"/>
        <w:rPr>
          <w:spacing w:val="-4"/>
        </w:rPr>
      </w:pPr>
      <w:r w:rsidRPr="0086784E">
        <w:rPr>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 настоящих Правил.</w:t>
      </w:r>
    </w:p>
    <w:p w:rsidR="0086784E" w:rsidRPr="0086784E" w:rsidRDefault="0086784E" w:rsidP="0086784E">
      <w:pPr>
        <w:widowControl w:val="0"/>
        <w:ind w:firstLine="709"/>
        <w:jc w:val="both"/>
      </w:pPr>
      <w:r w:rsidRPr="0086784E">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86784E" w:rsidRPr="0086784E" w:rsidRDefault="0086784E" w:rsidP="0086784E">
      <w:pPr>
        <w:spacing w:after="200" w:line="276" w:lineRule="auto"/>
        <w:rPr>
          <w:rFonts w:ascii="Calibri" w:hAnsi="Calibri"/>
          <w:sz w:val="22"/>
          <w:szCs w:val="22"/>
          <w:lang w:eastAsia="en-US"/>
        </w:rPr>
      </w:pPr>
    </w:p>
    <w:p w:rsidR="00D143C5" w:rsidRDefault="00D143C5" w:rsidP="003A311A">
      <w:pPr>
        <w:ind w:firstLine="695"/>
        <w:jc w:val="both"/>
      </w:pPr>
    </w:p>
    <w:p w:rsidR="007F194F" w:rsidRDefault="007F194F"/>
    <w:sectPr w:rsidR="007F194F" w:rsidSect="0086784E">
      <w:pgSz w:w="11906" w:h="16838"/>
      <w:pgMar w:top="1134" w:right="748"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E77" w:rsidRDefault="008A5E77" w:rsidP="0086784E">
      <w:r>
        <w:separator/>
      </w:r>
    </w:p>
  </w:endnote>
  <w:endnote w:type="continuationSeparator" w:id="0">
    <w:p w:rsidR="008A5E77" w:rsidRDefault="008A5E77" w:rsidP="0086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E77" w:rsidRDefault="008A5E77" w:rsidP="0086784E">
      <w:r>
        <w:separator/>
      </w:r>
    </w:p>
  </w:footnote>
  <w:footnote w:type="continuationSeparator" w:id="0">
    <w:p w:rsidR="008A5E77" w:rsidRDefault="008A5E77" w:rsidP="00867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8747"/>
      <w:docPartObj>
        <w:docPartGallery w:val="Page Numbers (Top of Page)"/>
        <w:docPartUnique/>
      </w:docPartObj>
    </w:sdtPr>
    <w:sdtContent>
      <w:p w:rsidR="0086784E" w:rsidRDefault="0086784E">
        <w:pPr>
          <w:pStyle w:val="a3"/>
          <w:jc w:val="center"/>
        </w:pPr>
        <w:r>
          <w:fldChar w:fldCharType="begin"/>
        </w:r>
        <w:r>
          <w:instrText>PAGE   \* MERGEFORMAT</w:instrText>
        </w:r>
        <w:r>
          <w:fldChar w:fldCharType="separate"/>
        </w:r>
        <w:r>
          <w:rPr>
            <w:noProof/>
          </w:rPr>
          <w:t>2</w:t>
        </w:r>
        <w:r>
          <w:fldChar w:fldCharType="end"/>
        </w:r>
      </w:p>
    </w:sdtContent>
  </w:sdt>
  <w:p w:rsidR="0086784E" w:rsidRDefault="008678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B77"/>
    <w:multiLevelType w:val="hybridMultilevel"/>
    <w:tmpl w:val="F852ECA4"/>
    <w:lvl w:ilvl="0" w:tplc="4290E7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A1743EA"/>
    <w:multiLevelType w:val="hybridMultilevel"/>
    <w:tmpl w:val="83F27CB8"/>
    <w:lvl w:ilvl="0" w:tplc="077EC29C">
      <w:start w:val="1"/>
      <w:numFmt w:val="decimal"/>
      <w:lvlText w:val="%1."/>
      <w:lvlJc w:val="left"/>
      <w:pPr>
        <w:ind w:left="1452" w:hanging="8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C5"/>
    <w:rsid w:val="00307E87"/>
    <w:rsid w:val="003A311A"/>
    <w:rsid w:val="003C740F"/>
    <w:rsid w:val="003E6D73"/>
    <w:rsid w:val="00402091"/>
    <w:rsid w:val="004C3657"/>
    <w:rsid w:val="00544F37"/>
    <w:rsid w:val="005D2DC9"/>
    <w:rsid w:val="005F2E1E"/>
    <w:rsid w:val="006136BE"/>
    <w:rsid w:val="0071502B"/>
    <w:rsid w:val="00746C7E"/>
    <w:rsid w:val="00790383"/>
    <w:rsid w:val="007F194F"/>
    <w:rsid w:val="0086784E"/>
    <w:rsid w:val="008A5E77"/>
    <w:rsid w:val="008E4421"/>
    <w:rsid w:val="00943B2C"/>
    <w:rsid w:val="009805FC"/>
    <w:rsid w:val="00A0346F"/>
    <w:rsid w:val="00A13A20"/>
    <w:rsid w:val="00AD2C3B"/>
    <w:rsid w:val="00CD4E02"/>
    <w:rsid w:val="00D143C5"/>
    <w:rsid w:val="00D268A7"/>
    <w:rsid w:val="00DE7E73"/>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84E"/>
    <w:pPr>
      <w:keepNext/>
      <w:ind w:left="709" w:firstLine="709"/>
      <w:jc w:val="center"/>
      <w:outlineLvl w:val="0"/>
    </w:pPr>
    <w:rPr>
      <w:rFonts w:eastAsia="Calibri"/>
      <w:b/>
      <w:sz w:val="28"/>
    </w:rPr>
  </w:style>
  <w:style w:type="paragraph" w:styleId="2">
    <w:name w:val="heading 2"/>
    <w:aliases w:val="Вид зоны"/>
    <w:basedOn w:val="a"/>
    <w:next w:val="a"/>
    <w:link w:val="20"/>
    <w:qFormat/>
    <w:rsid w:val="0086784E"/>
    <w:pPr>
      <w:keepNext/>
      <w:ind w:left="709" w:firstLine="709"/>
      <w:jc w:val="center"/>
      <w:outlineLvl w:val="1"/>
    </w:pPr>
    <w:rPr>
      <w:rFonts w:eastAsia="Calibri"/>
      <w:b/>
      <w:bCs/>
      <w:iCs/>
      <w:sz w:val="26"/>
      <w:szCs w:val="28"/>
    </w:rPr>
  </w:style>
  <w:style w:type="paragraph" w:styleId="3">
    <w:name w:val="heading 3"/>
    <w:basedOn w:val="a"/>
    <w:next w:val="a"/>
    <w:link w:val="30"/>
    <w:qFormat/>
    <w:rsid w:val="0086784E"/>
    <w:pPr>
      <w:keepNext/>
      <w:ind w:left="709" w:firstLine="709"/>
      <w:outlineLvl w:val="2"/>
    </w:pPr>
    <w:rPr>
      <w:rFonts w:eastAsia="Calibri"/>
      <w:b/>
      <w:bCs/>
      <w:szCs w:val="26"/>
    </w:rPr>
  </w:style>
  <w:style w:type="paragraph" w:styleId="4">
    <w:name w:val="heading 4"/>
    <w:basedOn w:val="a"/>
    <w:next w:val="a"/>
    <w:link w:val="40"/>
    <w:qFormat/>
    <w:rsid w:val="0086784E"/>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86784E"/>
    <w:pPr>
      <w:keepNext/>
      <w:keepLines/>
      <w:spacing w:before="200"/>
      <w:ind w:firstLine="709"/>
      <w:jc w:val="both"/>
      <w:outlineLvl w:val="4"/>
    </w:pPr>
    <w:rPr>
      <w:rFonts w:ascii="Cambria" w:eastAsia="Calibri" w:hAnsi="Cambria"/>
      <w:color w:val="243F60"/>
    </w:rPr>
  </w:style>
  <w:style w:type="paragraph" w:styleId="6">
    <w:name w:val="heading 6"/>
    <w:basedOn w:val="a"/>
    <w:next w:val="a"/>
    <w:link w:val="60"/>
    <w:qFormat/>
    <w:rsid w:val="0086784E"/>
    <w:pPr>
      <w:keepNext/>
      <w:keepLines/>
      <w:spacing w:before="200"/>
      <w:ind w:firstLine="709"/>
      <w:jc w:val="both"/>
      <w:outlineLvl w:val="5"/>
    </w:pPr>
    <w:rPr>
      <w:rFonts w:ascii="Cambria" w:eastAsia="Calibri" w:hAnsi="Cambria"/>
      <w:i/>
      <w:iCs/>
      <w:color w:val="243F60"/>
    </w:rPr>
  </w:style>
  <w:style w:type="paragraph" w:styleId="7">
    <w:name w:val="heading 7"/>
    <w:aliases w:val="заголовок для ПЗЗ"/>
    <w:basedOn w:val="a"/>
    <w:next w:val="a"/>
    <w:link w:val="70"/>
    <w:qFormat/>
    <w:rsid w:val="0086784E"/>
    <w:pPr>
      <w:keepNext/>
      <w:spacing w:before="120" w:after="120"/>
      <w:jc w:val="center"/>
      <w:outlineLvl w:val="6"/>
    </w:pPr>
    <w:rPr>
      <w:rFonts w:eastAsia="MS Mincho"/>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3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D143C5"/>
    <w:pPr>
      <w:spacing w:line="360" w:lineRule="auto"/>
      <w:ind w:firstLine="720"/>
      <w:jc w:val="center"/>
    </w:pPr>
    <w:rPr>
      <w:szCs w:val="20"/>
    </w:rPr>
  </w:style>
  <w:style w:type="character" w:customStyle="1" w:styleId="22">
    <w:name w:val="Основной текст с отступом 2 Знак"/>
    <w:basedOn w:val="a0"/>
    <w:link w:val="21"/>
    <w:rsid w:val="00D143C5"/>
    <w:rPr>
      <w:rFonts w:ascii="Times New Roman" w:eastAsia="Times New Roman" w:hAnsi="Times New Roman" w:cs="Times New Roman"/>
      <w:sz w:val="24"/>
      <w:szCs w:val="20"/>
      <w:lang w:eastAsia="ru-RU"/>
    </w:rPr>
  </w:style>
  <w:style w:type="paragraph" w:customStyle="1" w:styleId="ConsPlusNormal">
    <w:name w:val="ConsPlusNormal"/>
    <w:rsid w:val="00D14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143C5"/>
    <w:pPr>
      <w:tabs>
        <w:tab w:val="center" w:pos="4153"/>
        <w:tab w:val="right" w:pos="8306"/>
      </w:tabs>
    </w:pPr>
    <w:rPr>
      <w:szCs w:val="20"/>
    </w:rPr>
  </w:style>
  <w:style w:type="character" w:customStyle="1" w:styleId="a4">
    <w:name w:val="Верхний колонтитул Знак"/>
    <w:basedOn w:val="a0"/>
    <w:link w:val="a3"/>
    <w:uiPriority w:val="99"/>
    <w:rsid w:val="00D143C5"/>
    <w:rPr>
      <w:rFonts w:ascii="Times New Roman" w:eastAsia="Times New Roman" w:hAnsi="Times New Roman" w:cs="Times New Roman"/>
      <w:sz w:val="24"/>
      <w:szCs w:val="20"/>
      <w:lang w:eastAsia="ru-RU"/>
    </w:rPr>
  </w:style>
  <w:style w:type="paragraph" w:styleId="a5">
    <w:name w:val="Balloon Text"/>
    <w:basedOn w:val="a"/>
    <w:link w:val="a6"/>
    <w:unhideWhenUsed/>
    <w:rsid w:val="00D143C5"/>
    <w:rPr>
      <w:rFonts w:ascii="Tahoma" w:hAnsi="Tahoma" w:cs="Tahoma"/>
      <w:sz w:val="16"/>
      <w:szCs w:val="16"/>
    </w:rPr>
  </w:style>
  <w:style w:type="character" w:customStyle="1" w:styleId="a6">
    <w:name w:val="Текст выноски Знак"/>
    <w:basedOn w:val="a0"/>
    <w:link w:val="a5"/>
    <w:rsid w:val="00D143C5"/>
    <w:rPr>
      <w:rFonts w:ascii="Tahoma" w:eastAsia="Times New Roman" w:hAnsi="Tahoma" w:cs="Tahoma"/>
      <w:sz w:val="16"/>
      <w:szCs w:val="16"/>
      <w:lang w:eastAsia="ru-RU"/>
    </w:rPr>
  </w:style>
  <w:style w:type="paragraph" w:styleId="a7">
    <w:name w:val="List Paragraph"/>
    <w:basedOn w:val="a"/>
    <w:uiPriority w:val="34"/>
    <w:qFormat/>
    <w:rsid w:val="00D143C5"/>
    <w:pPr>
      <w:ind w:left="720"/>
      <w:contextualSpacing/>
    </w:pPr>
  </w:style>
  <w:style w:type="character" w:customStyle="1" w:styleId="10">
    <w:name w:val="Заголовок 1 Знак"/>
    <w:basedOn w:val="a0"/>
    <w:link w:val="1"/>
    <w:rsid w:val="0086784E"/>
    <w:rPr>
      <w:rFonts w:ascii="Times New Roman" w:eastAsia="Calibri" w:hAnsi="Times New Roman" w:cs="Times New Roman"/>
      <w:b/>
      <w:sz w:val="28"/>
      <w:szCs w:val="24"/>
      <w:lang w:eastAsia="ru-RU"/>
    </w:rPr>
  </w:style>
  <w:style w:type="character" w:customStyle="1" w:styleId="20">
    <w:name w:val="Заголовок 2 Знак"/>
    <w:aliases w:val="Вид зоны Знак"/>
    <w:basedOn w:val="a0"/>
    <w:link w:val="2"/>
    <w:rsid w:val="0086784E"/>
    <w:rPr>
      <w:rFonts w:ascii="Times New Roman" w:eastAsia="Calibri" w:hAnsi="Times New Roman" w:cs="Times New Roman"/>
      <w:b/>
      <w:bCs/>
      <w:iCs/>
      <w:sz w:val="26"/>
      <w:szCs w:val="28"/>
      <w:lang w:eastAsia="ru-RU"/>
    </w:rPr>
  </w:style>
  <w:style w:type="character" w:customStyle="1" w:styleId="30">
    <w:name w:val="Заголовок 3 Знак"/>
    <w:basedOn w:val="a0"/>
    <w:link w:val="3"/>
    <w:rsid w:val="0086784E"/>
    <w:rPr>
      <w:rFonts w:ascii="Times New Roman" w:eastAsia="Calibri" w:hAnsi="Times New Roman" w:cs="Times New Roman"/>
      <w:b/>
      <w:bCs/>
      <w:sz w:val="24"/>
      <w:szCs w:val="26"/>
      <w:lang w:eastAsia="ru-RU"/>
    </w:rPr>
  </w:style>
  <w:style w:type="character" w:customStyle="1" w:styleId="40">
    <w:name w:val="Заголовок 4 Знак"/>
    <w:basedOn w:val="a0"/>
    <w:link w:val="4"/>
    <w:rsid w:val="0086784E"/>
    <w:rPr>
      <w:rFonts w:ascii="Calibri" w:eastAsia="Calibri" w:hAnsi="Calibri" w:cs="Times New Roman"/>
      <w:b/>
      <w:bCs/>
      <w:sz w:val="28"/>
      <w:szCs w:val="28"/>
      <w:lang w:eastAsia="ru-RU"/>
    </w:rPr>
  </w:style>
  <w:style w:type="character" w:customStyle="1" w:styleId="50">
    <w:name w:val="Заголовок 5 Знак"/>
    <w:basedOn w:val="a0"/>
    <w:link w:val="5"/>
    <w:rsid w:val="0086784E"/>
    <w:rPr>
      <w:rFonts w:ascii="Cambria" w:eastAsia="Calibri" w:hAnsi="Cambria" w:cs="Times New Roman"/>
      <w:color w:val="243F60"/>
      <w:sz w:val="24"/>
      <w:szCs w:val="24"/>
      <w:lang w:eastAsia="ru-RU"/>
    </w:rPr>
  </w:style>
  <w:style w:type="character" w:customStyle="1" w:styleId="60">
    <w:name w:val="Заголовок 6 Знак"/>
    <w:basedOn w:val="a0"/>
    <w:link w:val="6"/>
    <w:rsid w:val="0086784E"/>
    <w:rPr>
      <w:rFonts w:ascii="Cambria" w:eastAsia="Calibri"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86784E"/>
    <w:rPr>
      <w:rFonts w:ascii="Times New Roman" w:eastAsia="MS Mincho" w:hAnsi="Times New Roman" w:cs="Times New Roman"/>
      <w:b/>
      <w:sz w:val="28"/>
      <w:szCs w:val="24"/>
      <w:lang w:eastAsia="ru-RU"/>
    </w:rPr>
  </w:style>
  <w:style w:type="numbering" w:customStyle="1" w:styleId="11">
    <w:name w:val="Нет списка1"/>
    <w:next w:val="a2"/>
    <w:semiHidden/>
    <w:rsid w:val="0086784E"/>
  </w:style>
  <w:style w:type="paragraph" w:styleId="a8">
    <w:name w:val="footer"/>
    <w:basedOn w:val="a"/>
    <w:link w:val="a9"/>
    <w:rsid w:val="0086784E"/>
    <w:pPr>
      <w:tabs>
        <w:tab w:val="center" w:pos="4677"/>
        <w:tab w:val="right" w:pos="9355"/>
      </w:tabs>
    </w:pPr>
    <w:rPr>
      <w:rFonts w:eastAsia="Calibri"/>
    </w:rPr>
  </w:style>
  <w:style w:type="character" w:customStyle="1" w:styleId="a9">
    <w:name w:val="Нижний колонтитул Знак"/>
    <w:basedOn w:val="a0"/>
    <w:link w:val="a8"/>
    <w:rsid w:val="0086784E"/>
    <w:rPr>
      <w:rFonts w:ascii="Times New Roman" w:eastAsia="Calibri" w:hAnsi="Times New Roman" w:cs="Times New Roman"/>
      <w:sz w:val="24"/>
      <w:szCs w:val="24"/>
      <w:lang w:eastAsia="ru-RU"/>
    </w:rPr>
  </w:style>
  <w:style w:type="paragraph" w:styleId="aa">
    <w:name w:val="Title"/>
    <w:basedOn w:val="a"/>
    <w:link w:val="ab"/>
    <w:qFormat/>
    <w:rsid w:val="0086784E"/>
    <w:pPr>
      <w:jc w:val="center"/>
    </w:pPr>
    <w:rPr>
      <w:rFonts w:eastAsia="Calibri"/>
    </w:rPr>
  </w:style>
  <w:style w:type="character" w:customStyle="1" w:styleId="ab">
    <w:name w:val="Название Знак"/>
    <w:basedOn w:val="a0"/>
    <w:link w:val="aa"/>
    <w:rsid w:val="0086784E"/>
    <w:rPr>
      <w:rFonts w:ascii="Times New Roman" w:eastAsia="Calibri" w:hAnsi="Times New Roman" w:cs="Times New Roman"/>
      <w:sz w:val="24"/>
      <w:szCs w:val="24"/>
      <w:lang w:eastAsia="ru-RU"/>
    </w:rPr>
  </w:style>
  <w:style w:type="paragraph" w:customStyle="1" w:styleId="WW-Web">
    <w:name w:val="WW-Обычный (Web)"/>
    <w:basedOn w:val="a"/>
    <w:link w:val="WW-Web0"/>
    <w:rsid w:val="0086784E"/>
    <w:pPr>
      <w:widowControl w:val="0"/>
      <w:suppressAutoHyphens/>
      <w:spacing w:before="100" w:after="100"/>
    </w:pPr>
    <w:rPr>
      <w:rFonts w:eastAsia="Calibri"/>
      <w:kern w:val="1"/>
      <w:sz w:val="20"/>
      <w:szCs w:val="20"/>
      <w:lang w:eastAsia="ar-SA"/>
    </w:rPr>
  </w:style>
  <w:style w:type="character" w:customStyle="1" w:styleId="WW-Web0">
    <w:name w:val="WW-Обычный (Web) Знак"/>
    <w:link w:val="WW-Web"/>
    <w:locked/>
    <w:rsid w:val="0086784E"/>
    <w:rPr>
      <w:rFonts w:ascii="Times New Roman" w:eastAsia="Calibri" w:hAnsi="Times New Roman" w:cs="Times New Roman"/>
      <w:kern w:val="1"/>
      <w:sz w:val="20"/>
      <w:szCs w:val="20"/>
      <w:lang w:eastAsia="ar-SA"/>
    </w:rPr>
  </w:style>
  <w:style w:type="paragraph" w:styleId="ac">
    <w:name w:val="footnote text"/>
    <w:basedOn w:val="a"/>
    <w:link w:val="ad"/>
    <w:rsid w:val="0086784E"/>
    <w:rPr>
      <w:rFonts w:eastAsia="Calibri"/>
      <w:sz w:val="20"/>
      <w:szCs w:val="20"/>
    </w:rPr>
  </w:style>
  <w:style w:type="character" w:customStyle="1" w:styleId="ad">
    <w:name w:val="Текст сноски Знак"/>
    <w:basedOn w:val="a0"/>
    <w:link w:val="ac"/>
    <w:rsid w:val="0086784E"/>
    <w:rPr>
      <w:rFonts w:ascii="Times New Roman" w:eastAsia="Calibri" w:hAnsi="Times New Roman" w:cs="Times New Roman"/>
      <w:sz w:val="20"/>
      <w:szCs w:val="20"/>
      <w:lang w:eastAsia="ru-RU"/>
    </w:rPr>
  </w:style>
  <w:style w:type="paragraph" w:styleId="23">
    <w:name w:val="toc 2"/>
    <w:basedOn w:val="a"/>
    <w:next w:val="a"/>
    <w:autoRedefine/>
    <w:rsid w:val="0086784E"/>
    <w:pPr>
      <w:tabs>
        <w:tab w:val="right" w:leader="dot" w:pos="9356"/>
      </w:tabs>
      <w:spacing w:after="100" w:line="276" w:lineRule="auto"/>
      <w:ind w:left="426"/>
    </w:pPr>
    <w:rPr>
      <w:rFonts w:ascii="Calibri" w:eastAsia="Calibri" w:hAnsi="Calibri"/>
      <w:sz w:val="22"/>
      <w:szCs w:val="22"/>
      <w:lang w:eastAsia="en-US"/>
    </w:rPr>
  </w:style>
  <w:style w:type="paragraph" w:styleId="12">
    <w:name w:val="toc 1"/>
    <w:basedOn w:val="a"/>
    <w:next w:val="a"/>
    <w:autoRedefine/>
    <w:rsid w:val="0086784E"/>
    <w:pPr>
      <w:widowControl w:val="0"/>
      <w:tabs>
        <w:tab w:val="right" w:leader="dot" w:pos="9360"/>
      </w:tabs>
      <w:spacing w:line="276" w:lineRule="auto"/>
      <w:ind w:left="426" w:right="219"/>
    </w:pPr>
    <w:rPr>
      <w:rFonts w:ascii="Calibri" w:eastAsia="Calibri" w:hAnsi="Calibri"/>
      <w:sz w:val="22"/>
      <w:szCs w:val="22"/>
      <w:lang w:eastAsia="en-US"/>
    </w:rPr>
  </w:style>
  <w:style w:type="paragraph" w:styleId="31">
    <w:name w:val="toc 3"/>
    <w:basedOn w:val="a"/>
    <w:next w:val="a"/>
    <w:autoRedefine/>
    <w:rsid w:val="0086784E"/>
    <w:pPr>
      <w:tabs>
        <w:tab w:val="right" w:leader="dot" w:pos="9356"/>
      </w:tabs>
      <w:spacing w:after="100" w:line="276" w:lineRule="auto"/>
      <w:ind w:left="440"/>
      <w:jc w:val="both"/>
    </w:pPr>
    <w:rPr>
      <w:rFonts w:eastAsia="Calibri"/>
      <w:bCs/>
      <w:noProof/>
      <w:lang w:eastAsia="en-US"/>
    </w:rPr>
  </w:style>
  <w:style w:type="character" w:styleId="ae">
    <w:name w:val="Hyperlink"/>
    <w:rsid w:val="0086784E"/>
    <w:rPr>
      <w:rFonts w:cs="Times New Roman"/>
      <w:color w:val="0000FF"/>
      <w:u w:val="single"/>
    </w:rPr>
  </w:style>
  <w:style w:type="paragraph" w:styleId="af">
    <w:name w:val="Body Text"/>
    <w:aliases w:val="Заг1,BO,ID,body indent,ändrad,EHPT,Body Text2"/>
    <w:basedOn w:val="a"/>
    <w:link w:val="af0"/>
    <w:rsid w:val="0086784E"/>
    <w:pPr>
      <w:spacing w:after="120"/>
    </w:pPr>
    <w:rPr>
      <w:rFonts w:eastAsia="Calibri"/>
    </w:rPr>
  </w:style>
  <w:style w:type="character" w:customStyle="1" w:styleId="af0">
    <w:name w:val="Основной текст Знак"/>
    <w:aliases w:val="Заг1 Знак,BO Знак,ID Знак,body indent Знак,ändrad Знак,EHPT Знак,Body Text2 Знак"/>
    <w:basedOn w:val="a0"/>
    <w:link w:val="af"/>
    <w:rsid w:val="0086784E"/>
    <w:rPr>
      <w:rFonts w:ascii="Times New Roman" w:eastAsia="Calibri" w:hAnsi="Times New Roman" w:cs="Times New Roman"/>
      <w:sz w:val="24"/>
      <w:szCs w:val="24"/>
      <w:lang w:eastAsia="ru-RU"/>
    </w:rPr>
  </w:style>
  <w:style w:type="paragraph" w:styleId="24">
    <w:name w:val="Body Text 2"/>
    <w:basedOn w:val="a"/>
    <w:link w:val="25"/>
    <w:rsid w:val="0086784E"/>
    <w:pPr>
      <w:spacing w:after="120" w:line="480" w:lineRule="auto"/>
    </w:pPr>
    <w:rPr>
      <w:rFonts w:eastAsia="Calibri"/>
    </w:rPr>
  </w:style>
  <w:style w:type="character" w:customStyle="1" w:styleId="25">
    <w:name w:val="Основной текст 2 Знак"/>
    <w:basedOn w:val="a0"/>
    <w:link w:val="24"/>
    <w:rsid w:val="0086784E"/>
    <w:rPr>
      <w:rFonts w:ascii="Times New Roman" w:eastAsia="Calibri" w:hAnsi="Times New Roman" w:cs="Times New Roman"/>
      <w:sz w:val="24"/>
      <w:szCs w:val="24"/>
      <w:lang w:eastAsia="ru-RU"/>
    </w:rPr>
  </w:style>
  <w:style w:type="paragraph" w:customStyle="1" w:styleId="af1">
    <w:name w:val="Основной ГП"/>
    <w:link w:val="af2"/>
    <w:rsid w:val="0086784E"/>
    <w:pPr>
      <w:spacing w:after="120" w:line="240" w:lineRule="auto"/>
      <w:ind w:firstLine="709"/>
      <w:jc w:val="both"/>
    </w:pPr>
    <w:rPr>
      <w:rFonts w:ascii="Tahoma" w:eastAsia="Calibri" w:hAnsi="Tahoma" w:cs="Times New Roman"/>
      <w:sz w:val="24"/>
      <w:lang w:eastAsia="ru-RU"/>
    </w:rPr>
  </w:style>
  <w:style w:type="character" w:customStyle="1" w:styleId="af2">
    <w:name w:val="Основной ГП Знак"/>
    <w:link w:val="af1"/>
    <w:locked/>
    <w:rsid w:val="0086784E"/>
    <w:rPr>
      <w:rFonts w:ascii="Tahoma" w:eastAsia="Calibri" w:hAnsi="Tahoma" w:cs="Times New Roman"/>
      <w:sz w:val="24"/>
      <w:lang w:eastAsia="ru-RU"/>
    </w:rPr>
  </w:style>
  <w:style w:type="paragraph" w:styleId="af3">
    <w:name w:val="Document Map"/>
    <w:basedOn w:val="a"/>
    <w:link w:val="af4"/>
    <w:rsid w:val="0086784E"/>
    <w:pPr>
      <w:ind w:firstLine="709"/>
      <w:jc w:val="both"/>
    </w:pPr>
    <w:rPr>
      <w:rFonts w:ascii="Tahoma" w:eastAsia="Calibri" w:hAnsi="Tahoma" w:cs="Tahoma"/>
      <w:sz w:val="16"/>
      <w:szCs w:val="16"/>
    </w:rPr>
  </w:style>
  <w:style w:type="character" w:customStyle="1" w:styleId="af4">
    <w:name w:val="Схема документа Знак"/>
    <w:basedOn w:val="a0"/>
    <w:link w:val="af3"/>
    <w:rsid w:val="0086784E"/>
    <w:rPr>
      <w:rFonts w:ascii="Tahoma" w:eastAsia="Calibri" w:hAnsi="Tahoma" w:cs="Tahoma"/>
      <w:sz w:val="16"/>
      <w:szCs w:val="16"/>
      <w:lang w:eastAsia="ru-RU"/>
    </w:rPr>
  </w:style>
  <w:style w:type="paragraph" w:styleId="af5">
    <w:name w:val="annotation text"/>
    <w:basedOn w:val="a"/>
    <w:link w:val="af6"/>
    <w:rsid w:val="0086784E"/>
    <w:pPr>
      <w:ind w:firstLine="709"/>
      <w:jc w:val="both"/>
    </w:pPr>
    <w:rPr>
      <w:rFonts w:eastAsia="Calibri"/>
      <w:sz w:val="20"/>
      <w:szCs w:val="20"/>
    </w:rPr>
  </w:style>
  <w:style w:type="character" w:customStyle="1" w:styleId="af6">
    <w:name w:val="Текст примечания Знак"/>
    <w:basedOn w:val="a0"/>
    <w:link w:val="af5"/>
    <w:rsid w:val="0086784E"/>
    <w:rPr>
      <w:rFonts w:ascii="Times New Roman" w:eastAsia="Calibri" w:hAnsi="Times New Roman" w:cs="Times New Roman"/>
      <w:sz w:val="20"/>
      <w:szCs w:val="20"/>
      <w:lang w:eastAsia="ru-RU"/>
    </w:rPr>
  </w:style>
  <w:style w:type="paragraph" w:styleId="af7">
    <w:name w:val="annotation subject"/>
    <w:basedOn w:val="af5"/>
    <w:next w:val="af5"/>
    <w:link w:val="af8"/>
    <w:rsid w:val="0086784E"/>
    <w:rPr>
      <w:b/>
      <w:bCs/>
    </w:rPr>
  </w:style>
  <w:style w:type="character" w:customStyle="1" w:styleId="af8">
    <w:name w:val="Тема примечания Знак"/>
    <w:basedOn w:val="af6"/>
    <w:link w:val="af7"/>
    <w:rsid w:val="0086784E"/>
    <w:rPr>
      <w:rFonts w:ascii="Times New Roman" w:eastAsia="Calibri" w:hAnsi="Times New Roman" w:cs="Times New Roman"/>
      <w:b/>
      <w:bCs/>
      <w:sz w:val="20"/>
      <w:szCs w:val="20"/>
      <w:lang w:eastAsia="ru-RU"/>
    </w:rPr>
  </w:style>
  <w:style w:type="paragraph" w:styleId="af9">
    <w:name w:val="Body Text Indent"/>
    <w:basedOn w:val="a"/>
    <w:link w:val="afa"/>
    <w:rsid w:val="0086784E"/>
    <w:pPr>
      <w:spacing w:after="120"/>
      <w:ind w:left="283"/>
    </w:pPr>
    <w:rPr>
      <w:rFonts w:eastAsia="Calibri"/>
    </w:rPr>
  </w:style>
  <w:style w:type="character" w:customStyle="1" w:styleId="afa">
    <w:name w:val="Основной текст с отступом Знак"/>
    <w:basedOn w:val="a0"/>
    <w:link w:val="af9"/>
    <w:rsid w:val="0086784E"/>
    <w:rPr>
      <w:rFonts w:ascii="Times New Roman" w:eastAsia="Calibri" w:hAnsi="Times New Roman" w:cs="Times New Roman"/>
      <w:sz w:val="24"/>
      <w:szCs w:val="24"/>
      <w:lang w:eastAsia="ru-RU"/>
    </w:rPr>
  </w:style>
  <w:style w:type="paragraph" w:styleId="32">
    <w:name w:val="Body Text Indent 3"/>
    <w:basedOn w:val="a"/>
    <w:link w:val="33"/>
    <w:rsid w:val="0086784E"/>
    <w:pPr>
      <w:ind w:left="360" w:hanging="360"/>
      <w:jc w:val="both"/>
    </w:pPr>
    <w:rPr>
      <w:rFonts w:eastAsia="Calibri"/>
      <w:b/>
      <w:bCs/>
      <w:sz w:val="28"/>
    </w:rPr>
  </w:style>
  <w:style w:type="character" w:customStyle="1" w:styleId="33">
    <w:name w:val="Основной текст с отступом 3 Знак"/>
    <w:basedOn w:val="a0"/>
    <w:link w:val="32"/>
    <w:rsid w:val="0086784E"/>
    <w:rPr>
      <w:rFonts w:ascii="Times New Roman" w:eastAsia="Calibri" w:hAnsi="Times New Roman" w:cs="Times New Roman"/>
      <w:b/>
      <w:bCs/>
      <w:sz w:val="28"/>
      <w:szCs w:val="24"/>
      <w:lang w:eastAsia="ru-RU"/>
    </w:rPr>
  </w:style>
  <w:style w:type="paragraph" w:styleId="afb">
    <w:name w:val="Plain Text"/>
    <w:basedOn w:val="a"/>
    <w:link w:val="afc"/>
    <w:rsid w:val="0086784E"/>
    <w:rPr>
      <w:rFonts w:ascii="Courier New" w:eastAsia="Calibri" w:hAnsi="Courier New"/>
      <w:sz w:val="20"/>
      <w:szCs w:val="20"/>
    </w:rPr>
  </w:style>
  <w:style w:type="character" w:customStyle="1" w:styleId="afc">
    <w:name w:val="Текст Знак"/>
    <w:basedOn w:val="a0"/>
    <w:link w:val="afb"/>
    <w:rsid w:val="0086784E"/>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784E"/>
    <w:pPr>
      <w:keepNext/>
      <w:ind w:left="709" w:firstLine="709"/>
      <w:jc w:val="center"/>
      <w:outlineLvl w:val="0"/>
    </w:pPr>
    <w:rPr>
      <w:rFonts w:eastAsia="Calibri"/>
      <w:b/>
      <w:sz w:val="28"/>
    </w:rPr>
  </w:style>
  <w:style w:type="paragraph" w:styleId="2">
    <w:name w:val="heading 2"/>
    <w:aliases w:val="Вид зоны"/>
    <w:basedOn w:val="a"/>
    <w:next w:val="a"/>
    <w:link w:val="20"/>
    <w:qFormat/>
    <w:rsid w:val="0086784E"/>
    <w:pPr>
      <w:keepNext/>
      <w:ind w:left="709" w:firstLine="709"/>
      <w:jc w:val="center"/>
      <w:outlineLvl w:val="1"/>
    </w:pPr>
    <w:rPr>
      <w:rFonts w:eastAsia="Calibri"/>
      <w:b/>
      <w:bCs/>
      <w:iCs/>
      <w:sz w:val="26"/>
      <w:szCs w:val="28"/>
    </w:rPr>
  </w:style>
  <w:style w:type="paragraph" w:styleId="3">
    <w:name w:val="heading 3"/>
    <w:basedOn w:val="a"/>
    <w:next w:val="a"/>
    <w:link w:val="30"/>
    <w:qFormat/>
    <w:rsid w:val="0086784E"/>
    <w:pPr>
      <w:keepNext/>
      <w:ind w:left="709" w:firstLine="709"/>
      <w:outlineLvl w:val="2"/>
    </w:pPr>
    <w:rPr>
      <w:rFonts w:eastAsia="Calibri"/>
      <w:b/>
      <w:bCs/>
      <w:szCs w:val="26"/>
    </w:rPr>
  </w:style>
  <w:style w:type="paragraph" w:styleId="4">
    <w:name w:val="heading 4"/>
    <w:basedOn w:val="a"/>
    <w:next w:val="a"/>
    <w:link w:val="40"/>
    <w:qFormat/>
    <w:rsid w:val="0086784E"/>
    <w:pPr>
      <w:keepNext/>
      <w:spacing w:before="240" w:after="60"/>
      <w:outlineLvl w:val="3"/>
    </w:pPr>
    <w:rPr>
      <w:rFonts w:ascii="Calibri" w:eastAsia="Calibri" w:hAnsi="Calibri"/>
      <w:b/>
      <w:bCs/>
      <w:sz w:val="28"/>
      <w:szCs w:val="28"/>
    </w:rPr>
  </w:style>
  <w:style w:type="paragraph" w:styleId="5">
    <w:name w:val="heading 5"/>
    <w:basedOn w:val="a"/>
    <w:next w:val="a"/>
    <w:link w:val="50"/>
    <w:qFormat/>
    <w:rsid w:val="0086784E"/>
    <w:pPr>
      <w:keepNext/>
      <w:keepLines/>
      <w:spacing w:before="200"/>
      <w:ind w:firstLine="709"/>
      <w:jc w:val="both"/>
      <w:outlineLvl w:val="4"/>
    </w:pPr>
    <w:rPr>
      <w:rFonts w:ascii="Cambria" w:eastAsia="Calibri" w:hAnsi="Cambria"/>
      <w:color w:val="243F60"/>
    </w:rPr>
  </w:style>
  <w:style w:type="paragraph" w:styleId="6">
    <w:name w:val="heading 6"/>
    <w:basedOn w:val="a"/>
    <w:next w:val="a"/>
    <w:link w:val="60"/>
    <w:qFormat/>
    <w:rsid w:val="0086784E"/>
    <w:pPr>
      <w:keepNext/>
      <w:keepLines/>
      <w:spacing w:before="200"/>
      <w:ind w:firstLine="709"/>
      <w:jc w:val="both"/>
      <w:outlineLvl w:val="5"/>
    </w:pPr>
    <w:rPr>
      <w:rFonts w:ascii="Cambria" w:eastAsia="Calibri" w:hAnsi="Cambria"/>
      <w:i/>
      <w:iCs/>
      <w:color w:val="243F60"/>
    </w:rPr>
  </w:style>
  <w:style w:type="paragraph" w:styleId="7">
    <w:name w:val="heading 7"/>
    <w:aliases w:val="заголовок для ПЗЗ"/>
    <w:basedOn w:val="a"/>
    <w:next w:val="a"/>
    <w:link w:val="70"/>
    <w:qFormat/>
    <w:rsid w:val="0086784E"/>
    <w:pPr>
      <w:keepNext/>
      <w:spacing w:before="120" w:after="120"/>
      <w:jc w:val="center"/>
      <w:outlineLvl w:val="6"/>
    </w:pPr>
    <w:rPr>
      <w:rFonts w:eastAsia="MS Mincho"/>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143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D143C5"/>
    <w:pPr>
      <w:spacing w:line="360" w:lineRule="auto"/>
      <w:ind w:firstLine="720"/>
      <w:jc w:val="center"/>
    </w:pPr>
    <w:rPr>
      <w:szCs w:val="20"/>
    </w:rPr>
  </w:style>
  <w:style w:type="character" w:customStyle="1" w:styleId="22">
    <w:name w:val="Основной текст с отступом 2 Знак"/>
    <w:basedOn w:val="a0"/>
    <w:link w:val="21"/>
    <w:rsid w:val="00D143C5"/>
    <w:rPr>
      <w:rFonts w:ascii="Times New Roman" w:eastAsia="Times New Roman" w:hAnsi="Times New Roman" w:cs="Times New Roman"/>
      <w:sz w:val="24"/>
      <w:szCs w:val="20"/>
      <w:lang w:eastAsia="ru-RU"/>
    </w:rPr>
  </w:style>
  <w:style w:type="paragraph" w:customStyle="1" w:styleId="ConsPlusNormal">
    <w:name w:val="ConsPlusNormal"/>
    <w:rsid w:val="00D14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143C5"/>
    <w:pPr>
      <w:tabs>
        <w:tab w:val="center" w:pos="4153"/>
        <w:tab w:val="right" w:pos="8306"/>
      </w:tabs>
    </w:pPr>
    <w:rPr>
      <w:szCs w:val="20"/>
    </w:rPr>
  </w:style>
  <w:style w:type="character" w:customStyle="1" w:styleId="a4">
    <w:name w:val="Верхний колонтитул Знак"/>
    <w:basedOn w:val="a0"/>
    <w:link w:val="a3"/>
    <w:uiPriority w:val="99"/>
    <w:rsid w:val="00D143C5"/>
    <w:rPr>
      <w:rFonts w:ascii="Times New Roman" w:eastAsia="Times New Roman" w:hAnsi="Times New Roman" w:cs="Times New Roman"/>
      <w:sz w:val="24"/>
      <w:szCs w:val="20"/>
      <w:lang w:eastAsia="ru-RU"/>
    </w:rPr>
  </w:style>
  <w:style w:type="paragraph" w:styleId="a5">
    <w:name w:val="Balloon Text"/>
    <w:basedOn w:val="a"/>
    <w:link w:val="a6"/>
    <w:unhideWhenUsed/>
    <w:rsid w:val="00D143C5"/>
    <w:rPr>
      <w:rFonts w:ascii="Tahoma" w:hAnsi="Tahoma" w:cs="Tahoma"/>
      <w:sz w:val="16"/>
      <w:szCs w:val="16"/>
    </w:rPr>
  </w:style>
  <w:style w:type="character" w:customStyle="1" w:styleId="a6">
    <w:name w:val="Текст выноски Знак"/>
    <w:basedOn w:val="a0"/>
    <w:link w:val="a5"/>
    <w:rsid w:val="00D143C5"/>
    <w:rPr>
      <w:rFonts w:ascii="Tahoma" w:eastAsia="Times New Roman" w:hAnsi="Tahoma" w:cs="Tahoma"/>
      <w:sz w:val="16"/>
      <w:szCs w:val="16"/>
      <w:lang w:eastAsia="ru-RU"/>
    </w:rPr>
  </w:style>
  <w:style w:type="paragraph" w:styleId="a7">
    <w:name w:val="List Paragraph"/>
    <w:basedOn w:val="a"/>
    <w:uiPriority w:val="34"/>
    <w:qFormat/>
    <w:rsid w:val="00D143C5"/>
    <w:pPr>
      <w:ind w:left="720"/>
      <w:contextualSpacing/>
    </w:pPr>
  </w:style>
  <w:style w:type="character" w:customStyle="1" w:styleId="10">
    <w:name w:val="Заголовок 1 Знак"/>
    <w:basedOn w:val="a0"/>
    <w:link w:val="1"/>
    <w:rsid w:val="0086784E"/>
    <w:rPr>
      <w:rFonts w:ascii="Times New Roman" w:eastAsia="Calibri" w:hAnsi="Times New Roman" w:cs="Times New Roman"/>
      <w:b/>
      <w:sz w:val="28"/>
      <w:szCs w:val="24"/>
      <w:lang w:eastAsia="ru-RU"/>
    </w:rPr>
  </w:style>
  <w:style w:type="character" w:customStyle="1" w:styleId="20">
    <w:name w:val="Заголовок 2 Знак"/>
    <w:aliases w:val="Вид зоны Знак"/>
    <w:basedOn w:val="a0"/>
    <w:link w:val="2"/>
    <w:rsid w:val="0086784E"/>
    <w:rPr>
      <w:rFonts w:ascii="Times New Roman" w:eastAsia="Calibri" w:hAnsi="Times New Roman" w:cs="Times New Roman"/>
      <w:b/>
      <w:bCs/>
      <w:iCs/>
      <w:sz w:val="26"/>
      <w:szCs w:val="28"/>
      <w:lang w:eastAsia="ru-RU"/>
    </w:rPr>
  </w:style>
  <w:style w:type="character" w:customStyle="1" w:styleId="30">
    <w:name w:val="Заголовок 3 Знак"/>
    <w:basedOn w:val="a0"/>
    <w:link w:val="3"/>
    <w:rsid w:val="0086784E"/>
    <w:rPr>
      <w:rFonts w:ascii="Times New Roman" w:eastAsia="Calibri" w:hAnsi="Times New Roman" w:cs="Times New Roman"/>
      <w:b/>
      <w:bCs/>
      <w:sz w:val="24"/>
      <w:szCs w:val="26"/>
      <w:lang w:eastAsia="ru-RU"/>
    </w:rPr>
  </w:style>
  <w:style w:type="character" w:customStyle="1" w:styleId="40">
    <w:name w:val="Заголовок 4 Знак"/>
    <w:basedOn w:val="a0"/>
    <w:link w:val="4"/>
    <w:rsid w:val="0086784E"/>
    <w:rPr>
      <w:rFonts w:ascii="Calibri" w:eastAsia="Calibri" w:hAnsi="Calibri" w:cs="Times New Roman"/>
      <w:b/>
      <w:bCs/>
      <w:sz w:val="28"/>
      <w:szCs w:val="28"/>
      <w:lang w:eastAsia="ru-RU"/>
    </w:rPr>
  </w:style>
  <w:style w:type="character" w:customStyle="1" w:styleId="50">
    <w:name w:val="Заголовок 5 Знак"/>
    <w:basedOn w:val="a0"/>
    <w:link w:val="5"/>
    <w:rsid w:val="0086784E"/>
    <w:rPr>
      <w:rFonts w:ascii="Cambria" w:eastAsia="Calibri" w:hAnsi="Cambria" w:cs="Times New Roman"/>
      <w:color w:val="243F60"/>
      <w:sz w:val="24"/>
      <w:szCs w:val="24"/>
      <w:lang w:eastAsia="ru-RU"/>
    </w:rPr>
  </w:style>
  <w:style w:type="character" w:customStyle="1" w:styleId="60">
    <w:name w:val="Заголовок 6 Знак"/>
    <w:basedOn w:val="a0"/>
    <w:link w:val="6"/>
    <w:rsid w:val="0086784E"/>
    <w:rPr>
      <w:rFonts w:ascii="Cambria" w:eastAsia="Calibri"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86784E"/>
    <w:rPr>
      <w:rFonts w:ascii="Times New Roman" w:eastAsia="MS Mincho" w:hAnsi="Times New Roman" w:cs="Times New Roman"/>
      <w:b/>
      <w:sz w:val="28"/>
      <w:szCs w:val="24"/>
      <w:lang w:eastAsia="ru-RU"/>
    </w:rPr>
  </w:style>
  <w:style w:type="numbering" w:customStyle="1" w:styleId="11">
    <w:name w:val="Нет списка1"/>
    <w:next w:val="a2"/>
    <w:semiHidden/>
    <w:rsid w:val="0086784E"/>
  </w:style>
  <w:style w:type="paragraph" w:styleId="a8">
    <w:name w:val="footer"/>
    <w:basedOn w:val="a"/>
    <w:link w:val="a9"/>
    <w:rsid w:val="0086784E"/>
    <w:pPr>
      <w:tabs>
        <w:tab w:val="center" w:pos="4677"/>
        <w:tab w:val="right" w:pos="9355"/>
      </w:tabs>
    </w:pPr>
    <w:rPr>
      <w:rFonts w:eastAsia="Calibri"/>
    </w:rPr>
  </w:style>
  <w:style w:type="character" w:customStyle="1" w:styleId="a9">
    <w:name w:val="Нижний колонтитул Знак"/>
    <w:basedOn w:val="a0"/>
    <w:link w:val="a8"/>
    <w:rsid w:val="0086784E"/>
    <w:rPr>
      <w:rFonts w:ascii="Times New Roman" w:eastAsia="Calibri" w:hAnsi="Times New Roman" w:cs="Times New Roman"/>
      <w:sz w:val="24"/>
      <w:szCs w:val="24"/>
      <w:lang w:eastAsia="ru-RU"/>
    </w:rPr>
  </w:style>
  <w:style w:type="paragraph" w:styleId="aa">
    <w:name w:val="Title"/>
    <w:basedOn w:val="a"/>
    <w:link w:val="ab"/>
    <w:qFormat/>
    <w:rsid w:val="0086784E"/>
    <w:pPr>
      <w:jc w:val="center"/>
    </w:pPr>
    <w:rPr>
      <w:rFonts w:eastAsia="Calibri"/>
    </w:rPr>
  </w:style>
  <w:style w:type="character" w:customStyle="1" w:styleId="ab">
    <w:name w:val="Название Знак"/>
    <w:basedOn w:val="a0"/>
    <w:link w:val="aa"/>
    <w:rsid w:val="0086784E"/>
    <w:rPr>
      <w:rFonts w:ascii="Times New Roman" w:eastAsia="Calibri" w:hAnsi="Times New Roman" w:cs="Times New Roman"/>
      <w:sz w:val="24"/>
      <w:szCs w:val="24"/>
      <w:lang w:eastAsia="ru-RU"/>
    </w:rPr>
  </w:style>
  <w:style w:type="paragraph" w:customStyle="1" w:styleId="WW-Web">
    <w:name w:val="WW-Обычный (Web)"/>
    <w:basedOn w:val="a"/>
    <w:link w:val="WW-Web0"/>
    <w:rsid w:val="0086784E"/>
    <w:pPr>
      <w:widowControl w:val="0"/>
      <w:suppressAutoHyphens/>
      <w:spacing w:before="100" w:after="100"/>
    </w:pPr>
    <w:rPr>
      <w:rFonts w:eastAsia="Calibri"/>
      <w:kern w:val="1"/>
      <w:sz w:val="20"/>
      <w:szCs w:val="20"/>
      <w:lang w:eastAsia="ar-SA"/>
    </w:rPr>
  </w:style>
  <w:style w:type="character" w:customStyle="1" w:styleId="WW-Web0">
    <w:name w:val="WW-Обычный (Web) Знак"/>
    <w:link w:val="WW-Web"/>
    <w:locked/>
    <w:rsid w:val="0086784E"/>
    <w:rPr>
      <w:rFonts w:ascii="Times New Roman" w:eastAsia="Calibri" w:hAnsi="Times New Roman" w:cs="Times New Roman"/>
      <w:kern w:val="1"/>
      <w:sz w:val="20"/>
      <w:szCs w:val="20"/>
      <w:lang w:eastAsia="ar-SA"/>
    </w:rPr>
  </w:style>
  <w:style w:type="paragraph" w:styleId="ac">
    <w:name w:val="footnote text"/>
    <w:basedOn w:val="a"/>
    <w:link w:val="ad"/>
    <w:rsid w:val="0086784E"/>
    <w:rPr>
      <w:rFonts w:eastAsia="Calibri"/>
      <w:sz w:val="20"/>
      <w:szCs w:val="20"/>
    </w:rPr>
  </w:style>
  <w:style w:type="character" w:customStyle="1" w:styleId="ad">
    <w:name w:val="Текст сноски Знак"/>
    <w:basedOn w:val="a0"/>
    <w:link w:val="ac"/>
    <w:rsid w:val="0086784E"/>
    <w:rPr>
      <w:rFonts w:ascii="Times New Roman" w:eastAsia="Calibri" w:hAnsi="Times New Roman" w:cs="Times New Roman"/>
      <w:sz w:val="20"/>
      <w:szCs w:val="20"/>
      <w:lang w:eastAsia="ru-RU"/>
    </w:rPr>
  </w:style>
  <w:style w:type="paragraph" w:styleId="23">
    <w:name w:val="toc 2"/>
    <w:basedOn w:val="a"/>
    <w:next w:val="a"/>
    <w:autoRedefine/>
    <w:rsid w:val="0086784E"/>
    <w:pPr>
      <w:tabs>
        <w:tab w:val="right" w:leader="dot" w:pos="9356"/>
      </w:tabs>
      <w:spacing w:after="100" w:line="276" w:lineRule="auto"/>
      <w:ind w:left="426"/>
    </w:pPr>
    <w:rPr>
      <w:rFonts w:ascii="Calibri" w:eastAsia="Calibri" w:hAnsi="Calibri"/>
      <w:sz w:val="22"/>
      <w:szCs w:val="22"/>
      <w:lang w:eastAsia="en-US"/>
    </w:rPr>
  </w:style>
  <w:style w:type="paragraph" w:styleId="12">
    <w:name w:val="toc 1"/>
    <w:basedOn w:val="a"/>
    <w:next w:val="a"/>
    <w:autoRedefine/>
    <w:rsid w:val="0086784E"/>
    <w:pPr>
      <w:widowControl w:val="0"/>
      <w:tabs>
        <w:tab w:val="right" w:leader="dot" w:pos="9360"/>
      </w:tabs>
      <w:spacing w:line="276" w:lineRule="auto"/>
      <w:ind w:left="426" w:right="219"/>
    </w:pPr>
    <w:rPr>
      <w:rFonts w:ascii="Calibri" w:eastAsia="Calibri" w:hAnsi="Calibri"/>
      <w:sz w:val="22"/>
      <w:szCs w:val="22"/>
      <w:lang w:eastAsia="en-US"/>
    </w:rPr>
  </w:style>
  <w:style w:type="paragraph" w:styleId="31">
    <w:name w:val="toc 3"/>
    <w:basedOn w:val="a"/>
    <w:next w:val="a"/>
    <w:autoRedefine/>
    <w:rsid w:val="0086784E"/>
    <w:pPr>
      <w:tabs>
        <w:tab w:val="right" w:leader="dot" w:pos="9356"/>
      </w:tabs>
      <w:spacing w:after="100" w:line="276" w:lineRule="auto"/>
      <w:ind w:left="440"/>
      <w:jc w:val="both"/>
    </w:pPr>
    <w:rPr>
      <w:rFonts w:eastAsia="Calibri"/>
      <w:bCs/>
      <w:noProof/>
      <w:lang w:eastAsia="en-US"/>
    </w:rPr>
  </w:style>
  <w:style w:type="character" w:styleId="ae">
    <w:name w:val="Hyperlink"/>
    <w:rsid w:val="0086784E"/>
    <w:rPr>
      <w:rFonts w:cs="Times New Roman"/>
      <w:color w:val="0000FF"/>
      <w:u w:val="single"/>
    </w:rPr>
  </w:style>
  <w:style w:type="paragraph" w:styleId="af">
    <w:name w:val="Body Text"/>
    <w:aliases w:val="Заг1,BO,ID,body indent,ändrad,EHPT,Body Text2"/>
    <w:basedOn w:val="a"/>
    <w:link w:val="af0"/>
    <w:rsid w:val="0086784E"/>
    <w:pPr>
      <w:spacing w:after="120"/>
    </w:pPr>
    <w:rPr>
      <w:rFonts w:eastAsia="Calibri"/>
    </w:rPr>
  </w:style>
  <w:style w:type="character" w:customStyle="1" w:styleId="af0">
    <w:name w:val="Основной текст Знак"/>
    <w:aliases w:val="Заг1 Знак,BO Знак,ID Знак,body indent Знак,ändrad Знак,EHPT Знак,Body Text2 Знак"/>
    <w:basedOn w:val="a0"/>
    <w:link w:val="af"/>
    <w:rsid w:val="0086784E"/>
    <w:rPr>
      <w:rFonts w:ascii="Times New Roman" w:eastAsia="Calibri" w:hAnsi="Times New Roman" w:cs="Times New Roman"/>
      <w:sz w:val="24"/>
      <w:szCs w:val="24"/>
      <w:lang w:eastAsia="ru-RU"/>
    </w:rPr>
  </w:style>
  <w:style w:type="paragraph" w:styleId="24">
    <w:name w:val="Body Text 2"/>
    <w:basedOn w:val="a"/>
    <w:link w:val="25"/>
    <w:rsid w:val="0086784E"/>
    <w:pPr>
      <w:spacing w:after="120" w:line="480" w:lineRule="auto"/>
    </w:pPr>
    <w:rPr>
      <w:rFonts w:eastAsia="Calibri"/>
    </w:rPr>
  </w:style>
  <w:style w:type="character" w:customStyle="1" w:styleId="25">
    <w:name w:val="Основной текст 2 Знак"/>
    <w:basedOn w:val="a0"/>
    <w:link w:val="24"/>
    <w:rsid w:val="0086784E"/>
    <w:rPr>
      <w:rFonts w:ascii="Times New Roman" w:eastAsia="Calibri" w:hAnsi="Times New Roman" w:cs="Times New Roman"/>
      <w:sz w:val="24"/>
      <w:szCs w:val="24"/>
      <w:lang w:eastAsia="ru-RU"/>
    </w:rPr>
  </w:style>
  <w:style w:type="paragraph" w:customStyle="1" w:styleId="af1">
    <w:name w:val="Основной ГП"/>
    <w:link w:val="af2"/>
    <w:rsid w:val="0086784E"/>
    <w:pPr>
      <w:spacing w:after="120" w:line="240" w:lineRule="auto"/>
      <w:ind w:firstLine="709"/>
      <w:jc w:val="both"/>
    </w:pPr>
    <w:rPr>
      <w:rFonts w:ascii="Tahoma" w:eastAsia="Calibri" w:hAnsi="Tahoma" w:cs="Times New Roman"/>
      <w:sz w:val="24"/>
      <w:lang w:eastAsia="ru-RU"/>
    </w:rPr>
  </w:style>
  <w:style w:type="character" w:customStyle="1" w:styleId="af2">
    <w:name w:val="Основной ГП Знак"/>
    <w:link w:val="af1"/>
    <w:locked/>
    <w:rsid w:val="0086784E"/>
    <w:rPr>
      <w:rFonts w:ascii="Tahoma" w:eastAsia="Calibri" w:hAnsi="Tahoma" w:cs="Times New Roman"/>
      <w:sz w:val="24"/>
      <w:lang w:eastAsia="ru-RU"/>
    </w:rPr>
  </w:style>
  <w:style w:type="paragraph" w:styleId="af3">
    <w:name w:val="Document Map"/>
    <w:basedOn w:val="a"/>
    <w:link w:val="af4"/>
    <w:rsid w:val="0086784E"/>
    <w:pPr>
      <w:ind w:firstLine="709"/>
      <w:jc w:val="both"/>
    </w:pPr>
    <w:rPr>
      <w:rFonts w:ascii="Tahoma" w:eastAsia="Calibri" w:hAnsi="Tahoma" w:cs="Tahoma"/>
      <w:sz w:val="16"/>
      <w:szCs w:val="16"/>
    </w:rPr>
  </w:style>
  <w:style w:type="character" w:customStyle="1" w:styleId="af4">
    <w:name w:val="Схема документа Знак"/>
    <w:basedOn w:val="a0"/>
    <w:link w:val="af3"/>
    <w:rsid w:val="0086784E"/>
    <w:rPr>
      <w:rFonts w:ascii="Tahoma" w:eastAsia="Calibri" w:hAnsi="Tahoma" w:cs="Tahoma"/>
      <w:sz w:val="16"/>
      <w:szCs w:val="16"/>
      <w:lang w:eastAsia="ru-RU"/>
    </w:rPr>
  </w:style>
  <w:style w:type="paragraph" w:styleId="af5">
    <w:name w:val="annotation text"/>
    <w:basedOn w:val="a"/>
    <w:link w:val="af6"/>
    <w:rsid w:val="0086784E"/>
    <w:pPr>
      <w:ind w:firstLine="709"/>
      <w:jc w:val="both"/>
    </w:pPr>
    <w:rPr>
      <w:rFonts w:eastAsia="Calibri"/>
      <w:sz w:val="20"/>
      <w:szCs w:val="20"/>
    </w:rPr>
  </w:style>
  <w:style w:type="character" w:customStyle="1" w:styleId="af6">
    <w:name w:val="Текст примечания Знак"/>
    <w:basedOn w:val="a0"/>
    <w:link w:val="af5"/>
    <w:rsid w:val="0086784E"/>
    <w:rPr>
      <w:rFonts w:ascii="Times New Roman" w:eastAsia="Calibri" w:hAnsi="Times New Roman" w:cs="Times New Roman"/>
      <w:sz w:val="20"/>
      <w:szCs w:val="20"/>
      <w:lang w:eastAsia="ru-RU"/>
    </w:rPr>
  </w:style>
  <w:style w:type="paragraph" w:styleId="af7">
    <w:name w:val="annotation subject"/>
    <w:basedOn w:val="af5"/>
    <w:next w:val="af5"/>
    <w:link w:val="af8"/>
    <w:rsid w:val="0086784E"/>
    <w:rPr>
      <w:b/>
      <w:bCs/>
    </w:rPr>
  </w:style>
  <w:style w:type="character" w:customStyle="1" w:styleId="af8">
    <w:name w:val="Тема примечания Знак"/>
    <w:basedOn w:val="af6"/>
    <w:link w:val="af7"/>
    <w:rsid w:val="0086784E"/>
    <w:rPr>
      <w:rFonts w:ascii="Times New Roman" w:eastAsia="Calibri" w:hAnsi="Times New Roman" w:cs="Times New Roman"/>
      <w:b/>
      <w:bCs/>
      <w:sz w:val="20"/>
      <w:szCs w:val="20"/>
      <w:lang w:eastAsia="ru-RU"/>
    </w:rPr>
  </w:style>
  <w:style w:type="paragraph" w:styleId="af9">
    <w:name w:val="Body Text Indent"/>
    <w:basedOn w:val="a"/>
    <w:link w:val="afa"/>
    <w:rsid w:val="0086784E"/>
    <w:pPr>
      <w:spacing w:after="120"/>
      <w:ind w:left="283"/>
    </w:pPr>
    <w:rPr>
      <w:rFonts w:eastAsia="Calibri"/>
    </w:rPr>
  </w:style>
  <w:style w:type="character" w:customStyle="1" w:styleId="afa">
    <w:name w:val="Основной текст с отступом Знак"/>
    <w:basedOn w:val="a0"/>
    <w:link w:val="af9"/>
    <w:rsid w:val="0086784E"/>
    <w:rPr>
      <w:rFonts w:ascii="Times New Roman" w:eastAsia="Calibri" w:hAnsi="Times New Roman" w:cs="Times New Roman"/>
      <w:sz w:val="24"/>
      <w:szCs w:val="24"/>
      <w:lang w:eastAsia="ru-RU"/>
    </w:rPr>
  </w:style>
  <w:style w:type="paragraph" w:styleId="32">
    <w:name w:val="Body Text Indent 3"/>
    <w:basedOn w:val="a"/>
    <w:link w:val="33"/>
    <w:rsid w:val="0086784E"/>
    <w:pPr>
      <w:ind w:left="360" w:hanging="360"/>
      <w:jc w:val="both"/>
    </w:pPr>
    <w:rPr>
      <w:rFonts w:eastAsia="Calibri"/>
      <w:b/>
      <w:bCs/>
      <w:sz w:val="28"/>
    </w:rPr>
  </w:style>
  <w:style w:type="character" w:customStyle="1" w:styleId="33">
    <w:name w:val="Основной текст с отступом 3 Знак"/>
    <w:basedOn w:val="a0"/>
    <w:link w:val="32"/>
    <w:rsid w:val="0086784E"/>
    <w:rPr>
      <w:rFonts w:ascii="Times New Roman" w:eastAsia="Calibri" w:hAnsi="Times New Roman" w:cs="Times New Roman"/>
      <w:b/>
      <w:bCs/>
      <w:sz w:val="28"/>
      <w:szCs w:val="24"/>
      <w:lang w:eastAsia="ru-RU"/>
    </w:rPr>
  </w:style>
  <w:style w:type="paragraph" w:styleId="afb">
    <w:name w:val="Plain Text"/>
    <w:basedOn w:val="a"/>
    <w:link w:val="afc"/>
    <w:rsid w:val="0086784E"/>
    <w:rPr>
      <w:rFonts w:ascii="Courier New" w:eastAsia="Calibri" w:hAnsi="Courier New"/>
      <w:sz w:val="20"/>
      <w:szCs w:val="20"/>
    </w:rPr>
  </w:style>
  <w:style w:type="character" w:customStyle="1" w:styleId="afc">
    <w:name w:val="Текст Знак"/>
    <w:basedOn w:val="a0"/>
    <w:link w:val="afb"/>
    <w:rsid w:val="0086784E"/>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59167C09D3DB034213EFE7BE26553F72E73CA55B25F5628A96FA6B98D516288DA3F779D7D127DF47EEBC6o6QCI" TargetMode="External"/><Relationship Id="rId5" Type="http://schemas.openxmlformats.org/officeDocument/2006/relationships/webSettings" Target="webSettings.xml"/><Relationship Id="rId10" Type="http://schemas.openxmlformats.org/officeDocument/2006/relationships/hyperlink" Target="consultantplus://offline/ref=951D4CDF419146EBEF47B1171A951DDADAF47378EB6B37920DF86CE9A2H9WCF"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18328</Words>
  <Characters>104476</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2017-06-05T07:30:00Z</cp:lastPrinted>
  <dcterms:created xsi:type="dcterms:W3CDTF">2017-06-08T04:40:00Z</dcterms:created>
  <dcterms:modified xsi:type="dcterms:W3CDTF">2017-06-08T04:40:00Z</dcterms:modified>
</cp:coreProperties>
</file>