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7B5F" w:rsidTr="00E076FD">
        <w:trPr>
          <w:trHeight w:val="15016"/>
        </w:trPr>
        <w:tc>
          <w:tcPr>
            <w:tcW w:w="9498" w:type="dxa"/>
          </w:tcPr>
          <w:p w:rsidR="00477B5F" w:rsidRPr="00A31B43" w:rsidRDefault="00477B5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C0670" w:rsidRDefault="00F123DB" w:rsidP="00F123D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C0670"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F123DB" w:rsidRPr="008C0670" w:rsidRDefault="00F123DB" w:rsidP="00F123D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C0670">
              <w:rPr>
                <w:rFonts w:ascii="Liberation Serif" w:hAnsi="Liberation Serif"/>
                <w:sz w:val="24"/>
                <w:szCs w:val="24"/>
              </w:rPr>
              <w:t>к постановлению Главы Артемовского</w:t>
            </w:r>
          </w:p>
          <w:p w:rsidR="00F123DB" w:rsidRPr="008C0670" w:rsidRDefault="00F123DB" w:rsidP="00F123D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C0670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BF0D53" w:rsidRPr="008C0670" w:rsidRDefault="00F123DB" w:rsidP="00F123D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C0670">
              <w:rPr>
                <w:rFonts w:ascii="Liberation Serif" w:hAnsi="Liberation Serif"/>
                <w:sz w:val="24"/>
                <w:szCs w:val="24"/>
              </w:rPr>
              <w:t>от «____» ___________ 20</w:t>
            </w:r>
            <w:r w:rsidR="00F700E7">
              <w:rPr>
                <w:rFonts w:ascii="Liberation Serif" w:hAnsi="Liberation Serif"/>
                <w:sz w:val="24"/>
                <w:szCs w:val="24"/>
              </w:rPr>
              <w:t>20</w:t>
            </w:r>
            <w:r w:rsidRPr="008C0670">
              <w:rPr>
                <w:rFonts w:ascii="Liberation Serif" w:hAnsi="Liberation Serif"/>
                <w:sz w:val="24"/>
                <w:szCs w:val="24"/>
              </w:rPr>
              <w:t xml:space="preserve"> года №______</w:t>
            </w: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76FD" w:rsidRDefault="00E076FD" w:rsidP="00E076FD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76FD" w:rsidRPr="00E076FD" w:rsidRDefault="00E076FD" w:rsidP="00E076FD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076FD">
              <w:rPr>
                <w:rFonts w:ascii="Liberation Serif" w:hAnsi="Liberation Serif"/>
                <w:b/>
                <w:sz w:val="32"/>
                <w:szCs w:val="32"/>
              </w:rPr>
              <w:t>Проект межевания территории</w:t>
            </w:r>
          </w:p>
          <w:p w:rsidR="00E076FD" w:rsidRPr="00E076FD" w:rsidRDefault="00E076FD" w:rsidP="00E076FD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для </w:t>
            </w:r>
            <w:r w:rsidRPr="00E076FD">
              <w:rPr>
                <w:rFonts w:ascii="Liberation Serif" w:hAnsi="Liberation Serif"/>
                <w:b/>
                <w:sz w:val="32"/>
                <w:szCs w:val="32"/>
              </w:rPr>
              <w:t>целей организации детской спортивно-игровой площадки «Орленок»</w:t>
            </w:r>
            <w:r>
              <w:rPr>
                <w:rFonts w:ascii="Liberation Serif" w:hAnsi="Liberation Serif"/>
                <w:b/>
                <w:sz w:val="32"/>
                <w:szCs w:val="32"/>
              </w:rPr>
              <w:t>,</w:t>
            </w:r>
          </w:p>
          <w:p w:rsidR="00E076FD" w:rsidRPr="00E076FD" w:rsidRDefault="00E076FD" w:rsidP="00E076F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076FD">
              <w:rPr>
                <w:rFonts w:ascii="Liberation Serif" w:hAnsi="Liberation Serif"/>
                <w:b/>
                <w:sz w:val="32"/>
                <w:szCs w:val="32"/>
              </w:rPr>
              <w:t>расположенно</w:t>
            </w:r>
            <w:r>
              <w:rPr>
                <w:rFonts w:ascii="Liberation Serif" w:hAnsi="Liberation Serif"/>
                <w:b/>
                <w:sz w:val="32"/>
                <w:szCs w:val="32"/>
              </w:rPr>
              <w:t>й</w:t>
            </w:r>
            <w:r w:rsidRPr="00E076FD">
              <w:rPr>
                <w:rFonts w:ascii="Liberation Serif" w:hAnsi="Liberation Serif"/>
                <w:b/>
                <w:sz w:val="32"/>
                <w:szCs w:val="32"/>
              </w:rPr>
              <w:t xml:space="preserve"> по адресу:</w:t>
            </w: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Pr="00E076FD">
              <w:rPr>
                <w:rFonts w:ascii="Liberation Serif" w:hAnsi="Liberation Serif"/>
                <w:b/>
                <w:sz w:val="32"/>
                <w:szCs w:val="32"/>
              </w:rPr>
              <w:t>Свердловская область, Артемовский район, п. Буланаш, между домами №8 по улице Строителей и № 56 по улице Победы</w:t>
            </w: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471B9" w:rsidRPr="00F123DB" w:rsidRDefault="00F471B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 w:rsidP="00BF0D5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F123DB">
              <w:rPr>
                <w:rFonts w:ascii="Liberation Serif" w:hAnsi="Liberation Serif"/>
                <w:b/>
                <w:sz w:val="26"/>
                <w:szCs w:val="26"/>
              </w:rPr>
              <w:t>20</w:t>
            </w:r>
            <w:r w:rsidR="00E076FD">
              <w:rPr>
                <w:rFonts w:ascii="Liberation Serif" w:hAnsi="Liberation Serif"/>
                <w:b/>
                <w:sz w:val="26"/>
                <w:szCs w:val="26"/>
              </w:rPr>
              <w:t>20</w:t>
            </w:r>
          </w:p>
          <w:p w:rsidR="0015185A" w:rsidRDefault="0015185A" w:rsidP="00F123DB">
            <w:pPr>
              <w:jc w:val="right"/>
            </w:pPr>
          </w:p>
        </w:tc>
      </w:tr>
      <w:tr w:rsidR="00F471B9" w:rsidTr="00E0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71B9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СОДЕРЖАНИЕ</w:t>
            </w: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55"/>
              <w:gridCol w:w="1134"/>
            </w:tblGrid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 w:rsidP="00F471B9">
                  <w:pPr>
                    <w:tabs>
                      <w:tab w:val="right" w:pos="7739"/>
                    </w:tabs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1. Общая часть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 w:rsidP="00F50208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2. Формирование земельн</w:t>
                  </w:r>
                  <w:r w:rsidR="00F50208">
                    <w:rPr>
                      <w:rFonts w:ascii="Liberation Serif" w:hAnsi="Liberation Serif"/>
                      <w:sz w:val="24"/>
                      <w:szCs w:val="24"/>
                    </w:rPr>
                    <w:t>ого</w:t>
                  </w: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участк</w:t>
                  </w:r>
                  <w:r w:rsidR="00F50208">
                    <w:rPr>
                      <w:rFonts w:ascii="Liberation Serif" w:hAnsi="Liberation Serif"/>
                      <w:sz w:val="24"/>
                      <w:szCs w:val="24"/>
                    </w:rPr>
                    <w:t>а</w:t>
                  </w: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="00F50208" w:rsidRPr="00F50208">
                    <w:rPr>
                      <w:rFonts w:ascii="Liberation Serif" w:hAnsi="Liberation Serif"/>
                      <w:sz w:val="24"/>
                      <w:szCs w:val="24"/>
                    </w:rPr>
                    <w:t>для целей организации детской спортивно-игровой площадки «Орленок»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3. Основные показатели по проекту межевания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8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D2390C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  <w:r w:rsidR="00F471B9" w:rsidRPr="00F471B9">
                    <w:rPr>
                      <w:rFonts w:ascii="Liberation Serif" w:hAnsi="Liberation Serif"/>
                      <w:sz w:val="24"/>
                      <w:szCs w:val="24"/>
                    </w:rPr>
                    <w:t>. Чертеж межевания территории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 w:rsidP="00F471B9">
            <w:pPr>
              <w:jc w:val="center"/>
            </w:pPr>
          </w:p>
        </w:tc>
      </w:tr>
      <w:tr w:rsidR="00477B5F" w:rsidRPr="00314ED0" w:rsidTr="00E076FD">
        <w:trPr>
          <w:trHeight w:val="15016"/>
        </w:trPr>
        <w:tc>
          <w:tcPr>
            <w:tcW w:w="9498" w:type="dxa"/>
          </w:tcPr>
          <w:p w:rsidR="00477B5F" w:rsidRPr="00314ED0" w:rsidRDefault="00920F94" w:rsidP="00F471B9">
            <w:pPr>
              <w:tabs>
                <w:tab w:val="left" w:pos="2175"/>
                <w:tab w:val="left" w:pos="4620"/>
                <w:tab w:val="center" w:pos="470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  <w:p w:rsidR="00C81C4A" w:rsidRPr="00314ED0" w:rsidRDefault="00C81C4A" w:rsidP="00793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81C4A" w:rsidRPr="00793051" w:rsidRDefault="00C81C4A" w:rsidP="0079305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93051">
              <w:rPr>
                <w:rFonts w:ascii="Liberation Serif" w:hAnsi="Liberation Serif"/>
                <w:b/>
                <w:sz w:val="28"/>
                <w:szCs w:val="28"/>
              </w:rPr>
              <w:t>1. Общая часть</w:t>
            </w:r>
            <w:r w:rsidRPr="00793051">
              <w:rPr>
                <w:rFonts w:ascii="Liberation Serif" w:hAnsi="Liberation Serif"/>
                <w:b/>
                <w:sz w:val="28"/>
                <w:szCs w:val="28"/>
              </w:rPr>
              <w:cr/>
            </w:r>
          </w:p>
          <w:p w:rsidR="00C81C4A" w:rsidRPr="00314ED0" w:rsidRDefault="00C81C4A" w:rsidP="00793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F6972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Проект межевания территории 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>земельн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, расположенн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по адресу: </w:t>
            </w:r>
            <w:r w:rsidR="00F50208" w:rsidRPr="00F50208">
              <w:rPr>
                <w:rFonts w:ascii="Liberation Serif" w:hAnsi="Liberation Serif"/>
                <w:sz w:val="26"/>
                <w:szCs w:val="26"/>
              </w:rPr>
              <w:t>Свердловская область, Артемовский район, п. Буланаш, между домами №8 по улице Строителей и № 56 по улице Победы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разработан в виде отдельного документа в соответствии с </w:t>
            </w:r>
            <w:r w:rsidR="00F97CE3">
              <w:rPr>
                <w:rFonts w:ascii="Liberation Serif" w:hAnsi="Liberation Serif"/>
                <w:sz w:val="26"/>
                <w:szCs w:val="26"/>
              </w:rPr>
              <w:t>постановление Администрации Артемовского городского округа от 02.03.2020 № 230-ПА «</w:t>
            </w:r>
            <w:r w:rsidR="00F97CE3" w:rsidRPr="00F97CE3">
              <w:rPr>
                <w:rFonts w:ascii="Liberation Serif" w:hAnsi="Liberation Serif"/>
                <w:sz w:val="26"/>
                <w:szCs w:val="26"/>
              </w:rPr>
              <w:t>О принятии решения о подготовке проекта межевания территории</w:t>
            </w:r>
            <w:r w:rsidR="00F97CE3">
              <w:rPr>
                <w:rFonts w:ascii="Liberation Serif" w:hAnsi="Liberation Serif"/>
                <w:sz w:val="26"/>
                <w:szCs w:val="26"/>
              </w:rPr>
              <w:t>»,</w:t>
            </w:r>
            <w:r w:rsidR="00F97CE3" w:rsidRPr="00F97CE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>договором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 xml:space="preserve">на работы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№</w:t>
            </w:r>
            <w:r w:rsidR="00DA593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>5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от </w:t>
            </w:r>
            <w:r w:rsidR="00DA5938">
              <w:rPr>
                <w:rFonts w:ascii="Liberation Serif" w:hAnsi="Liberation Serif"/>
                <w:sz w:val="26"/>
                <w:szCs w:val="26"/>
              </w:rPr>
              <w:t>2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>7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>02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.20</w:t>
            </w:r>
            <w:r w:rsidR="00F50208">
              <w:rPr>
                <w:rFonts w:ascii="Liberation Serif" w:hAnsi="Liberation Serif"/>
                <w:sz w:val="26"/>
                <w:szCs w:val="26"/>
              </w:rPr>
              <w:t>20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г.,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 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>под обслуживание автотранспорта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и подготовлена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действующего законодательства.</w:t>
            </w:r>
          </w:p>
          <w:p w:rsidR="00C81C4A" w:rsidRPr="00D94994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При разработке использовались: </w:t>
            </w:r>
          </w:p>
          <w:p w:rsidR="00182287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Градостроительный кодекс Российской Федерации от 29.12.2004г. №190-ФЗ (с изменениями и дополнениями).</w:t>
            </w:r>
          </w:p>
          <w:p w:rsidR="00182287" w:rsidRDefault="00C81C4A" w:rsidP="0018228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2.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Земельный кодекс Российской Федерации от 25.10.2001г. №136-ФЗ (с изменениями и дополнениями).</w:t>
            </w:r>
          </w:p>
          <w:p w:rsidR="00182287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24.07.2007г. №221-ФЗ "О </w:t>
            </w:r>
            <w:r w:rsidR="00597A2A">
              <w:rPr>
                <w:rFonts w:ascii="Liberation Serif" w:hAnsi="Liberation Serif"/>
                <w:sz w:val="26"/>
                <w:szCs w:val="26"/>
              </w:rPr>
              <w:t>кадастровой деятельности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" (с изменениями и дополнениями).</w:t>
            </w:r>
          </w:p>
          <w:p w:rsidR="00182287" w:rsidRDefault="00C81C4A" w:rsidP="0018228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4.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Свод правил СП 42.13330.2011 "СНиП 2.07.01-89*. Градостроительство. Планировка и застройка городских и сельских поселений" (актуализированная редакция).</w:t>
            </w:r>
          </w:p>
          <w:p w:rsidR="002F6972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 xml:space="preserve">Генеральный план Артемовского городского округа,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утвержденны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й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 решением Думы Артемовского городского округа от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27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декабря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201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года № 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226.</w:t>
            </w:r>
          </w:p>
          <w:p w:rsidR="00182287" w:rsidRDefault="00182287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6.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Правила землепользования и застройки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на территории Артемовского городского округа,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утвержденные решением Думы Артемовского городского округа от </w:t>
            </w:r>
            <w:r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>05 июня 2017 года № 178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2F6972" w:rsidRDefault="00182287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="00C81C4A"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Кадастровый план территории квартала 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>66:02:2401013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57A61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DD3183" w:rsidRPr="00DD3183">
              <w:rPr>
                <w:rFonts w:ascii="Liberation Serif" w:hAnsi="Liberation Serif"/>
                <w:sz w:val="26"/>
                <w:szCs w:val="26"/>
              </w:rPr>
              <w:t xml:space="preserve">66/ИСХ/20-289524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>30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>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.20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>20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г</w:t>
            </w:r>
            <w:r>
              <w:rPr>
                <w:rFonts w:ascii="Liberation Serif" w:hAnsi="Liberation Serif"/>
                <w:sz w:val="26"/>
                <w:szCs w:val="26"/>
              </w:rPr>
              <w:t>ода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C81C4A" w:rsidRPr="00D94994" w:rsidRDefault="00182287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C81C4A"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Приказ Минэкономразвития РФ от </w:t>
            </w:r>
            <w:r>
              <w:rPr>
                <w:rFonts w:ascii="Liberation Serif" w:hAnsi="Liberation Serif"/>
                <w:sz w:val="26"/>
                <w:szCs w:val="26"/>
              </w:rPr>
              <w:t>01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.201</w:t>
            </w: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90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      </w:r>
            <w:r>
              <w:rPr>
                <w:rFonts w:ascii="Liberation Serif" w:hAnsi="Liberation Serif"/>
                <w:sz w:val="26"/>
                <w:szCs w:val="26"/>
              </w:rPr>
              <w:t>".</w:t>
            </w:r>
          </w:p>
          <w:p w:rsidR="00D94994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застройки, принятые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Земельным кодексом Российской федерации и иными законами и нормативными правовыми актами Российской Федерации.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F123DB" w:rsidRPr="00F123DB" w:rsidRDefault="00920F94" w:rsidP="00F123DB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  <w:p w:rsidR="00F123DB" w:rsidRDefault="00F123DB" w:rsidP="00F123DB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2F6972" w:rsidRDefault="00C81C4A" w:rsidP="00D9499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ых земельных участков и границ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участков. Подготовка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проектов межевания подлежащих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застройке территорий осуществляет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ся в целях установления границ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участков, планируемых для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предоставления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физическим и юридическим лицам для строительства, а также границ земельных участков, предназначенных для ра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змещения объектов капитального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строительства федерального, регион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ального или местного значения. </w:t>
            </w:r>
          </w:p>
          <w:p w:rsidR="002F6972" w:rsidRDefault="00C81C4A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Размеры земельных участков в г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раницах застроенных территорий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устанавливаются с учетом фактического землеп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ользования</w:t>
            </w:r>
            <w:r w:rsidR="00231BC8">
              <w:rPr>
                <w:rFonts w:ascii="Liberation Serif" w:hAnsi="Liberation Serif"/>
                <w:sz w:val="26"/>
                <w:szCs w:val="26"/>
              </w:rPr>
              <w:t>,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градостроительных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нормативов и правил, действовавших в период з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астройки указанных территорий.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Проект межевания территории вк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лючает в себя чертеж межевания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террит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ории, на котором отображаются: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&gt; границы образуемых и изменяемых зем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ельных участков на кадастровом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плане территории, условные номера образуемых земельных участков;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&gt; границы территорий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 объектов культурного наследия;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&gt; границы зон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действия публичных сервитутов;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&gt; границы зон с особыми условиями использования те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рриторий.</w:t>
            </w:r>
          </w:p>
          <w:p w:rsidR="002F6972" w:rsidRDefault="002F6972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F6972" w:rsidRPr="003A14DC" w:rsidRDefault="00932778" w:rsidP="002F6972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3A14DC">
              <w:rPr>
                <w:rFonts w:ascii="Liberation Serif" w:hAnsi="Liberation Serif"/>
                <w:b/>
                <w:sz w:val="26"/>
                <w:szCs w:val="26"/>
              </w:rPr>
              <w:t>Цель разработки проекта межевания</w:t>
            </w:r>
            <w:r w:rsidRPr="003A14DC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1. Установл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ение границы земельного участка.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2. Формирование земельного участка, как объекта государственного учета объектов недвижимости и государст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венной регистрации прав на них.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Основными задачами проекта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межевания территории являются: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1. Формирование границ земельного участка, предназначенного </w:t>
            </w:r>
            <w:r w:rsidR="00DD3183" w:rsidRPr="00DD3183">
              <w:rPr>
                <w:rFonts w:ascii="Liberation Serif" w:hAnsi="Liberation Serif"/>
                <w:sz w:val="26"/>
                <w:szCs w:val="26"/>
              </w:rPr>
              <w:t>для целей организации детской спортивно-игровой площадки «Орленок»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2. Координиров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ание </w:t>
            </w:r>
            <w:r w:rsidR="00BA7999">
              <w:rPr>
                <w:rFonts w:ascii="Liberation Serif" w:hAnsi="Liberation Serif"/>
                <w:sz w:val="26"/>
                <w:szCs w:val="26"/>
              </w:rPr>
              <w:t>границ земельного участка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3. Установление вида разрешенного использования образуемого земельного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участка.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4. Установление адреса о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бразуемого земельного участка. </w:t>
            </w:r>
          </w:p>
          <w:p w:rsidR="00932778" w:rsidRPr="00D94994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5. Соблюдение общественных, частных интересов и прав, затрагиваемых при формировании земельного участка </w:t>
            </w:r>
            <w:r w:rsidR="00597A2A">
              <w:rPr>
                <w:rFonts w:ascii="Liberation Serif" w:hAnsi="Liberation Serif"/>
                <w:sz w:val="26"/>
                <w:szCs w:val="26"/>
              </w:rPr>
              <w:t>под многоквартирными жилыми домами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2F6972" w:rsidRPr="002F6972" w:rsidRDefault="00932778" w:rsidP="002F6972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6972">
              <w:rPr>
                <w:rFonts w:ascii="Liberation Serif" w:hAnsi="Liberation Serif"/>
                <w:b/>
                <w:sz w:val="26"/>
                <w:szCs w:val="26"/>
              </w:rPr>
              <w:t>Исходные материалы, используемые в проекте межевания</w:t>
            </w:r>
            <w:r w:rsidRPr="002F6972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1. Материалы 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опографической съемки М 1:2000.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2.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ройки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территории Артемовского городского округа. </w:t>
            </w:r>
          </w:p>
          <w:p w:rsidR="002F6972" w:rsidRDefault="002F6972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Генеральный план Артемовского городского округа.</w:t>
            </w:r>
          </w:p>
          <w:p w:rsidR="00346113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4. Сведения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Единого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государственного кадастра недвижимости (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ЕГРН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) о</w:t>
            </w:r>
          </w:p>
          <w:p w:rsidR="00C77B08" w:rsidRPr="00D94994" w:rsidRDefault="00C77B08" w:rsidP="00C77B0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земельных участках, границы которых установлены в соответствии с требованиями земельного законодательства.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346113" w:rsidRPr="00F123DB" w:rsidRDefault="00920F94" w:rsidP="003461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  <w:p w:rsidR="00C77B08" w:rsidRDefault="00C77B08" w:rsidP="004D088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7B08" w:rsidRDefault="00C77B08" w:rsidP="004D088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4D088C" w:rsidRPr="004D088C" w:rsidRDefault="00932778" w:rsidP="004D088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D088C">
              <w:rPr>
                <w:rFonts w:ascii="Liberation Serif" w:hAnsi="Liberation Serif"/>
                <w:b/>
                <w:sz w:val="26"/>
                <w:szCs w:val="26"/>
              </w:rPr>
              <w:t>Опорно-межевая сеть на территории проектирования</w:t>
            </w:r>
            <w:r w:rsidRPr="004D088C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На территории проектирования су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ществует установленная система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геодезической сети для определения коорди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нат точек земной поверхности с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использованием спутниковых систем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 xml:space="preserve"> или геодезическими приборами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 Сис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тема координат: МСК-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66, зона 1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. Проект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межевания выполнен в системе координ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ат установленной на территории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проектирования. </w:t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Действующая система геодезической сети удовлетворяет требованиям 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Приказ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а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Минэкономразвития РФ от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01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3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.201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 90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"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D088C" w:rsidRPr="004D088C" w:rsidRDefault="00932778" w:rsidP="004D088C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D088C">
              <w:rPr>
                <w:rFonts w:ascii="Liberation Serif" w:hAnsi="Liberation Serif"/>
                <w:b/>
                <w:sz w:val="26"/>
                <w:szCs w:val="26"/>
              </w:rPr>
              <w:t xml:space="preserve">Рекомендации по порядку установления границ на местности </w:t>
            </w:r>
            <w:r w:rsidRPr="004D088C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Установление границ земельных участков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местности следует выполнять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в соответствии с требованиями федерального законодательства, а такж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е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инстр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укции по проведению межевания. </w:t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Вынос межевых знаков на местность не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обходимо выполнять в комплексе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землеустроительных работ с обеспечением мер п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о уведомлению заинтересованных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лиц и согласованию с ними границ.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D088C" w:rsidRPr="003A14DC" w:rsidRDefault="00932778" w:rsidP="004D088C">
            <w:pPr>
              <w:ind w:firstLine="73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A14DC">
              <w:rPr>
                <w:rFonts w:ascii="Liberation Serif" w:hAnsi="Liberation Serif"/>
                <w:b/>
                <w:sz w:val="28"/>
                <w:szCs w:val="28"/>
              </w:rPr>
              <w:t>2. Формирование земельного учас</w:t>
            </w:r>
            <w:r w:rsidR="00314ED0" w:rsidRPr="003A14DC">
              <w:rPr>
                <w:rFonts w:ascii="Liberation Serif" w:hAnsi="Liberation Serif"/>
                <w:b/>
                <w:sz w:val="28"/>
                <w:szCs w:val="28"/>
              </w:rPr>
              <w:t xml:space="preserve">тка </w:t>
            </w:r>
            <w:r w:rsidR="003C0583" w:rsidRPr="003C0583">
              <w:rPr>
                <w:rFonts w:ascii="Liberation Serif" w:hAnsi="Liberation Serif"/>
                <w:b/>
                <w:sz w:val="28"/>
                <w:szCs w:val="28"/>
              </w:rPr>
              <w:t>для целей организации детской спортивно-игровой площадки «Орленок»</w:t>
            </w:r>
            <w:r w:rsidR="00314ED0" w:rsidRPr="003A14DC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4D088C" w:rsidRDefault="004D088C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Проектом предусматривается формировани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е земельн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а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C0583" w:rsidRPr="003C0583">
              <w:rPr>
                <w:rFonts w:ascii="Liberation Serif" w:hAnsi="Liberation Serif"/>
                <w:sz w:val="26"/>
                <w:szCs w:val="26"/>
              </w:rPr>
              <w:t>для целей организации детской спортивно-игровой площадки «Орленок»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При формировании границ земельного участков был проведен анализ сведений, полученных из Управления Федеральной слу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жбы государственной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регистрации, кадастра и картографии по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Свердловской области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, о границах смежных земельных участков. </w:t>
            </w:r>
          </w:p>
          <w:p w:rsidR="00B82B04" w:rsidRDefault="00932778" w:rsidP="00B82B0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Проектируемый объект располо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жен на территории 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п. Буланаш Артемовского района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 Свердловской области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в границах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кадастрового квартала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66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: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02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: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2401013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землях населенных пунктов в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территориальной зоне «Ж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-3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» - зо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  <w:r w:rsidR="004D088C" w:rsidRPr="004D088C">
              <w:rPr>
                <w:rFonts w:ascii="Liberation Serif" w:hAnsi="Liberation Serif"/>
                <w:sz w:val="26"/>
                <w:szCs w:val="26"/>
              </w:rPr>
              <w:t>малоэтажных многоквартирных жилых домов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>На образуем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ом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е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 xml:space="preserve">планируется расположение </w:t>
            </w:r>
            <w:r w:rsidR="003C0583" w:rsidRPr="003C0583">
              <w:rPr>
                <w:rFonts w:ascii="Liberation Serif" w:hAnsi="Liberation Serif"/>
                <w:sz w:val="26"/>
                <w:szCs w:val="26"/>
              </w:rPr>
              <w:t>детской спортивно-игровой площадки «Орленок»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B82B04" w:rsidRDefault="00932778" w:rsidP="00B82B0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Принцип расчета площад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участ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к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объектов проектирования, и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формирования границ, основан на необходимост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и создания благоприятн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условий использования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, обеспечения гражданских прав,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условий доступа к объектам, их содержания и обслуживания. </w:t>
            </w:r>
          </w:p>
          <w:p w:rsidR="00F700E7" w:rsidRDefault="00F700E7" w:rsidP="00F700E7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700E7" w:rsidRDefault="00F700E7" w:rsidP="00F700E7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700E7" w:rsidRDefault="00F700E7" w:rsidP="00F700E7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700E7" w:rsidRPr="00F123DB" w:rsidRDefault="00F700E7" w:rsidP="00F700E7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  <w:p w:rsidR="00F700E7" w:rsidRDefault="00F700E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D6F47" w:rsidRP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В соответствии со сведениями </w:t>
            </w:r>
            <w:r>
              <w:rPr>
                <w:rFonts w:ascii="Liberation Serif" w:hAnsi="Liberation Serif"/>
                <w:sz w:val="26"/>
                <w:szCs w:val="26"/>
              </w:rPr>
              <w:t>Единого государственного реестра недвижимости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в пределах границ проектируемого объекта публичные сервитуты не установлены. Границы зон действия публичных сервитутов проектом не предусмотрены. </w:t>
            </w:r>
          </w:p>
          <w:p w:rsidR="00CD6F47" w:rsidRP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Обременения в границах 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проектируемого земельного участка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(охранные зоны линейных объектов инженерной инфраструктуры) отсутствуют. </w:t>
            </w:r>
          </w:p>
          <w:p w:rsidR="00CD6F47" w:rsidRP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>В пределах границ проектируем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а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E361E" w:rsidRPr="009E361E">
              <w:rPr>
                <w:rFonts w:ascii="Liberation Serif" w:hAnsi="Liberation Serif"/>
                <w:sz w:val="26"/>
                <w:szCs w:val="26"/>
              </w:rPr>
              <w:t>для целей организации детской спортивно-игровой площадки «Орленок»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3B4E30" w:rsidRDefault="003B4E30" w:rsidP="003B4E3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Красные линии в соответствии с градостроительным регламентом в </w:t>
            </w:r>
            <w:r w:rsidR="00F700E7">
              <w:rPr>
                <w:rFonts w:ascii="Liberation Serif" w:hAnsi="Liberation Serif"/>
                <w:sz w:val="26"/>
                <w:szCs w:val="26"/>
              </w:rPr>
              <w:t xml:space="preserve">Артемовском городском округе </w:t>
            </w:r>
            <w:r>
              <w:rPr>
                <w:rFonts w:ascii="Liberation Serif" w:hAnsi="Liberation Serif"/>
                <w:sz w:val="26"/>
                <w:szCs w:val="26"/>
              </w:rPr>
              <w:t>Свердловской области совпадают с границами территорий общего пользования. 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участка, которые составляют три метра.</w:t>
            </w:r>
          </w:p>
          <w:p w:rsidR="00932778" w:rsidRDefault="00932778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льн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, выполненн</w:t>
            </w:r>
            <w:r w:rsidR="00AF5890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в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рамках настоящего проекта межевания территории приведены в таблице </w:t>
            </w:r>
            <w:r w:rsidR="00BA7999">
              <w:rPr>
                <w:rFonts w:ascii="Liberation Serif" w:hAnsi="Liberation Serif"/>
                <w:sz w:val="26"/>
                <w:szCs w:val="26"/>
              </w:rPr>
              <w:t>1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700E7" w:rsidRPr="00C73D72" w:rsidRDefault="00F700E7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Pr="00F123DB" w:rsidRDefault="00920F94" w:rsidP="00A957E0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  <w:p w:rsidR="00A957E0" w:rsidRDefault="00A957E0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BA7999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Таблица 1</w:t>
            </w:r>
          </w:p>
          <w:p w:rsidR="00BA7999" w:rsidRDefault="00AF5890" w:rsidP="00B536BF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Местоположение земельного участка: Свердловская область</w:t>
            </w:r>
            <w:r w:rsidR="00C73D72">
              <w:rPr>
                <w:rFonts w:ascii="Liberation Serif" w:hAnsi="Liberation Serif"/>
                <w:sz w:val="24"/>
                <w:szCs w:val="24"/>
              </w:rPr>
              <w:t>,</w:t>
            </w:r>
            <w:r w:rsidR="00F700E7">
              <w:rPr>
                <w:rFonts w:ascii="Liberation Serif" w:hAnsi="Liberation Serif"/>
                <w:sz w:val="26"/>
                <w:szCs w:val="26"/>
              </w:rPr>
              <w:t xml:space="preserve"> Артемовский район, п. Буланаш, в </w:t>
            </w:r>
            <w:r w:rsidR="00853620">
              <w:rPr>
                <w:rFonts w:ascii="Liberation Serif" w:hAnsi="Liberation Serif"/>
                <w:sz w:val="26"/>
                <w:szCs w:val="26"/>
              </w:rPr>
              <w:t>6</w:t>
            </w:r>
            <w:r w:rsidR="00F700E7">
              <w:rPr>
                <w:rFonts w:ascii="Liberation Serif" w:hAnsi="Liberation Serif"/>
                <w:sz w:val="26"/>
                <w:szCs w:val="26"/>
              </w:rPr>
              <w:t xml:space="preserve"> метрах по направлению на </w:t>
            </w:r>
            <w:r w:rsidR="00853620">
              <w:rPr>
                <w:rFonts w:ascii="Liberation Serif" w:hAnsi="Liberation Serif"/>
                <w:sz w:val="26"/>
                <w:szCs w:val="26"/>
              </w:rPr>
              <w:t>северо</w:t>
            </w:r>
            <w:r w:rsidR="00F700E7">
              <w:rPr>
                <w:rFonts w:ascii="Liberation Serif" w:hAnsi="Liberation Serif"/>
                <w:sz w:val="26"/>
                <w:szCs w:val="26"/>
              </w:rPr>
              <w:t>-запад от дома №</w:t>
            </w:r>
            <w:r w:rsidR="00853620">
              <w:rPr>
                <w:rFonts w:ascii="Liberation Serif" w:hAnsi="Liberation Serif"/>
                <w:sz w:val="26"/>
                <w:szCs w:val="26"/>
              </w:rPr>
              <w:t>56</w:t>
            </w:r>
            <w:r w:rsidR="00F700E7">
              <w:rPr>
                <w:rFonts w:ascii="Liberation Serif" w:hAnsi="Liberation Serif"/>
                <w:sz w:val="26"/>
                <w:szCs w:val="26"/>
              </w:rPr>
              <w:t xml:space="preserve"> по ул. </w:t>
            </w:r>
            <w:r w:rsidR="00853620">
              <w:rPr>
                <w:rFonts w:ascii="Liberation Serif" w:hAnsi="Liberation Serif"/>
                <w:sz w:val="26"/>
                <w:szCs w:val="26"/>
              </w:rPr>
              <w:t>Победы</w:t>
            </w:r>
          </w:p>
          <w:p w:rsidR="00853620" w:rsidRDefault="0085362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F5890" w:rsidRDefault="00AF589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Обозначение земельного участка :ЗУ1</w:t>
            </w:r>
          </w:p>
          <w:p w:rsidR="00853620" w:rsidRPr="00314ED0" w:rsidRDefault="0085362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BA7999" w:rsidTr="00922002">
              <w:tc>
                <w:tcPr>
                  <w:tcW w:w="3039" w:type="dxa"/>
                  <w:vMerge w:val="restart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080" w:type="dxa"/>
                  <w:gridSpan w:val="2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BA7999" w:rsidTr="00BA7999">
              <w:tc>
                <w:tcPr>
                  <w:tcW w:w="3039" w:type="dxa"/>
                  <w:vMerge/>
                </w:tcPr>
                <w:p w:rsidR="00BA7999" w:rsidRPr="00346113" w:rsidRDefault="00BA7999" w:rsidP="00793051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040" w:type="dxa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040" w:type="dxa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9972F3" w:rsidTr="00BA7999">
              <w:tc>
                <w:tcPr>
                  <w:tcW w:w="3039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bookmarkStart w:id="0" w:name="_GoBack" w:colFirst="0" w:colLast="2"/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40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442040.99</w:t>
                  </w:r>
                </w:p>
              </w:tc>
              <w:tc>
                <w:tcPr>
                  <w:tcW w:w="3040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1616731.63</w:t>
                  </w:r>
                </w:p>
              </w:tc>
            </w:tr>
            <w:tr w:rsidR="009972F3" w:rsidTr="00BA7999">
              <w:tc>
                <w:tcPr>
                  <w:tcW w:w="3039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40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442022.03</w:t>
                  </w:r>
                </w:p>
              </w:tc>
              <w:tc>
                <w:tcPr>
                  <w:tcW w:w="3040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1616758.66</w:t>
                  </w:r>
                </w:p>
              </w:tc>
            </w:tr>
            <w:tr w:rsidR="009972F3" w:rsidTr="00BA7999">
              <w:tc>
                <w:tcPr>
                  <w:tcW w:w="3039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40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441966.45</w:t>
                  </w:r>
                </w:p>
              </w:tc>
              <w:tc>
                <w:tcPr>
                  <w:tcW w:w="3040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1616719.91</w:t>
                  </w:r>
                </w:p>
              </w:tc>
            </w:tr>
            <w:tr w:rsidR="009972F3" w:rsidTr="00BA7999">
              <w:tc>
                <w:tcPr>
                  <w:tcW w:w="3039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40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441984.65</w:t>
                  </w:r>
                </w:p>
              </w:tc>
              <w:tc>
                <w:tcPr>
                  <w:tcW w:w="3040" w:type="dxa"/>
                </w:tcPr>
                <w:p w:rsidR="009972F3" w:rsidRPr="009972F3" w:rsidRDefault="009972F3" w:rsidP="009972F3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9972F3">
                    <w:rPr>
                      <w:rFonts w:ascii="Liberation Serif" w:hAnsi="Liberation Serif"/>
                      <w:sz w:val="26"/>
                      <w:szCs w:val="26"/>
                    </w:rPr>
                    <w:t>1616693.67</w:t>
                  </w:r>
                </w:p>
              </w:tc>
            </w:tr>
            <w:bookmarkEnd w:id="0"/>
          </w:tbl>
          <w:p w:rsidR="00C81C4A" w:rsidRDefault="00C81C4A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361E" w:rsidRDefault="009E361E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477B5F" w:rsidRPr="00346113" w:rsidRDefault="00477B5F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Tr="00E076FD">
        <w:trPr>
          <w:trHeight w:val="15016"/>
        </w:trPr>
        <w:tc>
          <w:tcPr>
            <w:tcW w:w="9498" w:type="dxa"/>
          </w:tcPr>
          <w:p w:rsidR="00477B5F" w:rsidRDefault="00920F94" w:rsidP="00F12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  <w:p w:rsid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A7999" w:rsidRP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A7999">
              <w:rPr>
                <w:rFonts w:ascii="Liberation Serif" w:hAnsi="Liberation Serif"/>
                <w:b/>
                <w:sz w:val="28"/>
                <w:szCs w:val="28"/>
              </w:rPr>
              <w:t>3. Основные показатели по проекту межевания</w:t>
            </w: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BA7999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таблице 2</w:t>
            </w: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231BC8" w:rsidP="00231BC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Таблица 2</w:t>
            </w:r>
          </w:p>
          <w:p w:rsidR="00231BC8" w:rsidRPr="00BA7999" w:rsidRDefault="00231BC8" w:rsidP="00231BC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3"/>
              <w:tblW w:w="9089" w:type="dxa"/>
              <w:tblLook w:val="04A0" w:firstRow="1" w:lastRow="0" w:firstColumn="1" w:lastColumn="0" w:noHBand="0" w:noVBand="1"/>
            </w:tblPr>
            <w:tblGrid>
              <w:gridCol w:w="1702"/>
              <w:gridCol w:w="2322"/>
              <w:gridCol w:w="1599"/>
              <w:gridCol w:w="2138"/>
              <w:gridCol w:w="1328"/>
            </w:tblGrid>
            <w:tr w:rsidR="0001405D" w:rsidTr="00AF5890">
              <w:tc>
                <w:tcPr>
                  <w:tcW w:w="170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32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Адрес (местоположение)</w:t>
                  </w:r>
                </w:p>
              </w:tc>
              <w:tc>
                <w:tcPr>
                  <w:tcW w:w="1599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Категория земель</w:t>
                  </w:r>
                </w:p>
              </w:tc>
              <w:tc>
                <w:tcPr>
                  <w:tcW w:w="2138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Разрешенное использование</w:t>
                  </w:r>
                </w:p>
              </w:tc>
              <w:tc>
                <w:tcPr>
                  <w:tcW w:w="1328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Площадь, кв.м</w:t>
                  </w:r>
                </w:p>
              </w:tc>
            </w:tr>
            <w:tr w:rsidR="0001405D" w:rsidTr="00AF5890">
              <w:tc>
                <w:tcPr>
                  <w:tcW w:w="170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:ЗУ1</w:t>
                  </w:r>
                </w:p>
              </w:tc>
              <w:tc>
                <w:tcPr>
                  <w:tcW w:w="232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Свердловская область, </w:t>
                  </w:r>
                </w:p>
                <w:p w:rsidR="0001405D" w:rsidRDefault="0001405D" w:rsidP="009E361E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Артемовский</w:t>
                  </w:r>
                  <w:r w:rsidR="009E361E">
                    <w:rPr>
                      <w:rFonts w:ascii="Liberation Serif" w:hAnsi="Liberation Serif"/>
                      <w:sz w:val="26"/>
                      <w:szCs w:val="26"/>
                    </w:rPr>
                    <w:t xml:space="preserve"> район, п. Буланаш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, </w:t>
                  </w:r>
                  <w:r w:rsidR="00853620">
                    <w:rPr>
                      <w:rFonts w:ascii="Liberation Serif" w:hAnsi="Liberation Serif"/>
                      <w:sz w:val="26"/>
                      <w:szCs w:val="26"/>
                    </w:rPr>
                    <w:t>в 6 метрах по направлению на северо-запад от дома №56 по ул. Победы</w:t>
                  </w:r>
                </w:p>
              </w:tc>
              <w:tc>
                <w:tcPr>
                  <w:tcW w:w="1599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населенных пунктов</w:t>
                  </w:r>
                </w:p>
              </w:tc>
              <w:tc>
                <w:tcPr>
                  <w:tcW w:w="2138" w:type="dxa"/>
                </w:tcPr>
                <w:p w:rsidR="0001405D" w:rsidRDefault="009E361E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328" w:type="dxa"/>
                </w:tcPr>
                <w:p w:rsidR="0001405D" w:rsidRDefault="0085362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2203</w:t>
                  </w:r>
                </w:p>
              </w:tc>
            </w:tr>
          </w:tbl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P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Tr="00E076FD">
        <w:trPr>
          <w:trHeight w:val="13891"/>
        </w:trPr>
        <w:tc>
          <w:tcPr>
            <w:tcW w:w="9498" w:type="dxa"/>
          </w:tcPr>
          <w:p w:rsidR="00ED11F7" w:rsidRDefault="00920F94" w:rsidP="006C374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  <w:p w:rsidR="00ED11F7" w:rsidRDefault="00ED11F7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D11F7" w:rsidRPr="00ED11F7" w:rsidRDefault="00D2390C" w:rsidP="00ED11F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 </w:t>
            </w:r>
            <w:r w:rsidR="00ED11F7" w:rsidRPr="00ED11F7">
              <w:rPr>
                <w:rFonts w:ascii="Liberation Serif" w:hAnsi="Liberation Serif"/>
                <w:b/>
                <w:sz w:val="28"/>
                <w:szCs w:val="28"/>
              </w:rPr>
              <w:t>Чертеж межевания территории</w:t>
            </w:r>
          </w:p>
          <w:p w:rsidR="009E23D0" w:rsidRDefault="009E23D0" w:rsidP="007F28A8">
            <w:pPr>
              <w:tabs>
                <w:tab w:val="left" w:pos="1125"/>
                <w:tab w:val="left" w:pos="729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Default="0072208E" w:rsidP="00ED11F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6E0A289D" wp14:editId="16C4F76A">
                  <wp:simplePos x="0" y="0"/>
                  <wp:positionH relativeFrom="page">
                    <wp:posOffset>182880</wp:posOffset>
                  </wp:positionH>
                  <wp:positionV relativeFrom="page">
                    <wp:posOffset>1038225</wp:posOffset>
                  </wp:positionV>
                  <wp:extent cx="5657320" cy="5533390"/>
                  <wp:effectExtent l="0" t="0" r="635" b="0"/>
                  <wp:wrapTopAndBottom/>
                  <wp:docPr id="334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 rotWithShape="1">
                          <a:blip r:embed="rId8"/>
                          <a:srcRect l="14013" t="15011" r="8926" b="32129"/>
                          <a:stretch/>
                        </pic:blipFill>
                        <pic:spPr bwMode="auto">
                          <a:xfrm>
                            <a:off x="0" y="0"/>
                            <a:ext cx="5657320" cy="553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3D0" w:rsidRPr="00346113" w:rsidRDefault="00346113" w:rsidP="003461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113">
              <w:rPr>
                <w:rFonts w:ascii="Liberation Serif" w:hAnsi="Liberation Serif"/>
                <w:sz w:val="24"/>
                <w:szCs w:val="24"/>
              </w:rPr>
              <w:t>1:</w:t>
            </w:r>
            <w:r w:rsidR="00496A47">
              <w:rPr>
                <w:rFonts w:ascii="Liberation Serif" w:hAnsi="Liberation Serif"/>
                <w:sz w:val="24"/>
                <w:szCs w:val="24"/>
              </w:rPr>
              <w:t>1</w:t>
            </w:r>
            <w:r w:rsidRPr="00346113">
              <w:rPr>
                <w:rFonts w:ascii="Liberation Serif" w:hAnsi="Liberation Serif"/>
                <w:sz w:val="24"/>
                <w:szCs w:val="24"/>
              </w:rPr>
              <w:t>000</w:t>
            </w: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Условные обозначения:</w:t>
            </w: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Pr="00837E4C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  <w:r w:rsidRPr="00E66CA3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676910" cy="0"/>
                      <wp:effectExtent l="9525" t="16510" r="1841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66272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</w:pict>
                </mc:Fallback>
              </mc:AlternateContent>
            </w:r>
            <w:r w:rsidRPr="00E66CA3">
              <w:rPr>
                <w:bCs/>
                <w:sz w:val="20"/>
                <w:szCs w:val="20"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Границы земельных участков, установленные в соответствии федеральным законодательством, включенные в ЕГРН</w:t>
            </w:r>
          </w:p>
          <w:p w:rsidR="009E23D0" w:rsidRPr="00837E4C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5509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1TVwW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837E4C">
              <w:rPr>
                <w:rFonts w:ascii="Liberation Serif" w:hAnsi="Liberation Serif"/>
                <w:bCs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Границы образуем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ого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земельн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ого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участк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color w:val="00FFFF"/>
              </w:rPr>
              <w:t xml:space="preserve">:12  </w:t>
            </w:r>
            <w:r w:rsidRPr="00837E4C">
              <w:rPr>
                <w:rFonts w:ascii="Liberation Serif" w:hAnsi="Liberation Serif"/>
                <w:b/>
                <w:bCs/>
                <w:noProof/>
                <w:color w:val="33CCCC"/>
              </w:rPr>
              <w:t xml:space="preserve"> </w:t>
            </w:r>
            <w:r w:rsidRPr="00837E4C">
              <w:rPr>
                <w:rFonts w:ascii="Liberation Serif" w:hAnsi="Liberation Serif"/>
                <w:bCs/>
                <w:noProof/>
                <w:color w:val="33CCCC"/>
              </w:rPr>
              <w:t xml:space="preserve">                  </w:t>
            </w:r>
            <w:r w:rsidRPr="00837E4C">
              <w:rPr>
                <w:rFonts w:ascii="Liberation Serif" w:hAnsi="Liberation Serif"/>
                <w:bCs/>
                <w:noProof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Надписи кадастрового номера земельного участка</w:t>
            </w:r>
          </w:p>
          <w:p w:rsidR="009E23D0" w:rsidRPr="00837E4C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/>
                <w:bCs/>
                <w:noProof/>
                <w:color w:val="FF0000"/>
              </w:rPr>
              <w:t xml:space="preserve">:ЗУ1                  </w:t>
            </w:r>
            <w:r w:rsidRPr="00837E4C">
              <w:rPr>
                <w:rFonts w:ascii="Liberation Serif" w:hAnsi="Liberation Serif"/>
                <w:b/>
                <w:bCs/>
                <w:noProof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Надписи вновь образованного земельного участка</w:t>
            </w:r>
          </w:p>
          <w:p w:rsidR="009E23D0" w:rsidRPr="00837E4C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A055D8" w:rsidP="00A055D8">
            <w:pPr>
              <w:ind w:firstLine="462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4E1266AF" wp14:editId="32FA3499">
                      <wp:extent cx="53975" cy="53975"/>
                      <wp:effectExtent l="0" t="0" r="3175" b="3175"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2F03D6" id="Овал 1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" fillcolor="red" stroked="f">
                      <w10:anchorlock/>
                    </v:oval>
                  </w:pict>
                </mc:Fallback>
              </mc:AlternateContent>
            </w:r>
            <w:r>
              <w:rPr>
                <w:rFonts w:ascii="Liberation Serif" w:hAnsi="Liberation Serif"/>
                <w:bCs/>
              </w:rPr>
              <w:t xml:space="preserve">                        </w:t>
            </w:r>
            <w:r w:rsidR="009E23D0" w:rsidRPr="00837E4C">
              <w:rPr>
                <w:rFonts w:ascii="Liberation Serif" w:hAnsi="Liberation Serif"/>
                <w:bCs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Обозначение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поворотной точки границы земельного участка</w:t>
            </w: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A055D8" w:rsidRPr="00ED11F7" w:rsidRDefault="00837E4C" w:rsidP="00A055D8">
            <w:pPr>
              <w:ind w:left="1872" w:hanging="1440"/>
              <w:rPr>
                <w:rFonts w:ascii="Liberation Serif" w:hAnsi="Liberation Serif"/>
                <w:sz w:val="26"/>
                <w:szCs w:val="26"/>
              </w:rPr>
            </w:pPr>
            <w:r w:rsidRPr="00C77B08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1 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                         -Надписи номера поворотной точки границы земельного участка</w:t>
            </w:r>
          </w:p>
        </w:tc>
      </w:tr>
    </w:tbl>
    <w:p w:rsidR="00337133" w:rsidRDefault="00337133" w:rsidP="006C374D"/>
    <w:sectPr w:rsidR="0033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E1" w:rsidRDefault="002B61E1" w:rsidP="00F471B9">
      <w:pPr>
        <w:spacing w:after="0" w:line="240" w:lineRule="auto"/>
      </w:pPr>
      <w:r>
        <w:separator/>
      </w:r>
    </w:p>
  </w:endnote>
  <w:endnote w:type="continuationSeparator" w:id="0">
    <w:p w:rsidR="002B61E1" w:rsidRDefault="002B61E1" w:rsidP="00F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E1" w:rsidRDefault="002B61E1" w:rsidP="00F471B9">
      <w:pPr>
        <w:spacing w:after="0" w:line="240" w:lineRule="auto"/>
      </w:pPr>
      <w:r>
        <w:separator/>
      </w:r>
    </w:p>
  </w:footnote>
  <w:footnote w:type="continuationSeparator" w:id="0">
    <w:p w:rsidR="002B61E1" w:rsidRDefault="002B61E1" w:rsidP="00F4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59D9"/>
    <w:multiLevelType w:val="hybridMultilevel"/>
    <w:tmpl w:val="09F2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7478"/>
    <w:multiLevelType w:val="hybridMultilevel"/>
    <w:tmpl w:val="048E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F"/>
    <w:rsid w:val="0001405D"/>
    <w:rsid w:val="000F29FE"/>
    <w:rsid w:val="0015185A"/>
    <w:rsid w:val="00161A73"/>
    <w:rsid w:val="00182287"/>
    <w:rsid w:val="00224084"/>
    <w:rsid w:val="00226E2C"/>
    <w:rsid w:val="00231BC8"/>
    <w:rsid w:val="00257A61"/>
    <w:rsid w:val="002B61E1"/>
    <w:rsid w:val="002F6972"/>
    <w:rsid w:val="00314ED0"/>
    <w:rsid w:val="00337133"/>
    <w:rsid w:val="00346113"/>
    <w:rsid w:val="00382B76"/>
    <w:rsid w:val="003A14DC"/>
    <w:rsid w:val="003B4E30"/>
    <w:rsid w:val="003C0583"/>
    <w:rsid w:val="00477B5F"/>
    <w:rsid w:val="00496A47"/>
    <w:rsid w:val="004D088C"/>
    <w:rsid w:val="0050302B"/>
    <w:rsid w:val="00597A2A"/>
    <w:rsid w:val="006C0BE3"/>
    <w:rsid w:val="006C374D"/>
    <w:rsid w:val="0072208E"/>
    <w:rsid w:val="00771B44"/>
    <w:rsid w:val="00793051"/>
    <w:rsid w:val="007A0AE9"/>
    <w:rsid w:val="007D5F19"/>
    <w:rsid w:val="007F28A8"/>
    <w:rsid w:val="007F5D7A"/>
    <w:rsid w:val="00802986"/>
    <w:rsid w:val="00810477"/>
    <w:rsid w:val="00835AAB"/>
    <w:rsid w:val="00837E4C"/>
    <w:rsid w:val="00853620"/>
    <w:rsid w:val="008C0670"/>
    <w:rsid w:val="00920F94"/>
    <w:rsid w:val="00932778"/>
    <w:rsid w:val="009972F3"/>
    <w:rsid w:val="009E23D0"/>
    <w:rsid w:val="009E361E"/>
    <w:rsid w:val="00A055D8"/>
    <w:rsid w:val="00A31B43"/>
    <w:rsid w:val="00A90FF8"/>
    <w:rsid w:val="00A957E0"/>
    <w:rsid w:val="00AC791D"/>
    <w:rsid w:val="00AF5890"/>
    <w:rsid w:val="00B302F8"/>
    <w:rsid w:val="00B36800"/>
    <w:rsid w:val="00B536BF"/>
    <w:rsid w:val="00B65714"/>
    <w:rsid w:val="00B82B04"/>
    <w:rsid w:val="00BA7999"/>
    <w:rsid w:val="00BF0D53"/>
    <w:rsid w:val="00C55540"/>
    <w:rsid w:val="00C70CE7"/>
    <w:rsid w:val="00C73D72"/>
    <w:rsid w:val="00C77B08"/>
    <w:rsid w:val="00C81C4A"/>
    <w:rsid w:val="00CB0A67"/>
    <w:rsid w:val="00CD6F47"/>
    <w:rsid w:val="00D2390C"/>
    <w:rsid w:val="00D94994"/>
    <w:rsid w:val="00DA5938"/>
    <w:rsid w:val="00DD3183"/>
    <w:rsid w:val="00E064C8"/>
    <w:rsid w:val="00E076FD"/>
    <w:rsid w:val="00ED11F7"/>
    <w:rsid w:val="00F123DB"/>
    <w:rsid w:val="00F16EC2"/>
    <w:rsid w:val="00F471B9"/>
    <w:rsid w:val="00F50208"/>
    <w:rsid w:val="00F700E7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87F1-15D3-4E77-BAE3-E4F84A8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3D0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837E4C"/>
  </w:style>
  <w:style w:type="paragraph" w:styleId="a7">
    <w:name w:val="header"/>
    <w:basedOn w:val="a"/>
    <w:link w:val="a8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1B9"/>
  </w:style>
  <w:style w:type="paragraph" w:styleId="a9">
    <w:name w:val="footer"/>
    <w:basedOn w:val="a"/>
    <w:link w:val="aa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F7DA-9BA1-48AA-9A23-BBCD4E4E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8</cp:revision>
  <cp:lastPrinted>2020-03-31T09:56:00Z</cp:lastPrinted>
  <dcterms:created xsi:type="dcterms:W3CDTF">2020-03-30T11:47:00Z</dcterms:created>
  <dcterms:modified xsi:type="dcterms:W3CDTF">2020-03-31T11:17:00Z</dcterms:modified>
</cp:coreProperties>
</file>