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01" w:rsidRDefault="00304301" w:rsidP="00304301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187CDD" wp14:editId="617B13EF">
            <wp:simplePos x="0" y="0"/>
            <wp:positionH relativeFrom="column">
              <wp:posOffset>2222500</wp:posOffset>
            </wp:positionH>
            <wp:positionV relativeFrom="paragraph">
              <wp:posOffset>-162147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301" w:rsidRDefault="00304301" w:rsidP="00304301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304301" w:rsidRDefault="00304301" w:rsidP="00304301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304301" w:rsidRDefault="00304301" w:rsidP="00304301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304301" w:rsidRDefault="00304301" w:rsidP="00304301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304301" w:rsidRDefault="00304301" w:rsidP="00304301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304301" w:rsidRPr="00585A72" w:rsidRDefault="00304301" w:rsidP="00304301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585A72">
        <w:rPr>
          <w:b/>
          <w:sz w:val="28"/>
          <w:szCs w:val="28"/>
        </w:rPr>
        <w:t>Дума Артемовского городского округа</w:t>
      </w:r>
    </w:p>
    <w:p w:rsidR="00304301" w:rsidRPr="00585A72" w:rsidRDefault="00304301" w:rsidP="003043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85A72">
        <w:rPr>
          <w:sz w:val="28"/>
          <w:szCs w:val="28"/>
        </w:rPr>
        <w:t>озыв</w:t>
      </w:r>
    </w:p>
    <w:p w:rsidR="00304301" w:rsidRPr="00585A72" w:rsidRDefault="00304301" w:rsidP="003043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Pr="00585A72">
        <w:rPr>
          <w:sz w:val="28"/>
          <w:szCs w:val="28"/>
        </w:rPr>
        <w:t>заседание</w:t>
      </w:r>
    </w:p>
    <w:p w:rsidR="00304301" w:rsidRDefault="00304301" w:rsidP="00304301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04301" w:rsidRPr="00585A72" w:rsidRDefault="00304301" w:rsidP="00304301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  <w:r w:rsidRPr="00585A72">
        <w:rPr>
          <w:b/>
          <w:sz w:val="32"/>
          <w:szCs w:val="32"/>
        </w:rPr>
        <w:t>РЕШЕНИЕ</w:t>
      </w:r>
    </w:p>
    <w:p w:rsidR="00304301" w:rsidRPr="00304301" w:rsidRDefault="00304301" w:rsidP="00304301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304301" w:rsidRDefault="00304301" w:rsidP="00304301">
      <w:pPr>
        <w:tabs>
          <w:tab w:val="left" w:pos="62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85A72">
        <w:rPr>
          <w:sz w:val="28"/>
          <w:szCs w:val="28"/>
        </w:rPr>
        <w:t>т</w:t>
      </w:r>
      <w:r w:rsidRPr="00585A72">
        <w:rPr>
          <w:sz w:val="28"/>
          <w:szCs w:val="28"/>
        </w:rPr>
        <w:tab/>
      </w:r>
      <w:r w:rsidRPr="00585A72">
        <w:rPr>
          <w:sz w:val="28"/>
          <w:szCs w:val="28"/>
        </w:rPr>
        <w:tab/>
      </w:r>
      <w:r w:rsidRPr="00585A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A72">
        <w:rPr>
          <w:sz w:val="28"/>
          <w:szCs w:val="28"/>
        </w:rPr>
        <w:t xml:space="preserve">№ </w:t>
      </w:r>
    </w:p>
    <w:p w:rsidR="00304301" w:rsidRPr="0088339F" w:rsidRDefault="00304301" w:rsidP="0030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4301" w:rsidRPr="00304301" w:rsidRDefault="00304301" w:rsidP="0030430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/>
          <w:sz w:val="26"/>
          <w:szCs w:val="26"/>
          <w:lang w:eastAsia="en-US"/>
        </w:rPr>
      </w:pPr>
      <w:r w:rsidRPr="00304301">
        <w:rPr>
          <w:rFonts w:eastAsiaTheme="minorHAnsi"/>
          <w:b/>
          <w:i/>
          <w:sz w:val="26"/>
          <w:szCs w:val="26"/>
          <w:lang w:eastAsia="en-US"/>
        </w:rPr>
        <w:t xml:space="preserve">О внесении изменений в </w:t>
      </w:r>
      <w:r w:rsidRPr="00304301">
        <w:rPr>
          <w:b/>
          <w:i/>
          <w:sz w:val="26"/>
          <w:szCs w:val="26"/>
        </w:rPr>
        <w:t>Положение</w:t>
      </w:r>
      <w:r w:rsidRPr="00304301">
        <w:rPr>
          <w:rFonts w:eastAsiaTheme="minorHAnsi"/>
          <w:b/>
          <w:i/>
          <w:sz w:val="26"/>
          <w:szCs w:val="26"/>
          <w:lang w:eastAsia="en-US"/>
        </w:rPr>
        <w:t xml:space="preserve"> о назначении и выплате пенсии за выслугу лет лицам, замещавшим муниципальные должности муниципальной службы Артемовского городского округа</w:t>
      </w:r>
    </w:p>
    <w:p w:rsidR="00304301" w:rsidRPr="00304301" w:rsidRDefault="00304301" w:rsidP="0030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04301" w:rsidRPr="005A38A5" w:rsidRDefault="00304301" w:rsidP="003043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A38A5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муниципального правового акта в соответствие с Федеральным </w:t>
      </w:r>
      <w:hyperlink r:id="rId8" w:history="1">
        <w:r w:rsidRPr="005A38A5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5A38A5">
        <w:rPr>
          <w:rFonts w:eastAsiaTheme="minorHAnsi"/>
          <w:sz w:val="26"/>
          <w:szCs w:val="26"/>
          <w:lang w:eastAsia="en-US"/>
        </w:rPr>
        <w:t xml:space="preserve">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</w:t>
      </w:r>
      <w:hyperlink r:id="rId9" w:history="1">
        <w:r w:rsidRPr="005A38A5">
          <w:rPr>
            <w:rFonts w:eastAsiaTheme="minorHAnsi"/>
            <w:sz w:val="26"/>
            <w:szCs w:val="26"/>
            <w:lang w:eastAsia="en-US"/>
          </w:rPr>
          <w:t>Законами</w:t>
        </w:r>
      </w:hyperlink>
      <w:r w:rsidRPr="005A38A5">
        <w:rPr>
          <w:rFonts w:eastAsiaTheme="minorHAnsi"/>
          <w:sz w:val="26"/>
          <w:szCs w:val="26"/>
          <w:lang w:eastAsia="en-US"/>
        </w:rPr>
        <w:t xml:space="preserve"> Свердловской области от 12 июля 2005 года № 84-ОЗ «</w:t>
      </w:r>
      <w:r w:rsidRPr="005A38A5">
        <w:rPr>
          <w:spacing w:val="2"/>
          <w:sz w:val="26"/>
          <w:szCs w:val="26"/>
          <w:shd w:val="clear" w:color="auto" w:fill="FFFFFF"/>
        </w:rPr>
        <w:t>Об особенностях государственной гражданской службы Свердловской области</w:t>
      </w:r>
      <w:r w:rsidRPr="005A38A5">
        <w:rPr>
          <w:rFonts w:eastAsiaTheme="minorHAnsi"/>
          <w:sz w:val="26"/>
          <w:szCs w:val="26"/>
          <w:lang w:eastAsia="en-US"/>
        </w:rPr>
        <w:t>», от 26 декабря 2008 года № 146-ОЗ «О гарантиях осуществления полномочий</w:t>
      </w:r>
      <w:proofErr w:type="gramEnd"/>
      <w:r w:rsidRPr="005A38A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5A38A5">
        <w:rPr>
          <w:rFonts w:eastAsiaTheme="minorHAnsi"/>
          <w:sz w:val="26"/>
          <w:szCs w:val="26"/>
          <w:lang w:eastAsia="en-US"/>
        </w:rPr>
        <w:t>председателя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от 09 декабря 2016 года № 123-ОЗ «О внесении изменений в отдельные законы Свердловской области в связи с необходимостью их приведения в соответствие с федеральными законами», от 09 декабря 2016 года № 124-ОЗ «Об отдельных вопросах регулирования статуса лиц</w:t>
      </w:r>
      <w:proofErr w:type="gramEnd"/>
      <w:r w:rsidRPr="005A38A5">
        <w:rPr>
          <w:rFonts w:eastAsiaTheme="minorHAnsi"/>
          <w:sz w:val="26"/>
          <w:szCs w:val="26"/>
          <w:lang w:eastAsia="en-US"/>
        </w:rPr>
        <w:t xml:space="preserve">, замещавших государственные должности», на основании </w:t>
      </w:r>
      <w:hyperlink r:id="rId10" w:history="1">
        <w:r w:rsidRPr="005A38A5">
          <w:rPr>
            <w:rFonts w:eastAsiaTheme="minorHAnsi"/>
            <w:sz w:val="26"/>
            <w:szCs w:val="26"/>
            <w:lang w:eastAsia="en-US"/>
          </w:rPr>
          <w:t>статей 23</w:t>
        </w:r>
      </w:hyperlink>
      <w:r w:rsidRPr="005A38A5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Pr="005A38A5">
          <w:rPr>
            <w:rFonts w:eastAsiaTheme="minorHAnsi"/>
            <w:sz w:val="26"/>
            <w:szCs w:val="26"/>
            <w:lang w:eastAsia="en-US"/>
          </w:rPr>
          <w:t>24</w:t>
        </w:r>
      </w:hyperlink>
      <w:r w:rsidRPr="005A38A5">
        <w:rPr>
          <w:rFonts w:eastAsiaTheme="minorHAnsi"/>
          <w:sz w:val="26"/>
          <w:szCs w:val="26"/>
          <w:lang w:eastAsia="en-US"/>
        </w:rPr>
        <w:t xml:space="preserve"> Федерального закона от 2 марта 2007 года № 25-ФЗ «О муниципальной службе в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A38A5">
        <w:rPr>
          <w:sz w:val="26"/>
          <w:szCs w:val="26"/>
        </w:rPr>
        <w:t xml:space="preserve"> руководствуясь статьями 22, 23 </w:t>
      </w:r>
      <w:hyperlink r:id="rId12" w:history="1">
        <w:proofErr w:type="gramStart"/>
        <w:r w:rsidRPr="005A38A5">
          <w:rPr>
            <w:rFonts w:eastAsia="Calibri"/>
            <w:sz w:val="26"/>
            <w:szCs w:val="26"/>
            <w:lang w:eastAsia="en-US"/>
          </w:rPr>
          <w:t>Уста</w:t>
        </w:r>
      </w:hyperlink>
      <w:r w:rsidRPr="005A38A5">
        <w:rPr>
          <w:rFonts w:eastAsia="Calibri"/>
          <w:sz w:val="26"/>
          <w:szCs w:val="26"/>
          <w:lang w:eastAsia="en-US"/>
        </w:rPr>
        <w:t>ва</w:t>
      </w:r>
      <w:proofErr w:type="gramEnd"/>
      <w:r w:rsidRPr="005A38A5">
        <w:rPr>
          <w:rFonts w:eastAsia="Calibri"/>
          <w:sz w:val="26"/>
          <w:szCs w:val="26"/>
          <w:lang w:eastAsia="en-US"/>
        </w:rPr>
        <w:t xml:space="preserve"> Артемовского городского округа</w:t>
      </w:r>
      <w:r w:rsidRPr="005A38A5">
        <w:rPr>
          <w:sz w:val="26"/>
          <w:szCs w:val="26"/>
        </w:rPr>
        <w:t>,</w:t>
      </w:r>
      <w:r w:rsidRPr="005A38A5">
        <w:rPr>
          <w:rFonts w:eastAsia="Calibri"/>
          <w:sz w:val="26"/>
          <w:szCs w:val="26"/>
          <w:lang w:eastAsia="en-US"/>
        </w:rPr>
        <w:t xml:space="preserve"> </w:t>
      </w:r>
    </w:p>
    <w:p w:rsidR="00304301" w:rsidRPr="005A38A5" w:rsidRDefault="00304301" w:rsidP="0030430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A38A5">
        <w:rPr>
          <w:rFonts w:eastAsia="Calibri"/>
          <w:sz w:val="26"/>
          <w:szCs w:val="26"/>
          <w:lang w:eastAsia="en-US"/>
        </w:rPr>
        <w:t xml:space="preserve">Дума Артемовского городского округа </w:t>
      </w:r>
    </w:p>
    <w:p w:rsidR="00304301" w:rsidRPr="005A38A5" w:rsidRDefault="00304301" w:rsidP="00304301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A3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РЕШИЛА: </w:t>
      </w:r>
    </w:p>
    <w:p w:rsidR="00304301" w:rsidRPr="005A38A5" w:rsidRDefault="00304301" w:rsidP="003043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3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5A38A5">
        <w:rPr>
          <w:rFonts w:ascii="Times New Roman" w:hAnsi="Times New Roman" w:cs="Times New Roman"/>
          <w:sz w:val="26"/>
          <w:szCs w:val="26"/>
        </w:rPr>
        <w:t>Внести изменения</w:t>
      </w:r>
      <w:r w:rsidRPr="005A38A5">
        <w:rPr>
          <w:sz w:val="26"/>
          <w:szCs w:val="26"/>
        </w:rPr>
        <w:t xml:space="preserve"> в </w:t>
      </w:r>
      <w:r w:rsidRPr="005A3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 Думы Артемовского городского округа от </w:t>
      </w:r>
      <w:r w:rsidRPr="005A38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26.01.2006 № 637 «Об утверждении </w:t>
      </w:r>
      <w:r w:rsidRPr="005A38A5">
        <w:rPr>
          <w:rFonts w:ascii="Times New Roman" w:hAnsi="Times New Roman" w:cs="Times New Roman"/>
          <w:sz w:val="26"/>
          <w:szCs w:val="26"/>
        </w:rPr>
        <w:t>Положения</w:t>
      </w:r>
      <w:r w:rsidRPr="005A38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назначении и выплате пенсии за выслугу лет лицам, замещавшим муниципальные должности муниципальной службы Артемовского городского округа» (с изменениями, внесенными решениями Думы Артемовского городского округа от 29.06.2006 № 707, от 26.05.2011 № 1115, от 29.05.2014 № 506) (далее – Решение):</w:t>
      </w:r>
    </w:p>
    <w:p w:rsidR="00304301" w:rsidRPr="005A38A5" w:rsidRDefault="00304301" w:rsidP="0030430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A3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r w:rsidRPr="005A38A5">
        <w:rPr>
          <w:rFonts w:ascii="Times New Roman" w:hAnsi="Times New Roman" w:cs="Times New Roman"/>
          <w:sz w:val="26"/>
          <w:szCs w:val="26"/>
        </w:rPr>
        <w:t xml:space="preserve">наименование Решения </w:t>
      </w:r>
      <w:r w:rsidRPr="005A3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изложить в следующей редакции: </w:t>
      </w:r>
    </w:p>
    <w:p w:rsidR="00304301" w:rsidRPr="005A38A5" w:rsidRDefault="00304301" w:rsidP="0030430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A38A5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5A38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принятии </w:t>
      </w:r>
      <w:r w:rsidRPr="005A38A5">
        <w:rPr>
          <w:rFonts w:ascii="Times New Roman" w:hAnsi="Times New Roman" w:cs="Times New Roman"/>
          <w:sz w:val="26"/>
          <w:szCs w:val="26"/>
        </w:rPr>
        <w:t>Положения</w:t>
      </w:r>
      <w:r w:rsidRPr="005A38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назначении и выплате пенсии за выслугу лет </w:t>
      </w:r>
      <w:r w:rsidRPr="005A38A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  <w:r w:rsidRPr="005A38A5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</w:p>
    <w:p w:rsidR="00304301" w:rsidRPr="005A38A5" w:rsidRDefault="00304301" w:rsidP="003043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38A5">
        <w:rPr>
          <w:rFonts w:eastAsia="Calibri"/>
          <w:sz w:val="26"/>
          <w:szCs w:val="26"/>
          <w:lang w:eastAsia="en-US"/>
        </w:rPr>
        <w:t xml:space="preserve">1.2. </w:t>
      </w:r>
      <w:r w:rsidRPr="005A38A5">
        <w:rPr>
          <w:rFonts w:eastAsiaTheme="minorHAnsi"/>
          <w:sz w:val="26"/>
          <w:szCs w:val="26"/>
          <w:lang w:eastAsia="en-US"/>
        </w:rPr>
        <w:t xml:space="preserve">Из </w:t>
      </w:r>
      <w:hyperlink r:id="rId13" w:history="1">
        <w:r w:rsidRPr="005A38A5">
          <w:rPr>
            <w:rFonts w:eastAsiaTheme="minorHAnsi"/>
            <w:sz w:val="26"/>
            <w:szCs w:val="26"/>
            <w:lang w:eastAsia="en-US"/>
          </w:rPr>
          <w:t>преамбулы</w:t>
        </w:r>
      </w:hyperlink>
      <w:r w:rsidRPr="005A38A5">
        <w:rPr>
          <w:rFonts w:eastAsiaTheme="minorHAnsi"/>
          <w:sz w:val="26"/>
          <w:szCs w:val="26"/>
          <w:lang w:eastAsia="en-US"/>
        </w:rPr>
        <w:t xml:space="preserve"> Решения исключить слова «</w:t>
      </w:r>
      <w:hyperlink r:id="rId14" w:history="1">
        <w:r w:rsidRPr="005A38A5">
          <w:rPr>
            <w:rFonts w:eastAsiaTheme="minorHAnsi"/>
            <w:sz w:val="26"/>
            <w:szCs w:val="26"/>
            <w:lang w:eastAsia="en-US"/>
          </w:rPr>
          <w:t>статьей 34</w:t>
        </w:r>
      </w:hyperlink>
      <w:r w:rsidRPr="005A38A5">
        <w:rPr>
          <w:rFonts w:eastAsiaTheme="minorHAnsi"/>
          <w:sz w:val="26"/>
          <w:szCs w:val="26"/>
          <w:lang w:eastAsia="en-US"/>
        </w:rPr>
        <w:t xml:space="preserve"> Закона Свердловской области от 18 октября 1995 года № 26-ОЗ «О государственной службе в Свердловской области», </w:t>
      </w:r>
      <w:hyperlink r:id="rId15" w:history="1">
        <w:r w:rsidRPr="005A38A5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5A38A5">
        <w:rPr>
          <w:rFonts w:eastAsiaTheme="minorHAnsi"/>
          <w:sz w:val="26"/>
          <w:szCs w:val="26"/>
          <w:lang w:eastAsia="en-US"/>
        </w:rPr>
        <w:t xml:space="preserve"> Свердловской области от 3 апреля 1996 года № 17-ОЗ «О муниципальной службе в Свердловской области» (в редакции Областного закона от 15 июля 2005 года № 85-ОЗ </w:t>
      </w:r>
      <w:hyperlink r:id="rId16" w:history="1">
        <w:r w:rsidRPr="005A38A5">
          <w:rPr>
            <w:rFonts w:eastAsiaTheme="minorHAnsi"/>
            <w:sz w:val="26"/>
            <w:szCs w:val="26"/>
            <w:lang w:eastAsia="en-US"/>
          </w:rPr>
          <w:t>статьей 21</w:t>
        </w:r>
      </w:hyperlink>
      <w:r w:rsidRPr="005A38A5">
        <w:rPr>
          <w:rFonts w:eastAsiaTheme="minorHAnsi"/>
          <w:sz w:val="26"/>
          <w:szCs w:val="26"/>
          <w:lang w:eastAsia="en-US"/>
        </w:rPr>
        <w:t>),»;</w:t>
      </w:r>
    </w:p>
    <w:p w:rsidR="00304301" w:rsidRPr="005A38A5" w:rsidRDefault="00304301" w:rsidP="003043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A38A5">
        <w:rPr>
          <w:rFonts w:eastAsia="Calibri"/>
          <w:sz w:val="26"/>
          <w:szCs w:val="26"/>
          <w:lang w:eastAsia="en-US"/>
        </w:rPr>
        <w:t>1.3. пункт 1 решения</w:t>
      </w:r>
      <w:r w:rsidRPr="005A38A5">
        <w:rPr>
          <w:rFonts w:eastAsiaTheme="minorHAnsi"/>
          <w:sz w:val="26"/>
          <w:szCs w:val="26"/>
          <w:lang w:eastAsia="en-US"/>
        </w:rPr>
        <w:t xml:space="preserve"> Думы </w:t>
      </w:r>
      <w:r w:rsidRPr="005A38A5">
        <w:rPr>
          <w:rFonts w:eastAsia="Calibri"/>
          <w:sz w:val="26"/>
          <w:szCs w:val="26"/>
          <w:lang w:eastAsia="en-US"/>
        </w:rPr>
        <w:t xml:space="preserve">Артемовского городского округа изложить в следующей редакции: </w:t>
      </w:r>
    </w:p>
    <w:p w:rsidR="00304301" w:rsidRPr="005A38A5" w:rsidRDefault="00304301" w:rsidP="003043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38A5">
        <w:rPr>
          <w:rFonts w:eastAsia="Calibri"/>
          <w:sz w:val="26"/>
          <w:szCs w:val="26"/>
          <w:lang w:eastAsia="en-US"/>
        </w:rPr>
        <w:t xml:space="preserve">«1. </w:t>
      </w:r>
      <w:proofErr w:type="gramStart"/>
      <w:r w:rsidRPr="005A38A5">
        <w:rPr>
          <w:rFonts w:eastAsiaTheme="minorHAnsi"/>
          <w:sz w:val="26"/>
          <w:szCs w:val="26"/>
          <w:lang w:eastAsia="en-US"/>
        </w:rPr>
        <w:t xml:space="preserve">Принять </w:t>
      </w:r>
      <w:hyperlink r:id="rId17" w:history="1">
        <w:r w:rsidRPr="005A38A5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5A38A5">
        <w:rPr>
          <w:rFonts w:eastAsiaTheme="minorHAnsi"/>
          <w:sz w:val="26"/>
          <w:szCs w:val="26"/>
          <w:lang w:eastAsia="en-US"/>
        </w:rPr>
        <w:t xml:space="preserve">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 (Приложение).</w:t>
      </w:r>
      <w:r w:rsidRPr="005A38A5">
        <w:rPr>
          <w:rFonts w:eastAsia="Calibri"/>
          <w:sz w:val="26"/>
          <w:szCs w:val="26"/>
          <w:lang w:eastAsia="en-US"/>
        </w:rPr>
        <w:t>»;</w:t>
      </w:r>
      <w:proofErr w:type="gramEnd"/>
    </w:p>
    <w:p w:rsidR="00304301" w:rsidRPr="005A38A5" w:rsidRDefault="00304301" w:rsidP="003043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A38A5">
        <w:rPr>
          <w:rFonts w:eastAsiaTheme="minorHAnsi"/>
          <w:sz w:val="26"/>
          <w:szCs w:val="26"/>
          <w:lang w:eastAsia="en-US"/>
        </w:rPr>
        <w:t xml:space="preserve">1.4. наименование Положения о назначении и выплате пенсии за выслугу лет лицам, замещавшим муниципальные должности муниципальной службы Артемовского городского округа (Приложение к решению Думы Артемовского городского округа) </w:t>
      </w:r>
      <w:r w:rsidRPr="005A38A5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304301" w:rsidRPr="005A38A5" w:rsidRDefault="00304301" w:rsidP="003043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A38A5">
        <w:rPr>
          <w:rFonts w:eastAsia="Calibri"/>
          <w:sz w:val="26"/>
          <w:szCs w:val="26"/>
          <w:lang w:eastAsia="en-US"/>
        </w:rPr>
        <w:t>«</w:t>
      </w:r>
      <w:hyperlink r:id="rId18" w:history="1">
        <w:r w:rsidRPr="005A38A5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5A38A5">
        <w:rPr>
          <w:rFonts w:eastAsiaTheme="minorHAnsi"/>
          <w:sz w:val="26"/>
          <w:szCs w:val="26"/>
          <w:lang w:eastAsia="en-US"/>
        </w:rPr>
        <w:t xml:space="preserve">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  <w:r w:rsidRPr="005A38A5">
        <w:rPr>
          <w:rFonts w:eastAsia="Calibri"/>
          <w:sz w:val="26"/>
          <w:szCs w:val="26"/>
          <w:lang w:eastAsia="en-US"/>
        </w:rPr>
        <w:t>»;</w:t>
      </w:r>
    </w:p>
    <w:p w:rsidR="00304301" w:rsidRPr="005A38A5" w:rsidRDefault="00304301" w:rsidP="003043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38A5">
        <w:rPr>
          <w:rFonts w:eastAsiaTheme="minorHAnsi"/>
          <w:sz w:val="26"/>
          <w:szCs w:val="26"/>
          <w:lang w:eastAsia="en-US"/>
        </w:rPr>
        <w:t xml:space="preserve">1.5. изложить </w:t>
      </w:r>
      <w:r w:rsidRPr="005A38A5">
        <w:rPr>
          <w:sz w:val="26"/>
          <w:szCs w:val="26"/>
        </w:rPr>
        <w:t>Положение</w:t>
      </w:r>
      <w:r w:rsidRPr="005A38A5">
        <w:rPr>
          <w:rFonts w:eastAsiaTheme="minorHAnsi"/>
          <w:sz w:val="26"/>
          <w:szCs w:val="26"/>
          <w:lang w:eastAsia="en-US"/>
        </w:rPr>
        <w:t xml:space="preserve"> о назначении и выплате пенсии за выслугу лет лицам, замещавшим муни</w:t>
      </w:r>
      <w:bookmarkStart w:id="0" w:name="_GoBack"/>
      <w:bookmarkEnd w:id="0"/>
      <w:r w:rsidRPr="005A38A5">
        <w:rPr>
          <w:rFonts w:eastAsiaTheme="minorHAnsi"/>
          <w:sz w:val="26"/>
          <w:szCs w:val="26"/>
          <w:lang w:eastAsia="en-US"/>
        </w:rPr>
        <w:t>ципальные должности, и лицам, замещавшим должности муниципальной службы в органах местного самоуправления Артемовского городского округа в следующей редакции (Приложение).</w:t>
      </w:r>
    </w:p>
    <w:p w:rsidR="00304301" w:rsidRPr="005A38A5" w:rsidRDefault="00304301" w:rsidP="003043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38A5">
        <w:rPr>
          <w:sz w:val="26"/>
          <w:szCs w:val="26"/>
        </w:rPr>
        <w:t xml:space="preserve">2. </w:t>
      </w:r>
      <w:r w:rsidRPr="005A38A5">
        <w:rPr>
          <w:rFonts w:eastAsiaTheme="minorHAnsi"/>
          <w:sz w:val="26"/>
          <w:szCs w:val="26"/>
          <w:lang w:eastAsia="en-US"/>
        </w:rPr>
        <w:t>Настоящее Решение вступает в силу после официального опубликования и распространяет свое действие на правоотношения, возникшие с 01 января 2017 года</w:t>
      </w:r>
      <w:r w:rsidRPr="005A38A5">
        <w:rPr>
          <w:sz w:val="26"/>
          <w:szCs w:val="26"/>
        </w:rPr>
        <w:t>.</w:t>
      </w:r>
    </w:p>
    <w:p w:rsidR="00304301" w:rsidRPr="005A38A5" w:rsidRDefault="00304301" w:rsidP="003043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38A5">
        <w:rPr>
          <w:sz w:val="26"/>
          <w:szCs w:val="26"/>
        </w:rPr>
        <w:t>3.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304301" w:rsidRPr="005A38A5" w:rsidRDefault="00304301" w:rsidP="003043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8A5">
        <w:rPr>
          <w:rFonts w:ascii="Times New Roman" w:hAnsi="Times New Roman" w:cs="Times New Roman"/>
          <w:sz w:val="26"/>
          <w:szCs w:val="26"/>
        </w:rPr>
        <w:t>4.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5A38A5">
        <w:rPr>
          <w:rFonts w:ascii="Times New Roman" w:hAnsi="Times New Roman" w:cs="Times New Roman"/>
          <w:sz w:val="26"/>
          <w:szCs w:val="26"/>
        </w:rPr>
        <w:t>Угланов</w:t>
      </w:r>
      <w:proofErr w:type="spellEnd"/>
      <w:r w:rsidRPr="005A38A5">
        <w:rPr>
          <w:rFonts w:ascii="Times New Roman" w:hAnsi="Times New Roman" w:cs="Times New Roman"/>
          <w:sz w:val="26"/>
          <w:szCs w:val="26"/>
        </w:rPr>
        <w:t xml:space="preserve"> М.А.).</w:t>
      </w:r>
    </w:p>
    <w:p w:rsidR="00304301" w:rsidRPr="005A38A5" w:rsidRDefault="00304301" w:rsidP="003043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04301" w:rsidRPr="005A38A5" w:rsidRDefault="00304301" w:rsidP="003043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04301" w:rsidRPr="00304301" w:rsidRDefault="00304301" w:rsidP="003043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304301" w:rsidRPr="00304301" w:rsidTr="00A13C82">
        <w:tc>
          <w:tcPr>
            <w:tcW w:w="3936" w:type="dxa"/>
          </w:tcPr>
          <w:p w:rsidR="00304301" w:rsidRPr="00304301" w:rsidRDefault="00304301" w:rsidP="00A13C82">
            <w:pPr>
              <w:rPr>
                <w:sz w:val="26"/>
                <w:szCs w:val="26"/>
              </w:rPr>
            </w:pPr>
            <w:r w:rsidRPr="00304301">
              <w:rPr>
                <w:sz w:val="26"/>
                <w:szCs w:val="26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304301" w:rsidRPr="00304301" w:rsidRDefault="00304301" w:rsidP="00A13C82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304301" w:rsidRPr="00304301" w:rsidRDefault="00304301" w:rsidP="00A13C82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sz w:val="26"/>
                <w:szCs w:val="26"/>
              </w:rPr>
            </w:pPr>
            <w:r w:rsidRPr="00304301">
              <w:rPr>
                <w:sz w:val="26"/>
                <w:szCs w:val="26"/>
              </w:rPr>
              <w:t xml:space="preserve">Глава Артемовского городского   округа  </w:t>
            </w:r>
          </w:p>
        </w:tc>
      </w:tr>
      <w:tr w:rsidR="00304301" w:rsidRPr="00304301" w:rsidTr="00A13C82">
        <w:tc>
          <w:tcPr>
            <w:tcW w:w="3936" w:type="dxa"/>
          </w:tcPr>
          <w:p w:rsidR="00304301" w:rsidRPr="00304301" w:rsidRDefault="00304301" w:rsidP="00A13C82">
            <w:pPr>
              <w:jc w:val="right"/>
              <w:rPr>
                <w:sz w:val="26"/>
                <w:szCs w:val="26"/>
              </w:rPr>
            </w:pPr>
            <w:r w:rsidRPr="00304301">
              <w:rPr>
                <w:sz w:val="26"/>
                <w:szCs w:val="26"/>
              </w:rPr>
              <w:t>К.М. Трофимов</w:t>
            </w:r>
          </w:p>
        </w:tc>
        <w:tc>
          <w:tcPr>
            <w:tcW w:w="2268" w:type="dxa"/>
          </w:tcPr>
          <w:p w:rsidR="00304301" w:rsidRPr="00304301" w:rsidRDefault="00304301" w:rsidP="00A13C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304301" w:rsidRPr="00304301" w:rsidRDefault="00304301" w:rsidP="00A13C82">
            <w:pPr>
              <w:jc w:val="right"/>
              <w:rPr>
                <w:sz w:val="26"/>
                <w:szCs w:val="26"/>
              </w:rPr>
            </w:pPr>
            <w:r w:rsidRPr="00304301">
              <w:rPr>
                <w:sz w:val="26"/>
                <w:szCs w:val="26"/>
              </w:rPr>
              <w:t>А.В. Самочернов</w:t>
            </w:r>
          </w:p>
        </w:tc>
      </w:tr>
    </w:tbl>
    <w:p w:rsidR="007A348A" w:rsidRPr="00304301" w:rsidRDefault="007A348A">
      <w:pPr>
        <w:rPr>
          <w:sz w:val="26"/>
          <w:szCs w:val="26"/>
        </w:rPr>
      </w:pPr>
    </w:p>
    <w:p w:rsidR="00304301" w:rsidRPr="00304301" w:rsidRDefault="00304301">
      <w:pPr>
        <w:rPr>
          <w:sz w:val="26"/>
          <w:szCs w:val="26"/>
        </w:rPr>
      </w:pPr>
    </w:p>
    <w:sectPr w:rsidR="00304301" w:rsidRPr="00304301" w:rsidSect="00304301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32" w:rsidRDefault="005E4732" w:rsidP="00304301">
      <w:r>
        <w:separator/>
      </w:r>
    </w:p>
  </w:endnote>
  <w:endnote w:type="continuationSeparator" w:id="0">
    <w:p w:rsidR="005E4732" w:rsidRDefault="005E4732" w:rsidP="0030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32" w:rsidRDefault="005E4732" w:rsidP="00304301">
      <w:r>
        <w:separator/>
      </w:r>
    </w:p>
  </w:footnote>
  <w:footnote w:type="continuationSeparator" w:id="0">
    <w:p w:rsidR="005E4732" w:rsidRDefault="005E4732" w:rsidP="00304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14204"/>
      <w:docPartObj>
        <w:docPartGallery w:val="Page Numbers (Top of Page)"/>
        <w:docPartUnique/>
      </w:docPartObj>
    </w:sdtPr>
    <w:sdtEndPr/>
    <w:sdtContent>
      <w:p w:rsidR="00304301" w:rsidRDefault="003043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8A5">
          <w:rPr>
            <w:noProof/>
          </w:rPr>
          <w:t>2</w:t>
        </w:r>
        <w:r>
          <w:fldChar w:fldCharType="end"/>
        </w:r>
      </w:p>
    </w:sdtContent>
  </w:sdt>
  <w:p w:rsidR="00304301" w:rsidRDefault="003043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31"/>
    <w:rsid w:val="00304301"/>
    <w:rsid w:val="00405331"/>
    <w:rsid w:val="005A38A5"/>
    <w:rsid w:val="005E4732"/>
    <w:rsid w:val="007A348A"/>
    <w:rsid w:val="00F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0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43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43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43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3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0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43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43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43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3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61FAAAE435E8ABC15477F329DD710F88D3D6CA7B73CAB5DDD633F83G16CM" TargetMode="External"/><Relationship Id="rId13" Type="http://schemas.openxmlformats.org/officeDocument/2006/relationships/hyperlink" Target="consultantplus://offline/ref=6841730C2A269DBE47AAA6DFF0550779E88E71684D4656456C048660E57760638934B2F4DC26E416D6E9FE91S8U7N" TargetMode="External"/><Relationship Id="rId18" Type="http://schemas.openxmlformats.org/officeDocument/2006/relationships/hyperlink" Target="consultantplus://offline/ref=FBE538D2E121829DA35C1D4AC7D0923E63013170E6CD7E4A038E0C2EDB2B8BF7EE4A76D5505C04308FC02CE5S3T1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014A56BFEB7D0093DCD7E50B0ACFBCC67A6303C911FB9EFB933F17A427C1357DE58BE3F28F5713DD9ADBAAG676O" TargetMode="External"/><Relationship Id="rId17" Type="http://schemas.openxmlformats.org/officeDocument/2006/relationships/hyperlink" Target="consultantplus://offline/ref=FBE538D2E121829DA35C1D4AC7D0923E63013170E6CD7E4A038E0C2EDB2B8BF7EE4A76D5505C04308FC02CE5S3T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97300FD4D42943C2B75580DD135662FD8928D8A726B53A1D34E9F0046F7EDEB673846A4B61836FBB348C09b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E61FAAAE435E8ABC15477F329DD710FB863564A6B83CAB5DDD633F831C49DEDFB1333DDAC23B3AGB6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97300FD4D42943C2B75580DD135662FD8928D8A726B53A1D34E9F0046F7EDEB673846A4B61836FBB348209b6N" TargetMode="External"/><Relationship Id="rId10" Type="http://schemas.openxmlformats.org/officeDocument/2006/relationships/hyperlink" Target="consultantplus://offline/ref=55E61FAAAE435E8ABC15477F329DD710FB863564A6B83CAB5DDD633F831C49DEDFB1333DDAC23833GB6A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61FAAAE435E8ABC15597224F1891AF88F6B60AFB63FFB048C6568DC4C4F8B9FGF61M" TargetMode="External"/><Relationship Id="rId14" Type="http://schemas.openxmlformats.org/officeDocument/2006/relationships/hyperlink" Target="consultantplus://offline/ref=E097300FD4D42943C2B75580DD135662FD8928D8A423B23E103DB4FA0C3672DCB17CDB7D4C288F6EBB3089940C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ЛВ. Маркина</cp:lastModifiedBy>
  <cp:revision>3</cp:revision>
  <dcterms:created xsi:type="dcterms:W3CDTF">2018-02-19T08:40:00Z</dcterms:created>
  <dcterms:modified xsi:type="dcterms:W3CDTF">2018-03-23T09:27:00Z</dcterms:modified>
</cp:coreProperties>
</file>