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782151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Дума Артемовского городского округа</w:t>
      </w:r>
    </w:p>
    <w:p w:rsidR="00D916F2" w:rsidRDefault="00E66BE7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VI созыв</w:t>
      </w:r>
    </w:p>
    <w:p w:rsidR="00EE6E18" w:rsidRDefault="00EE6E18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28 заседание</w:t>
      </w:r>
    </w:p>
    <w:p w:rsidR="00EE6E18" w:rsidRPr="00782151" w:rsidRDefault="00EE6E18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916F2" w:rsidRPr="00782151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782151">
        <w:rPr>
          <w:sz w:val="28"/>
          <w:szCs w:val="28"/>
        </w:rPr>
        <w:t>РЕШЕНИЕ</w:t>
      </w:r>
    </w:p>
    <w:p w:rsidR="00D916F2" w:rsidRPr="00782151" w:rsidRDefault="00EE6E18">
      <w:pPr>
        <w:pStyle w:val="20"/>
        <w:shd w:val="clear" w:color="auto" w:fill="auto"/>
        <w:tabs>
          <w:tab w:val="left" w:pos="7969"/>
        </w:tabs>
        <w:spacing w:after="619" w:line="74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66BE7" w:rsidRPr="00782151">
        <w:rPr>
          <w:sz w:val="28"/>
          <w:szCs w:val="28"/>
        </w:rPr>
        <w:t>т</w:t>
      </w:r>
      <w:r>
        <w:rPr>
          <w:sz w:val="28"/>
          <w:szCs w:val="28"/>
        </w:rPr>
        <w:t xml:space="preserve"> 28 декабря 2017 года</w:t>
      </w:r>
      <w:r w:rsidR="00E66BE7" w:rsidRPr="007821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66BE7" w:rsidRPr="00782151">
        <w:rPr>
          <w:sz w:val="28"/>
          <w:szCs w:val="28"/>
        </w:rPr>
        <w:t>№</w:t>
      </w:r>
      <w:r>
        <w:rPr>
          <w:sz w:val="28"/>
          <w:szCs w:val="28"/>
        </w:rPr>
        <w:t xml:space="preserve"> 295</w:t>
      </w:r>
    </w:p>
    <w:p w:rsidR="00D916F2" w:rsidRPr="00782151" w:rsidRDefault="00E66BE7" w:rsidP="00E83F8F">
      <w:pPr>
        <w:pStyle w:val="30"/>
        <w:shd w:val="clear" w:color="auto" w:fill="auto"/>
        <w:spacing w:before="0" w:after="47" w:line="270" w:lineRule="exact"/>
        <w:jc w:val="center"/>
        <w:rPr>
          <w:sz w:val="28"/>
          <w:szCs w:val="28"/>
        </w:rPr>
      </w:pPr>
      <w:r w:rsidRPr="00782151">
        <w:rPr>
          <w:sz w:val="28"/>
          <w:szCs w:val="28"/>
        </w:rPr>
        <w:t>О внесении изменений в Положение о муниципальных правовых актах</w:t>
      </w:r>
    </w:p>
    <w:p w:rsidR="00D916F2" w:rsidRPr="00782151" w:rsidRDefault="00E66BE7" w:rsidP="00E83F8F">
      <w:pPr>
        <w:pStyle w:val="30"/>
        <w:shd w:val="clear" w:color="auto" w:fill="auto"/>
        <w:spacing w:before="0" w:after="250" w:line="270" w:lineRule="exact"/>
        <w:ind w:right="20"/>
        <w:jc w:val="center"/>
        <w:rPr>
          <w:sz w:val="28"/>
          <w:szCs w:val="28"/>
        </w:rPr>
      </w:pPr>
      <w:r w:rsidRPr="00782151">
        <w:rPr>
          <w:sz w:val="28"/>
          <w:szCs w:val="28"/>
        </w:rPr>
        <w:t>в Артемовском городском округе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E200EA">
        <w:rPr>
          <w:sz w:val="28"/>
          <w:szCs w:val="28"/>
        </w:rPr>
        <w:t xml:space="preserve">с </w:t>
      </w:r>
      <w:r w:rsidRPr="00782151">
        <w:rPr>
          <w:sz w:val="28"/>
          <w:szCs w:val="28"/>
        </w:rPr>
        <w:t>Устав</w:t>
      </w:r>
      <w:r w:rsidR="00E200EA">
        <w:rPr>
          <w:sz w:val="28"/>
          <w:szCs w:val="28"/>
        </w:rPr>
        <w:t>ом</w:t>
      </w:r>
      <w:r w:rsidRPr="00782151">
        <w:rPr>
          <w:sz w:val="28"/>
          <w:szCs w:val="28"/>
        </w:rPr>
        <w:t xml:space="preserve"> Артемовского городского округа, руководствуясь стать</w:t>
      </w:r>
      <w:r w:rsidR="00DB262D">
        <w:rPr>
          <w:sz w:val="28"/>
          <w:szCs w:val="28"/>
        </w:rPr>
        <w:t xml:space="preserve">ей 43 Федерального закона от 06 октября </w:t>
      </w:r>
      <w:r w:rsidRPr="00782151">
        <w:rPr>
          <w:sz w:val="28"/>
          <w:szCs w:val="28"/>
        </w:rPr>
        <w:t xml:space="preserve">2003 </w:t>
      </w:r>
      <w:r w:rsidR="00DB262D">
        <w:rPr>
          <w:sz w:val="28"/>
          <w:szCs w:val="28"/>
        </w:rPr>
        <w:t xml:space="preserve">года </w:t>
      </w:r>
      <w:r w:rsidRPr="00782151">
        <w:rPr>
          <w:sz w:val="28"/>
          <w:szCs w:val="28"/>
        </w:rPr>
        <w:t>№ 131-Ф3 «Об общих принципах организации местного самоуправления в Российской Федерации», Областным законом от 10</w:t>
      </w:r>
      <w:r w:rsidR="00DB262D">
        <w:rPr>
          <w:sz w:val="28"/>
          <w:szCs w:val="28"/>
        </w:rPr>
        <w:t xml:space="preserve"> марта </w:t>
      </w:r>
      <w:r w:rsidRPr="00782151">
        <w:rPr>
          <w:sz w:val="28"/>
          <w:szCs w:val="28"/>
        </w:rPr>
        <w:t xml:space="preserve">1999 </w:t>
      </w:r>
      <w:r w:rsidR="00DB262D">
        <w:rPr>
          <w:sz w:val="28"/>
          <w:szCs w:val="28"/>
        </w:rPr>
        <w:t xml:space="preserve">года </w:t>
      </w:r>
      <w:r w:rsidRPr="00782151">
        <w:rPr>
          <w:sz w:val="28"/>
          <w:szCs w:val="28"/>
        </w:rPr>
        <w:t>№ 4-</w:t>
      </w:r>
      <w:r w:rsidR="00E83F8F">
        <w:rPr>
          <w:sz w:val="28"/>
          <w:szCs w:val="28"/>
        </w:rPr>
        <w:t>О</w:t>
      </w:r>
      <w:r w:rsidRPr="00782151">
        <w:rPr>
          <w:sz w:val="28"/>
          <w:szCs w:val="28"/>
        </w:rPr>
        <w:t>3 «О правовых актах в Свердловской области», статьей 23 Устава Артемовского городского округа,</w:t>
      </w:r>
    </w:p>
    <w:p w:rsidR="00D916F2" w:rsidRPr="00782151" w:rsidRDefault="00E66BE7" w:rsidP="00EE6E18">
      <w:pPr>
        <w:pStyle w:val="1"/>
        <w:shd w:val="clear" w:color="auto" w:fill="auto"/>
        <w:spacing w:before="0" w:line="317" w:lineRule="exact"/>
        <w:jc w:val="left"/>
        <w:rPr>
          <w:sz w:val="28"/>
          <w:szCs w:val="28"/>
        </w:rPr>
      </w:pPr>
      <w:r w:rsidRPr="00782151">
        <w:rPr>
          <w:sz w:val="28"/>
          <w:szCs w:val="28"/>
        </w:rPr>
        <w:t>Дума Артемовского городского округа</w:t>
      </w:r>
    </w:p>
    <w:p w:rsidR="00D916F2" w:rsidRPr="00782151" w:rsidRDefault="00E66BE7" w:rsidP="00EE6E18">
      <w:pPr>
        <w:pStyle w:val="1"/>
        <w:shd w:val="clear" w:color="auto" w:fill="auto"/>
        <w:spacing w:before="0" w:line="317" w:lineRule="exact"/>
        <w:jc w:val="both"/>
        <w:rPr>
          <w:sz w:val="28"/>
          <w:szCs w:val="28"/>
        </w:rPr>
      </w:pPr>
      <w:bookmarkStart w:id="0" w:name="_GoBack"/>
      <w:bookmarkEnd w:id="0"/>
      <w:r w:rsidRPr="00782151">
        <w:rPr>
          <w:sz w:val="28"/>
          <w:szCs w:val="28"/>
        </w:rPr>
        <w:t>РЕШИЛА:</w:t>
      </w:r>
    </w:p>
    <w:p w:rsidR="00D916F2" w:rsidRPr="00782151" w:rsidRDefault="00E66BE7" w:rsidP="009C5D8E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Внести в Положение о муниципальных правовых актах в Артемовском городском округе, утвержденное Решением Думы Артемовского городского округа от 25.11.2010 № 985, с учетом изменений, внесенных Решениями Думы Артемовского городского округа от 27.10.2011 № 1207, от 21.02.2012 № 43, от 28.11.2013 № 396, от 28.08.2014 № 522, от 24.11.2015 № 746, (далее </w:t>
      </w:r>
      <w:r w:rsidR="00F004F4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Положение) следующие изменения:</w:t>
      </w:r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в абзаце втором пункта 5 Положения слова «главой Администрации городского округа» исключить;</w:t>
      </w:r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6 Положения дополнить подпунктом 8 следующего содержания:</w:t>
      </w:r>
    </w:p>
    <w:p w:rsidR="00D916F2" w:rsidRPr="00782151" w:rsidRDefault="00E66BE7" w:rsidP="00C850FC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«8) постановления и распоряжения председателя Думы городского округа.»;</w:t>
      </w:r>
    </w:p>
    <w:p w:rsidR="00D916F2" w:rsidRPr="00782151" w:rsidRDefault="00E66BE7" w:rsidP="00C850FC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8 Положения изложить в следующей редакции:</w:t>
      </w:r>
    </w:p>
    <w:p w:rsidR="00D916F2" w:rsidRPr="00782151" w:rsidRDefault="00E66BE7" w:rsidP="00C850FC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«8. Глава городского округа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распоряжения</w:t>
      </w:r>
      <w:r w:rsidR="009C5D8E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 xml:space="preserve">Администрации </w:t>
      </w:r>
      <w:r w:rsidR="009C5D8E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по</w:t>
      </w:r>
      <w:r w:rsidR="009C5D8E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вопросам организации работы Администрации Артемовского городского округа.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lastRenderedPageBreak/>
        <w:t>Глава городского округа издает постановления и распоряжения по иным вопросам, отнесенным к его компетенции Уставом Артемовского городского округа в соответствии с Федеральным законом от 06.10.2003 № 131-</w:t>
      </w:r>
      <w:r w:rsidR="00E85371">
        <w:rPr>
          <w:sz w:val="28"/>
          <w:szCs w:val="28"/>
        </w:rPr>
        <w:t>ОЗ</w:t>
      </w:r>
      <w:r w:rsidRPr="007821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другими федеральными законами.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Председатель Думы городского округа издает постановления и распоряжения по вопросам организации деятельности Думы городского округа.»;</w:t>
      </w:r>
    </w:p>
    <w:p w:rsidR="00D916F2" w:rsidRPr="00782151" w:rsidRDefault="00E66BE7">
      <w:pPr>
        <w:pStyle w:val="1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10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«10. Органы местного самоуправления городского округа</w:t>
      </w:r>
      <w:r w:rsidR="0040273F">
        <w:rPr>
          <w:sz w:val="28"/>
          <w:szCs w:val="28"/>
        </w:rPr>
        <w:t>, руководители органов местного самоуправления городского округа</w:t>
      </w:r>
      <w:r w:rsidRPr="00782151">
        <w:rPr>
          <w:sz w:val="28"/>
          <w:szCs w:val="28"/>
        </w:rPr>
        <w:t xml:space="preserve"> </w:t>
      </w:r>
      <w:r w:rsidR="00D366B4" w:rsidRPr="00145ADE">
        <w:rPr>
          <w:b/>
          <w:sz w:val="28"/>
          <w:szCs w:val="28"/>
        </w:rPr>
        <w:t>утверждают</w:t>
      </w:r>
      <w:r w:rsidR="00D366B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 xml:space="preserve">инструкции по делопроизводству, предусматривающие правила оформления издаваемых (принимаемых) </w:t>
      </w:r>
      <w:r w:rsidR="0040273F">
        <w:rPr>
          <w:sz w:val="28"/>
          <w:szCs w:val="28"/>
        </w:rPr>
        <w:t xml:space="preserve">органами местного самоуправления городского округа </w:t>
      </w:r>
      <w:r w:rsidRPr="00782151">
        <w:rPr>
          <w:sz w:val="28"/>
          <w:szCs w:val="28"/>
        </w:rPr>
        <w:t>муниципальных правовых актов.»;</w:t>
      </w:r>
    </w:p>
    <w:p w:rsidR="00E570A3" w:rsidRDefault="00E570A3" w:rsidP="00E570A3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14 Положения изложить в следующей редакции:</w:t>
      </w:r>
    </w:p>
    <w:p w:rsidR="00E570A3" w:rsidRDefault="00E570A3" w:rsidP="00E570A3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70A3">
        <w:rPr>
          <w:sz w:val="28"/>
          <w:szCs w:val="28"/>
        </w:rPr>
        <w:t>Наименования субъектов Российской Федерации, муниципальных образований, государственных органов Российской Федерации и государственных органов субъектов  Российской Федерации, органов местного самоуправления муниципальных образований, организаций, а также географические наименования и иные имена собственные пишутся в  правовых актах с прописной буквы.</w:t>
      </w:r>
      <w:r>
        <w:rPr>
          <w:sz w:val="28"/>
          <w:szCs w:val="28"/>
        </w:rPr>
        <w:t>»;</w:t>
      </w:r>
    </w:p>
    <w:p w:rsidR="0040273F" w:rsidRDefault="0040273F" w:rsidP="00E570A3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в абзаце втором пункта 22 Положения после слов «постановления главы городского округа,» дополнить словами «председателя Думы городского округа,»;</w:t>
      </w:r>
    </w:p>
    <w:p w:rsidR="000070C3" w:rsidRDefault="0040273F" w:rsidP="00E570A3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70C3">
        <w:rPr>
          <w:sz w:val="28"/>
          <w:szCs w:val="28"/>
        </w:rPr>
        <w:t>) пункт 26 Положения изложить в следующей редакции:</w:t>
      </w:r>
    </w:p>
    <w:p w:rsidR="00F8221C" w:rsidRPr="009D773B" w:rsidRDefault="000070C3" w:rsidP="0031306A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85371">
        <w:rPr>
          <w:color w:val="auto"/>
          <w:sz w:val="28"/>
          <w:szCs w:val="28"/>
        </w:rPr>
        <w:t xml:space="preserve">«26. Даты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принятия федеральных законов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и указов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Президента Российской Федерации,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законов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Свердловской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области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оформляются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словесно-цифровым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с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пособом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следующей последовательности 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>–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день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месяца (арабскими цифрами), месяц (словом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соответствующем падеже), год (арабскими цифрами) с добавлением слова 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год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»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E14E5" w:rsidRPr="00E85371">
        <w:rPr>
          <w:color w:val="auto"/>
          <w:spacing w:val="2"/>
          <w:sz w:val="28"/>
          <w:szCs w:val="28"/>
          <w:shd w:val="clear" w:color="auto" w:fill="FFFFFF"/>
        </w:rPr>
        <w:t xml:space="preserve">соответствующем падеже </w:t>
      </w:r>
      <w:r w:rsidR="008E14E5" w:rsidRPr="009D773B">
        <w:rPr>
          <w:color w:val="auto"/>
          <w:spacing w:val="2"/>
          <w:sz w:val="28"/>
          <w:szCs w:val="28"/>
          <w:shd w:val="clear" w:color="auto" w:fill="FFFFFF"/>
        </w:rPr>
        <w:t>без сокращения.</w:t>
      </w:r>
    </w:p>
    <w:p w:rsidR="000070C3" w:rsidRPr="009D773B" w:rsidRDefault="008E14E5" w:rsidP="0031306A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color w:val="auto"/>
          <w:sz w:val="28"/>
          <w:szCs w:val="28"/>
        </w:rPr>
      </w:pPr>
      <w:r w:rsidRPr="009D773B">
        <w:rPr>
          <w:color w:val="auto"/>
          <w:spacing w:val="2"/>
          <w:sz w:val="28"/>
          <w:szCs w:val="28"/>
          <w:shd w:val="clear" w:color="auto" w:fill="FFFFFF"/>
        </w:rPr>
        <w:t>Другие даты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содержательной части, реквизитах и официальных обозначениях </w:t>
      </w:r>
      <w:r w:rsidR="00F8221C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муниципальных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правовых актов оформляются цифровым способом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следующей последовательности 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>–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день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месяца и месяц (обозначенные двумя парами арабских цифр</w:t>
      </w:r>
      <w:r w:rsidR="00F8221C" w:rsidRPr="009D773B">
        <w:rPr>
          <w:color w:val="auto"/>
          <w:spacing w:val="2"/>
          <w:sz w:val="28"/>
          <w:szCs w:val="28"/>
          <w:shd w:val="clear" w:color="auto" w:fill="FFFFFF"/>
        </w:rPr>
        <w:t>, разделенными точкой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, с заменой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в</w:t>
      </w:r>
      <w:r w:rsidR="0031306A" w:rsidRPr="009D773B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9D773B">
        <w:rPr>
          <w:color w:val="auto"/>
          <w:spacing w:val="2"/>
          <w:sz w:val="28"/>
          <w:szCs w:val="28"/>
          <w:shd w:val="clear" w:color="auto" w:fill="FFFFFF"/>
        </w:rPr>
        <w:t>необходимых случаях отсутствующей цифры нулем), год (обозначенный четырьмя цифрами).</w:t>
      </w:r>
      <w:r w:rsidR="009D773B" w:rsidRPr="009D773B">
        <w:rPr>
          <w:color w:val="auto"/>
          <w:spacing w:val="2"/>
          <w:sz w:val="28"/>
          <w:szCs w:val="28"/>
          <w:shd w:val="clear" w:color="auto" w:fill="FFFFFF"/>
        </w:rPr>
        <w:t>»;</w:t>
      </w:r>
    </w:p>
    <w:p w:rsidR="00D916F2" w:rsidRPr="00782151" w:rsidRDefault="0040273F" w:rsidP="003E663C">
      <w:pPr>
        <w:pStyle w:val="1"/>
        <w:shd w:val="clear" w:color="auto" w:fill="auto"/>
        <w:tabs>
          <w:tab w:val="left" w:pos="1022"/>
        </w:tabs>
        <w:spacing w:before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7CD">
        <w:rPr>
          <w:sz w:val="28"/>
          <w:szCs w:val="28"/>
        </w:rPr>
        <w:t xml:space="preserve">) </w:t>
      </w:r>
      <w:r w:rsidR="003E663C">
        <w:rPr>
          <w:sz w:val="28"/>
          <w:szCs w:val="28"/>
        </w:rPr>
        <w:t>п</w:t>
      </w:r>
      <w:r w:rsidR="00E66BE7" w:rsidRPr="00782151">
        <w:rPr>
          <w:sz w:val="28"/>
          <w:szCs w:val="28"/>
        </w:rPr>
        <w:t>одпункт 3 пункта 32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«3) заверенная копия муниципального правового акта </w:t>
      </w:r>
      <w:r w:rsidR="00E85371">
        <w:rPr>
          <w:sz w:val="28"/>
          <w:szCs w:val="28"/>
        </w:rPr>
        <w:t>–</w:t>
      </w:r>
      <w:r w:rsidRPr="00782151">
        <w:rPr>
          <w:sz w:val="28"/>
          <w:szCs w:val="28"/>
        </w:rPr>
        <w:t xml:space="preserve"> совпадающий</w:t>
      </w:r>
      <w:r w:rsidR="00E85371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с подлинником текст муниципального правового акта, заверенный печатью органа, издавшего (принявшего) акт.</w:t>
      </w:r>
    </w:p>
    <w:p w:rsidR="00D916F2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Копии постановлений и распоряжений главы городского округа заверяются печатью Администрации городского округа. Копии постановлений и распоряжений председателя Думы городского округа заверяются печатью Думы городского округа;»;</w:t>
      </w:r>
    </w:p>
    <w:p w:rsidR="00D916F2" w:rsidRPr="00782151" w:rsidRDefault="003E663C" w:rsidP="003E663C">
      <w:pPr>
        <w:pStyle w:val="1"/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273F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E66BE7" w:rsidRPr="00782151">
        <w:rPr>
          <w:sz w:val="28"/>
          <w:szCs w:val="28"/>
        </w:rPr>
        <w:t>пункт 39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«39. В целях обсуждения проектов муниципальных правовых актов городского округа, имеющих наиболее важное общественное значение, по вопросам местного значения с участием жителей городского округа Думой городского округа, главой городского округа могут проводиться публичные слушания.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На публичные слушания выносятся также проекты муниципальных правовых актов, подлежащие в соответствии с действующим законодательством обязательному обсуждению на публичных слушаниях.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Публичные слушания проводятся по инициативе населения, Думы городского округа или главы городского округа.</w:t>
      </w:r>
    </w:p>
    <w:p w:rsidR="0040273F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Порядок организации и проведения публичных слушаний определяется муниципальным нормативным правовым актом Думы городского округа.</w:t>
      </w:r>
    </w:p>
    <w:p w:rsidR="00D916F2" w:rsidRPr="00782151" w:rsidRDefault="0040273F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Предложения, полученные в ходе проведения публичных слушаний по проектам муниципальных нормативных правовых актов, имеют рекомендательный характер.»;</w:t>
      </w:r>
    </w:p>
    <w:p w:rsidR="00D916F2" w:rsidRPr="00782151" w:rsidRDefault="0040273F" w:rsidP="003E663C">
      <w:pPr>
        <w:pStyle w:val="1"/>
        <w:shd w:val="clear" w:color="auto" w:fill="auto"/>
        <w:tabs>
          <w:tab w:val="left" w:pos="1018"/>
        </w:tabs>
        <w:spacing w:before="0" w:line="317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663C">
        <w:rPr>
          <w:sz w:val="28"/>
          <w:szCs w:val="28"/>
        </w:rPr>
        <w:t xml:space="preserve">) </w:t>
      </w:r>
      <w:r w:rsidR="00E66BE7" w:rsidRPr="00782151">
        <w:rPr>
          <w:sz w:val="28"/>
          <w:szCs w:val="28"/>
        </w:rPr>
        <w:t>дополнить Положение пунктом 39.1 следующего содержания: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«39.1. Проекты муниципальных правовых актов городского округа, имеющих важное общественное значение, публичные слушания по которым не проводятся, могут быть вынесены на народное обсуждение. Решение о проведении народного обсуждения принимается органом местного самоуправления или должностным лицом местного самоуправления, на рассмотрение которых вносятся указанные проекты.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 данного акта публикуется в газете «Артемовский рабочий» - печатном средстве массовой информации, учрежденном для опубликования муниципальных актов городского округа, и размещается на официальном сайте органа местного самоуправления в информационно-телекоммуникационной сети «Интернет». При опубликовании проекта и размещении его в информационно</w:t>
      </w:r>
      <w:r w:rsidRPr="00782151">
        <w:rPr>
          <w:sz w:val="28"/>
          <w:szCs w:val="28"/>
        </w:rPr>
        <w:softHyphen/>
      </w:r>
      <w:r w:rsidR="00E83F8F">
        <w:rPr>
          <w:sz w:val="28"/>
          <w:szCs w:val="28"/>
        </w:rPr>
        <w:t>-</w:t>
      </w:r>
      <w:r w:rsidRPr="00782151">
        <w:rPr>
          <w:sz w:val="28"/>
          <w:szCs w:val="28"/>
        </w:rPr>
        <w:t>телекоммуникационной сети «Интернет» указываются адрес и срок направления предложений по проекту.</w:t>
      </w:r>
      <w:r w:rsidR="0040273F">
        <w:rPr>
          <w:sz w:val="28"/>
          <w:szCs w:val="28"/>
        </w:rPr>
        <w:t>»;</w:t>
      </w:r>
    </w:p>
    <w:p w:rsidR="00D916F2" w:rsidRPr="00782151" w:rsidRDefault="003E663C" w:rsidP="003E663C">
      <w:pPr>
        <w:pStyle w:val="1"/>
        <w:shd w:val="clear" w:color="auto" w:fill="auto"/>
        <w:tabs>
          <w:tab w:val="left" w:pos="1033"/>
        </w:tabs>
        <w:spacing w:before="0" w:line="317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73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E66BE7" w:rsidRPr="00782151">
        <w:rPr>
          <w:sz w:val="28"/>
          <w:szCs w:val="28"/>
        </w:rPr>
        <w:t>дополнить Положение пунктом 39.2 следующего содержания: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«39.2. 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 нормативным правовым актом городского округа в соответствии с законом Свердловской области, за исключением:</w:t>
      </w:r>
    </w:p>
    <w:p w:rsidR="00D916F2" w:rsidRPr="00782151" w:rsidRDefault="00E66BE7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проектов муниципальных нормативных правовых актов Думы городского округа, устанавливающих, изменяющих, приостанавливающих, отменяющих местные налоги и сборы;</w:t>
      </w:r>
    </w:p>
    <w:p w:rsidR="00D916F2" w:rsidRPr="00782151" w:rsidRDefault="00E66BE7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проектов муниципальных нормативных правовых актов Думы городского округа, регулирующих бюджетные правоотношения.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Оценка регулирующего воздействия проектов муниципальных </w:t>
      </w:r>
      <w:r w:rsidRPr="00782151">
        <w:rPr>
          <w:sz w:val="28"/>
          <w:szCs w:val="28"/>
        </w:rPr>
        <w:lastRenderedPageBreak/>
        <w:t>нормативных правовых актов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D916F2" w:rsidRDefault="009C5D8E" w:rsidP="009C5D8E">
      <w:pPr>
        <w:pStyle w:val="1"/>
        <w:shd w:val="clear" w:color="auto" w:fill="auto"/>
        <w:tabs>
          <w:tab w:val="left" w:pos="1042"/>
        </w:tabs>
        <w:spacing w:before="0" w:line="317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73F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E66BE7" w:rsidRPr="00782151">
        <w:rPr>
          <w:sz w:val="28"/>
          <w:szCs w:val="28"/>
        </w:rPr>
        <w:t>подпункт 3 пункта 40 Положения исключить;</w:t>
      </w:r>
    </w:p>
    <w:p w:rsidR="00D916F2" w:rsidRPr="00782151" w:rsidRDefault="0040273F" w:rsidP="0040273F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6BE7" w:rsidRPr="00782151">
        <w:rPr>
          <w:sz w:val="28"/>
          <w:szCs w:val="28"/>
        </w:rPr>
        <w:t>пункт 41 Положения изложить в следующей редакции: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«41. Порядок подготовки, внесения, рассмотрения решений Думы городского округа, постановлений, распоряжений председателя Думы городского округа, перечень и формы прилагаемых к ним документов определяются Регламентом Думы городского округа, утверждаемым решением Думы городского округа.</w:t>
      </w:r>
    </w:p>
    <w:p w:rsidR="00D916F2" w:rsidRPr="00782151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Решения Думы, носящие нормативный характер, подписываются председателем Думы городского округа и главой городского округа.»;</w:t>
      </w:r>
    </w:p>
    <w:p w:rsidR="00D916F2" w:rsidRPr="00782151" w:rsidRDefault="0040273F" w:rsidP="0040273F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BE7" w:rsidRPr="00782151">
        <w:rPr>
          <w:sz w:val="28"/>
          <w:szCs w:val="28"/>
        </w:rPr>
        <w:t>пункт 42 Положения изложить в следующей редакции:</w:t>
      </w:r>
    </w:p>
    <w:p w:rsidR="00F004F4" w:rsidRDefault="00E66BE7" w:rsidP="009C5D8E">
      <w:pPr>
        <w:pStyle w:val="1"/>
        <w:shd w:val="clear" w:color="auto" w:fill="auto"/>
        <w:spacing w:before="0" w:line="317" w:lineRule="exact"/>
        <w:ind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«42. Порядок подготовки, внесения, рассмотрения проектов правовых актов Администрации городского округа, перечень и формы прилагаемых к ним документов устанавливаются Регламентом Администрации городского округа, утверждаемым муниципальным правовым актом Администрации городского округа.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Правовые акты Администрации городского округа подписываются главой</w:t>
      </w:r>
      <w:r>
        <w:t xml:space="preserve"> </w:t>
      </w:r>
      <w:r w:rsidRPr="00782151">
        <w:rPr>
          <w:sz w:val="28"/>
          <w:szCs w:val="28"/>
        </w:rPr>
        <w:t>городского округа (лицом, на которое в установленном порядке возложено исполнение полномочий главы городского округа).»;</w:t>
      </w:r>
    </w:p>
    <w:p w:rsidR="00D916F2" w:rsidRPr="00782151" w:rsidRDefault="00E66BE7" w:rsidP="0040273F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46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 xml:space="preserve">«46. Внутренняя (служебная, финансовая) экспертиза проектов муниципальных правовых актов Думы городского округа, председателя Думы городского округа осуществляется </w:t>
      </w:r>
      <w:r w:rsidR="0040273F">
        <w:rPr>
          <w:sz w:val="28"/>
          <w:szCs w:val="28"/>
        </w:rPr>
        <w:t xml:space="preserve">организационно-правовым отделом </w:t>
      </w:r>
      <w:r w:rsidRPr="00782151">
        <w:rPr>
          <w:sz w:val="28"/>
          <w:szCs w:val="28"/>
        </w:rPr>
        <w:t>Дум</w:t>
      </w:r>
      <w:r w:rsidR="0040273F">
        <w:rPr>
          <w:sz w:val="28"/>
          <w:szCs w:val="28"/>
        </w:rPr>
        <w:t>ы</w:t>
      </w:r>
      <w:r w:rsidRPr="00782151">
        <w:rPr>
          <w:sz w:val="28"/>
          <w:szCs w:val="28"/>
        </w:rPr>
        <w:t xml:space="preserve"> городского округа.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Проект муниципального правового акта Думы городского округа, представляемый главой городского округа в Думу городского округа, подлежит внутренней (служебной, финансовой) экспертизе в порядке, определенном Регламентом Администрации городского округа.»;</w:t>
      </w:r>
    </w:p>
    <w:p w:rsidR="00D916F2" w:rsidRPr="00782151" w:rsidRDefault="00E66BE7" w:rsidP="008B1F9C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47 Положения изложить в следующей редакции:</w:t>
      </w:r>
    </w:p>
    <w:p w:rsidR="00D916F2" w:rsidRPr="00782151" w:rsidRDefault="00E66BE7">
      <w:pPr>
        <w:pStyle w:val="1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«47. Внутренняя (служебная, финансовая) экспертиза проектов муниципальных правовых актов главы городского округа, Администрации городского округа осуществляется Администраци</w:t>
      </w:r>
      <w:r w:rsidR="00574171">
        <w:rPr>
          <w:sz w:val="28"/>
          <w:szCs w:val="28"/>
        </w:rPr>
        <w:t>ей</w:t>
      </w:r>
      <w:r w:rsidRPr="00782151">
        <w:rPr>
          <w:sz w:val="28"/>
          <w:szCs w:val="28"/>
        </w:rPr>
        <w:t xml:space="preserve"> городского округа.»;</w:t>
      </w:r>
    </w:p>
    <w:p w:rsidR="00D916F2" w:rsidRPr="00782151" w:rsidRDefault="00E66BE7" w:rsidP="0040712B">
      <w:pPr>
        <w:pStyle w:val="1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абзац третий пункта 50 Положения изложить в следующей редакции: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«Официальным опубликованием муниципальных нормативных правовых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актов городского округа является публикация их полного текста в печатном средстве массовой информации, определенном муниципальным нормативным правовым актом Думы городского округа.»;</w:t>
      </w:r>
    </w:p>
    <w:p w:rsidR="00D916F2" w:rsidRPr="00782151" w:rsidRDefault="00E66BE7" w:rsidP="0040712B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абзац шестой пункта 50 Положения изложить в следующей редакции: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«Муниципальные нормативные правовые акты, изданные Администрацией,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 xml:space="preserve">главой городского округа, направляются для официального </w:t>
      </w:r>
      <w:r w:rsidRPr="00782151">
        <w:rPr>
          <w:sz w:val="28"/>
          <w:szCs w:val="28"/>
        </w:rPr>
        <w:lastRenderedPageBreak/>
        <w:t>опубликования главой городского округа.»;</w:t>
      </w:r>
    </w:p>
    <w:p w:rsidR="002D6878" w:rsidRPr="002D6878" w:rsidRDefault="0040712B" w:rsidP="0040712B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878" w:rsidRPr="002D6878">
        <w:rPr>
          <w:sz w:val="28"/>
          <w:szCs w:val="28"/>
        </w:rPr>
        <w:t>дополнить пункт 53 Положения абзацем вторым следующего содержания:</w:t>
      </w:r>
    </w:p>
    <w:p w:rsidR="002D6878" w:rsidRPr="009C5D8E" w:rsidRDefault="002D6878" w:rsidP="002D6878">
      <w:pPr>
        <w:pStyle w:val="1"/>
        <w:shd w:val="clear" w:color="auto" w:fill="auto"/>
        <w:tabs>
          <w:tab w:val="left" w:pos="1158"/>
        </w:tabs>
        <w:spacing w:before="0" w:line="317" w:lineRule="exact"/>
        <w:ind w:firstLine="709"/>
        <w:jc w:val="both"/>
        <w:rPr>
          <w:color w:val="auto"/>
          <w:sz w:val="28"/>
          <w:szCs w:val="28"/>
        </w:rPr>
      </w:pPr>
      <w:r w:rsidRPr="009C5D8E">
        <w:rPr>
          <w:color w:val="auto"/>
          <w:sz w:val="28"/>
          <w:szCs w:val="28"/>
        </w:rPr>
        <w:t>«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При внесении изменений в муниципальный </w:t>
      </w:r>
      <w:r w:rsidR="00872836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правовой акт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>путем принятия его в новой редакции не допускается</w:t>
      </w:r>
      <w:r w:rsidR="00872836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 изменение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наименования </w:t>
      </w:r>
      <w:r w:rsidR="009C5D8E" w:rsidRPr="009C5D8E">
        <w:rPr>
          <w:color w:val="auto"/>
          <w:spacing w:val="2"/>
          <w:sz w:val="28"/>
          <w:szCs w:val="28"/>
          <w:shd w:val="clear" w:color="auto" w:fill="FFFFFF"/>
        </w:rPr>
        <w:t xml:space="preserve">муниципального </w:t>
      </w:r>
      <w:r w:rsidRPr="009C5D8E">
        <w:rPr>
          <w:color w:val="auto"/>
          <w:spacing w:val="2"/>
          <w:sz w:val="28"/>
          <w:szCs w:val="28"/>
          <w:shd w:val="clear" w:color="auto" w:fill="FFFFFF"/>
        </w:rPr>
        <w:t>правового акта.</w:t>
      </w:r>
      <w:r w:rsidR="002E5B89">
        <w:rPr>
          <w:color w:val="auto"/>
          <w:spacing w:val="2"/>
          <w:sz w:val="28"/>
          <w:szCs w:val="28"/>
          <w:shd w:val="clear" w:color="auto" w:fill="FFFFFF"/>
        </w:rPr>
        <w:t>»;</w:t>
      </w:r>
    </w:p>
    <w:p w:rsidR="00D916F2" w:rsidRPr="002D6878" w:rsidRDefault="00E66BE7" w:rsidP="0040712B">
      <w:pPr>
        <w:pStyle w:val="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17" w:lineRule="exact"/>
        <w:ind w:left="0" w:firstLine="608"/>
        <w:jc w:val="both"/>
        <w:rPr>
          <w:sz w:val="28"/>
          <w:szCs w:val="28"/>
        </w:rPr>
      </w:pPr>
      <w:r w:rsidRPr="002D6878">
        <w:rPr>
          <w:sz w:val="28"/>
          <w:szCs w:val="28"/>
        </w:rPr>
        <w:t>пункт 54 Положения дополнить абзацем вторым следующего содержания:</w:t>
      </w:r>
    </w:p>
    <w:p w:rsidR="00D916F2" w:rsidRPr="00782151" w:rsidRDefault="00E66BE7" w:rsidP="00F004F4">
      <w:pPr>
        <w:pStyle w:val="1"/>
        <w:shd w:val="clear" w:color="auto" w:fill="auto"/>
        <w:spacing w:before="0" w:line="317" w:lineRule="exact"/>
        <w:ind w:left="20" w:firstLine="72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«Внесение изменений в правовые акты, изданные в период с 28 июня 2010</w:t>
      </w:r>
      <w:r w:rsidR="00F004F4">
        <w:rPr>
          <w:sz w:val="28"/>
          <w:szCs w:val="28"/>
        </w:rPr>
        <w:t xml:space="preserve"> </w:t>
      </w:r>
      <w:r w:rsidRPr="00782151">
        <w:rPr>
          <w:sz w:val="28"/>
          <w:szCs w:val="28"/>
        </w:rPr>
        <w:t>года до 22 декабря 2016 года Администрацией городского округа по вопросам, отнесенным действующим законодательством Российской Федерации и Свердловской области, Уставом городского округа, иными муниципальными правовыми актами городского округа к компетенции главы городского округа, признание указанных правовых актов утратившими силу осуществляется путем издания соответствующих правовых актов главы городского округа.»;</w:t>
      </w:r>
    </w:p>
    <w:p w:rsidR="00D916F2" w:rsidRPr="00782151" w:rsidRDefault="00E66BE7" w:rsidP="0040712B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0" w:right="20" w:firstLine="608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пункты 62, 63 Положения после слова «толкование» дополнить словом «муниципальных»;</w:t>
      </w:r>
    </w:p>
    <w:p w:rsidR="00D916F2" w:rsidRDefault="00E66BE7" w:rsidP="0040712B">
      <w:pPr>
        <w:pStyle w:val="1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317" w:lineRule="exact"/>
        <w:ind w:left="0" w:right="20" w:firstLine="709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пункты 63, 64 Положения после слова «толкуемые» дополнить словом «муниципальные»;</w:t>
      </w:r>
    </w:p>
    <w:p w:rsidR="00D916F2" w:rsidRDefault="0040712B" w:rsidP="0040712B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pacing w:before="0" w:line="317" w:lineRule="exact"/>
        <w:ind w:firstLin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BE7" w:rsidRPr="00782151">
        <w:rPr>
          <w:sz w:val="28"/>
          <w:szCs w:val="28"/>
        </w:rPr>
        <w:t>в пункте 69 Положения подпункт 3 исключить;</w:t>
      </w:r>
    </w:p>
    <w:p w:rsidR="0040712B" w:rsidRPr="00782151" w:rsidRDefault="0040712B" w:rsidP="00A06665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pacing w:before="0"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4 пункта 69 Положения слова «в подпунктах 1 – 3» заменить слова</w:t>
      </w:r>
      <w:r w:rsidR="00A06665">
        <w:rPr>
          <w:sz w:val="28"/>
          <w:szCs w:val="28"/>
        </w:rPr>
        <w:t>ми</w:t>
      </w:r>
      <w:r>
        <w:rPr>
          <w:sz w:val="28"/>
          <w:szCs w:val="28"/>
        </w:rPr>
        <w:t xml:space="preserve"> «в подпунктах 1, 2»;</w:t>
      </w:r>
    </w:p>
    <w:p w:rsidR="00880BB5" w:rsidRDefault="00880BB5" w:rsidP="00A06665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пункт 70 Положения изложить в следующей редакции</w:t>
      </w:r>
      <w:r>
        <w:rPr>
          <w:sz w:val="28"/>
          <w:szCs w:val="28"/>
        </w:rPr>
        <w:t>:</w:t>
      </w:r>
    </w:p>
    <w:p w:rsidR="00880BB5" w:rsidRPr="00DC09B2" w:rsidRDefault="00880BB5" w:rsidP="00880B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0BB5">
        <w:rPr>
          <w:rFonts w:ascii="Times New Roman" w:hAnsi="Times New Roman" w:cs="Times New Roman"/>
          <w:sz w:val="28"/>
          <w:szCs w:val="28"/>
        </w:rPr>
        <w:t xml:space="preserve">«70. </w:t>
      </w:r>
      <w:r w:rsidRPr="00880BB5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округа пред</w:t>
      </w:r>
      <w:r w:rsidR="003368EF">
        <w:rPr>
          <w:rFonts w:ascii="Times New Roman" w:hAnsi="Times New Roman" w:cs="Times New Roman"/>
          <w:color w:val="auto"/>
          <w:sz w:val="28"/>
          <w:szCs w:val="28"/>
        </w:rPr>
        <w:t xml:space="preserve">ставляет </w:t>
      </w:r>
      <w:r w:rsidRPr="00880BB5">
        <w:rPr>
          <w:rFonts w:ascii="Times New Roman" w:hAnsi="Times New Roman" w:cs="Times New Roman"/>
          <w:color w:val="auto"/>
          <w:sz w:val="28"/>
          <w:szCs w:val="28"/>
        </w:rPr>
        <w:t xml:space="preserve">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актов, в порядке и сроки, установленные </w:t>
      </w:r>
      <w:hyperlink r:id="rId10" w:history="1">
        <w:r w:rsidRPr="00DC09B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80BB5" w:rsidRPr="00DC09B2" w:rsidRDefault="00880BB5" w:rsidP="007D57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1"/>
      <w:bookmarkEnd w:id="1"/>
      <w:r w:rsidRPr="00DC09B2">
        <w:rPr>
          <w:rFonts w:ascii="Times New Roman" w:hAnsi="Times New Roman" w:cs="Times New Roman"/>
          <w:color w:val="auto"/>
          <w:sz w:val="28"/>
          <w:szCs w:val="28"/>
        </w:rPr>
        <w:t>1) муниципальных нормативных правовых актов, изданных (принятых) Администрацией городского округа</w:t>
      </w:r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>, главой городского округа</w:t>
      </w:r>
      <w:r w:rsidRPr="00DC09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80BB5" w:rsidRDefault="00DC09B2" w:rsidP="007D57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2"/>
      <w:bookmarkEnd w:id="2"/>
      <w:r w:rsidRPr="00DC09B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80BB5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) сведений об источниках и датах официального опубликования муниципальных нормативных правовых актов, указанных в </w:t>
      </w:r>
      <w:hyperlink w:anchor="Par1" w:history="1">
        <w:r w:rsidR="007D5786" w:rsidRPr="00DC09B2">
          <w:rPr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</w:hyperlink>
      <w:hyperlink w:anchor="Par2" w:history="1"/>
      <w:r w:rsidR="007D5786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880BB5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BB5">
        <w:rPr>
          <w:rFonts w:ascii="Times New Roman" w:hAnsi="Times New Roman" w:cs="Times New Roman"/>
          <w:color w:val="auto"/>
          <w:sz w:val="28"/>
          <w:szCs w:val="28"/>
        </w:rPr>
        <w:t>настоящего пункта.</w:t>
      </w:r>
      <w:r w:rsidR="007D5786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916F2" w:rsidRPr="00782151" w:rsidRDefault="00E66BE7" w:rsidP="00A06665">
      <w:pPr>
        <w:pStyle w:val="1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317" w:lineRule="exact"/>
        <w:ind w:firstLine="41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дополнить Положение пунктом 71 следующего содержания:</w:t>
      </w:r>
    </w:p>
    <w:p w:rsidR="003368EF" w:rsidRPr="00DC09B2" w:rsidRDefault="00E66BE7" w:rsidP="003368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8EF">
        <w:rPr>
          <w:rFonts w:ascii="Times New Roman" w:hAnsi="Times New Roman" w:cs="Times New Roman"/>
          <w:sz w:val="28"/>
          <w:szCs w:val="28"/>
        </w:rPr>
        <w:t>«71. Иные органы местного самоуправления и должностные лица органов местного самоуправления городского округа представл</w:t>
      </w:r>
      <w:r w:rsidR="003368EF" w:rsidRPr="003368EF">
        <w:rPr>
          <w:rFonts w:ascii="Times New Roman" w:hAnsi="Times New Roman" w:cs="Times New Roman"/>
          <w:sz w:val="28"/>
          <w:szCs w:val="28"/>
        </w:rPr>
        <w:t>яют</w:t>
      </w:r>
      <w:r w:rsidRPr="003368EF">
        <w:rPr>
          <w:rFonts w:ascii="Times New Roman" w:hAnsi="Times New Roman" w:cs="Times New Roman"/>
          <w:sz w:val="28"/>
          <w:szCs w:val="28"/>
        </w:rPr>
        <w:t xml:space="preserve"> в орган, осуществляющий ведение Свердловского областного регистра муниципальных нормативных правовых актов, </w:t>
      </w:r>
      <w:r w:rsidR="003368EF" w:rsidRPr="003368EF">
        <w:rPr>
          <w:rFonts w:ascii="Times New Roman" w:hAnsi="Times New Roman" w:cs="Times New Roman"/>
          <w:color w:val="auto"/>
          <w:sz w:val="28"/>
          <w:szCs w:val="28"/>
        </w:rPr>
        <w:t>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актов, в порядке и</w:t>
      </w:r>
      <w:r w:rsidR="003368EF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сроки, установленные </w:t>
      </w:r>
      <w:hyperlink r:id="rId11" w:history="1">
        <w:r w:rsidR="003368EF" w:rsidRPr="00DC09B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3368EF"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Свердловской области «Об организации и ведении </w:t>
      </w:r>
      <w:r w:rsidR="003368EF" w:rsidRPr="00DC09B2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Свердловского областного регистра муниципальных нормативных правовых актов»:</w:t>
      </w:r>
    </w:p>
    <w:p w:rsidR="003368EF" w:rsidRPr="003368EF" w:rsidRDefault="003368EF" w:rsidP="003368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8EF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3368EF">
        <w:rPr>
          <w:rFonts w:ascii="Times New Roman" w:hAnsi="Times New Roman" w:cs="Times New Roman"/>
          <w:sz w:val="28"/>
          <w:szCs w:val="28"/>
        </w:rPr>
        <w:t>муниципальных правовых актов, изданных (принятых) этими органами местного самоуправления и должностными лицами органов местного самоуправления городского округа</w:t>
      </w:r>
      <w:r w:rsidRPr="003368E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16F2" w:rsidRPr="00782151" w:rsidRDefault="003368EF" w:rsidP="003368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2) сведений об источниках и датах официального опубликования муниципальных нормативных правовых актов, указанных в </w:t>
      </w:r>
      <w:hyperlink w:anchor="Par1" w:history="1">
        <w:r w:rsidRPr="00DC09B2">
          <w:rPr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</w:hyperlink>
      <w:hyperlink w:anchor="Par2" w:history="1"/>
      <w:r w:rsidRPr="00DC09B2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пункта.».</w:t>
      </w:r>
    </w:p>
    <w:p w:rsidR="00D916F2" w:rsidRPr="00782151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322" w:lineRule="exact"/>
        <w:ind w:left="40" w:right="20" w:firstLine="68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916F2" w:rsidRPr="00782151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941" w:line="322" w:lineRule="exact"/>
        <w:ind w:left="40" w:right="20" w:firstLine="680"/>
        <w:jc w:val="both"/>
        <w:rPr>
          <w:sz w:val="28"/>
          <w:szCs w:val="28"/>
        </w:rPr>
      </w:pPr>
      <w:r w:rsidRPr="00782151">
        <w:rPr>
          <w:sz w:val="28"/>
          <w:szCs w:val="28"/>
        </w:rPr>
        <w:t>Контроль за исполнением решения возложить на постоянную комиссию по вопросам местного самоуправлени</w:t>
      </w:r>
      <w:r w:rsidR="00A06665">
        <w:rPr>
          <w:sz w:val="28"/>
          <w:szCs w:val="28"/>
        </w:rPr>
        <w:t>я, нормотворчеству и регламенту (Угланов М.А.).</w:t>
      </w: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0"/>
      </w:tblGrid>
      <w:tr w:rsidR="00782151" w:rsidTr="00E83F8F">
        <w:tc>
          <w:tcPr>
            <w:tcW w:w="5213" w:type="dxa"/>
          </w:tcPr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 xml:space="preserve">Председатель Думы Артемовского городского округа </w:t>
            </w:r>
          </w:p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sz w:val="28"/>
                <w:szCs w:val="28"/>
              </w:rPr>
            </w:pPr>
          </w:p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sz w:val="28"/>
                <w:szCs w:val="28"/>
              </w:rPr>
            </w:pPr>
            <w:r w:rsidRPr="00F004F4">
              <w:rPr>
                <w:rStyle w:val="Exact"/>
                <w:spacing w:val="0"/>
                <w:sz w:val="28"/>
                <w:szCs w:val="28"/>
              </w:rPr>
              <w:t>К.М. Трофимов</w:t>
            </w:r>
          </w:p>
          <w:p w:rsidR="00782151" w:rsidRPr="00F004F4" w:rsidRDefault="00782151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>Г</w:t>
            </w:r>
            <w:r w:rsidR="00782151" w:rsidRPr="00F004F4">
              <w:rPr>
                <w:sz w:val="28"/>
                <w:szCs w:val="28"/>
              </w:rPr>
              <w:t>лава</w:t>
            </w:r>
            <w:r w:rsidRPr="00F004F4">
              <w:rPr>
                <w:sz w:val="28"/>
                <w:szCs w:val="28"/>
              </w:rPr>
              <w:t xml:space="preserve"> Артемовского городского округа </w:t>
            </w:r>
          </w:p>
          <w:p w:rsidR="00E83F8F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sz w:val="28"/>
                <w:szCs w:val="28"/>
              </w:rPr>
            </w:pPr>
          </w:p>
          <w:p w:rsidR="00782151" w:rsidRPr="00F004F4" w:rsidRDefault="00E83F8F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sz w:val="28"/>
                <w:szCs w:val="28"/>
              </w:rPr>
            </w:pPr>
            <w:r w:rsidRPr="00F004F4">
              <w:rPr>
                <w:sz w:val="28"/>
                <w:szCs w:val="28"/>
              </w:rPr>
              <w:t>А.В. Самочернов</w:t>
            </w:r>
          </w:p>
        </w:tc>
      </w:tr>
    </w:tbl>
    <w:p w:rsidR="00D916F2" w:rsidRDefault="00D916F2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</w:pPr>
    </w:p>
    <w:sectPr w:rsidR="00D916F2" w:rsidSect="00C850FC">
      <w:headerReference w:type="even" r:id="rId12"/>
      <w:headerReference w:type="default" r:id="rId13"/>
      <w:pgSz w:w="11909" w:h="16838"/>
      <w:pgMar w:top="1106" w:right="842" w:bottom="1279" w:left="1418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22" w:rsidRDefault="00902822">
      <w:r>
        <w:separator/>
      </w:r>
    </w:p>
  </w:endnote>
  <w:endnote w:type="continuationSeparator" w:id="0">
    <w:p w:rsidR="00902822" w:rsidRDefault="0090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22" w:rsidRDefault="00902822"/>
  </w:footnote>
  <w:footnote w:type="continuationSeparator" w:id="0">
    <w:p w:rsidR="00902822" w:rsidRDefault="009028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18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4F" w:rsidRDefault="00F5424F" w:rsidP="00F5424F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70C3"/>
    <w:rsid w:val="00145ADE"/>
    <w:rsid w:val="001A1FCD"/>
    <w:rsid w:val="001B4665"/>
    <w:rsid w:val="002A57CD"/>
    <w:rsid w:val="002D6878"/>
    <w:rsid w:val="002E5B89"/>
    <w:rsid w:val="0031306A"/>
    <w:rsid w:val="00336051"/>
    <w:rsid w:val="003368EF"/>
    <w:rsid w:val="003E663C"/>
    <w:rsid w:val="0040273F"/>
    <w:rsid w:val="00404D73"/>
    <w:rsid w:val="0040712B"/>
    <w:rsid w:val="00574171"/>
    <w:rsid w:val="00620A47"/>
    <w:rsid w:val="00713417"/>
    <w:rsid w:val="00782151"/>
    <w:rsid w:val="007D5786"/>
    <w:rsid w:val="00872836"/>
    <w:rsid w:val="00880BB5"/>
    <w:rsid w:val="008B1F9C"/>
    <w:rsid w:val="008E14E5"/>
    <w:rsid w:val="00902822"/>
    <w:rsid w:val="009C5D8E"/>
    <w:rsid w:val="009D773B"/>
    <w:rsid w:val="00A06665"/>
    <w:rsid w:val="00AD2EF1"/>
    <w:rsid w:val="00BC2C62"/>
    <w:rsid w:val="00C65039"/>
    <w:rsid w:val="00C850FC"/>
    <w:rsid w:val="00D366B4"/>
    <w:rsid w:val="00D8726C"/>
    <w:rsid w:val="00D916F2"/>
    <w:rsid w:val="00DB262D"/>
    <w:rsid w:val="00DC09B2"/>
    <w:rsid w:val="00E200EA"/>
    <w:rsid w:val="00E270E9"/>
    <w:rsid w:val="00E570A3"/>
    <w:rsid w:val="00E66BE7"/>
    <w:rsid w:val="00E83F8F"/>
    <w:rsid w:val="00E85371"/>
    <w:rsid w:val="00EE6E18"/>
    <w:rsid w:val="00F004F4"/>
    <w:rsid w:val="00F21440"/>
    <w:rsid w:val="00F5424F"/>
    <w:rsid w:val="00F555E2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86D4005EE2284EA9A3E18778B5CDCEDC89137D206CB3C2EBD67309380B9A7C2A3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186D4005EE2284EA9A3E18778B5CDCEDC89137D206CB3C2EBD67309380B9A7C2A3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F44B-DBFA-4EE4-8C0F-02AA5591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2017-12-28T09:54:00Z</cp:lastPrinted>
  <dcterms:created xsi:type="dcterms:W3CDTF">2017-12-28T09:55:00Z</dcterms:created>
  <dcterms:modified xsi:type="dcterms:W3CDTF">2017-12-28T09:55:00Z</dcterms:modified>
</cp:coreProperties>
</file>