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7F" w:rsidRPr="000B1E9D" w:rsidRDefault="00BF5C7D" w:rsidP="000B1E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1E9D">
        <w:rPr>
          <w:rFonts w:ascii="Times New Roman" w:hAnsi="Times New Roman" w:cs="Times New Roman"/>
          <w:sz w:val="28"/>
          <w:szCs w:val="28"/>
        </w:rPr>
        <w:t>Порядок рассмотрения вопросов на совместном заседании постоянных комиссий Думы Артемовского городского</w:t>
      </w:r>
    </w:p>
    <w:p w:rsidR="00BF5C7D" w:rsidRPr="000B1E9D" w:rsidRDefault="00BF5C7D" w:rsidP="000B1E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1E9D">
        <w:rPr>
          <w:rFonts w:ascii="Times New Roman" w:hAnsi="Times New Roman" w:cs="Times New Roman"/>
          <w:sz w:val="28"/>
          <w:szCs w:val="28"/>
        </w:rPr>
        <w:t>18 февраля 2016 года</w:t>
      </w:r>
    </w:p>
    <w:p w:rsidR="00BF5C7D" w:rsidRPr="000B1E9D" w:rsidRDefault="00BF5C7D" w:rsidP="000B1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E9D">
        <w:rPr>
          <w:rFonts w:ascii="Times New Roman" w:hAnsi="Times New Roman" w:cs="Times New Roman"/>
          <w:sz w:val="28"/>
          <w:szCs w:val="28"/>
        </w:rPr>
        <w:t>Начало заседания в 10.30 часов</w:t>
      </w:r>
    </w:p>
    <w:p w:rsidR="00BF5C7D" w:rsidRPr="000B1E9D" w:rsidRDefault="00BF5C7D" w:rsidP="000B1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E9D">
        <w:rPr>
          <w:rFonts w:ascii="Times New Roman" w:hAnsi="Times New Roman" w:cs="Times New Roman"/>
          <w:sz w:val="28"/>
          <w:szCs w:val="28"/>
        </w:rPr>
        <w:t>Заседание ведет О.Б., глава Артемовского городского округа.</w:t>
      </w:r>
    </w:p>
    <w:p w:rsidR="00BF5C7D" w:rsidRPr="000B1E9D" w:rsidRDefault="00BF5C7D" w:rsidP="00BF5C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75"/>
        <w:gridCol w:w="1843"/>
        <w:gridCol w:w="8114"/>
      </w:tblGrid>
      <w:tr w:rsidR="00BF5C7D" w:rsidRPr="000B1E9D" w:rsidTr="008A0460">
        <w:tc>
          <w:tcPr>
            <w:tcW w:w="675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8114" w:type="dxa"/>
          </w:tcPr>
          <w:p w:rsidR="00BF5C7D" w:rsidRPr="000B1E9D" w:rsidRDefault="00BF5C7D" w:rsidP="00BF5C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О представлении к награждению Почетной грамотой  Законодательного Собрания Свердловской области Степановой Е.Н.</w:t>
            </w:r>
          </w:p>
          <w:p w:rsidR="00BF5C7D" w:rsidRPr="000B1E9D" w:rsidRDefault="00BF5C7D" w:rsidP="00BF5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Докладывает А.А. Горбунов, председатель постоянной комиссии по вопросам местного самоуправления, нормотворчеству и регламенту.</w:t>
            </w:r>
          </w:p>
          <w:p w:rsidR="00BF5C7D" w:rsidRPr="000B1E9D" w:rsidRDefault="00BF5C7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7D" w:rsidRPr="000B1E9D" w:rsidTr="008A0460">
        <w:tc>
          <w:tcPr>
            <w:tcW w:w="675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8114" w:type="dxa"/>
          </w:tcPr>
          <w:p w:rsidR="00BF5C7D" w:rsidRPr="000B1E9D" w:rsidRDefault="00BF5C7D" w:rsidP="00BF5C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представлении к награждению Почетной грамотой Законодательного Собрания Свердловской области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Стома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 </w:t>
            </w:r>
          </w:p>
          <w:p w:rsidR="00BF5C7D" w:rsidRPr="000B1E9D" w:rsidRDefault="00BF5C7D" w:rsidP="00BF5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Докладывает А.А. Горбунов, председатель постоянной комиссии по вопросам местного самоуправления, нормотворчеству и регламенту.</w:t>
            </w:r>
          </w:p>
          <w:p w:rsidR="00BF5C7D" w:rsidRPr="000B1E9D" w:rsidRDefault="00BF5C7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9D" w:rsidRPr="000B1E9D" w:rsidTr="008A0460">
        <w:tc>
          <w:tcPr>
            <w:tcW w:w="675" w:type="dxa"/>
          </w:tcPr>
          <w:p w:rsid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  <w:tc>
          <w:tcPr>
            <w:tcW w:w="8114" w:type="dxa"/>
          </w:tcPr>
          <w:p w:rsidR="000B1E9D" w:rsidRPr="000B1E9D" w:rsidRDefault="000B1E9D" w:rsidP="000B1E9D">
            <w:pPr>
              <w:tabs>
                <w:tab w:val="left" w:pos="624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представлении лицами, замещающими муниципальные должности сведений о доходах,  расходах,  об имуществе и обязательствах имущественного характера.</w:t>
            </w:r>
          </w:p>
          <w:p w:rsidR="000B1E9D" w:rsidRPr="000B1E9D" w:rsidRDefault="000B1E9D" w:rsidP="000B1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О.Б.Кузнецова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, глава Артемовского городского округа </w:t>
            </w:r>
          </w:p>
          <w:p w:rsidR="000B1E9D" w:rsidRPr="000B1E9D" w:rsidRDefault="000B1E9D" w:rsidP="00BF5C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C7D" w:rsidRPr="000B1E9D" w:rsidTr="008A0460">
        <w:tc>
          <w:tcPr>
            <w:tcW w:w="675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8114" w:type="dxa"/>
          </w:tcPr>
          <w:p w:rsidR="00BF5C7D" w:rsidRPr="000B1E9D" w:rsidRDefault="00BF5C7D" w:rsidP="00BF5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в  информационно-телекоммуникационной сети «Интернет» и предоставления этих сведений средствам массовой информации для опубликования»,  утвержденное решением  Думы Артемовского городского округа от</w:t>
            </w:r>
            <w:proofErr w:type="gram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августа 2013 года № 350</w:t>
            </w: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C7D" w:rsidRPr="000B1E9D" w:rsidRDefault="00BF5C7D" w:rsidP="00BF5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О.Б.Кузнецова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, глава Артемовского городского округа </w:t>
            </w:r>
          </w:p>
          <w:p w:rsidR="00BF5C7D" w:rsidRPr="000B1E9D" w:rsidRDefault="00BF5C7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7D" w:rsidRPr="000B1E9D" w:rsidTr="008A0460">
        <w:tc>
          <w:tcPr>
            <w:tcW w:w="675" w:type="dxa"/>
          </w:tcPr>
          <w:p w:rsidR="00BF5C7D" w:rsidRPr="000B1E9D" w:rsidRDefault="00BF5C7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5C7D" w:rsidRPr="000B1E9D" w:rsidRDefault="00BF5C7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4" w:type="dxa"/>
          </w:tcPr>
          <w:p w:rsidR="00BF5C7D" w:rsidRPr="000B1E9D" w:rsidRDefault="00BF5C7D" w:rsidP="000B1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7D" w:rsidRPr="000B1E9D" w:rsidTr="008A0460">
        <w:tc>
          <w:tcPr>
            <w:tcW w:w="675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8114" w:type="dxa"/>
          </w:tcPr>
          <w:p w:rsidR="00F44976" w:rsidRPr="000B1E9D" w:rsidRDefault="00F44976" w:rsidP="00F44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дополнительных оснований признания </w:t>
            </w:r>
            <w:proofErr w:type="gram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безнадежными</w:t>
            </w:r>
            <w:proofErr w:type="gram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взысканию недоимки по местным налогам, задолженности  по пеням и штрафам по этим налогам.</w:t>
            </w:r>
          </w:p>
          <w:p w:rsidR="00F44976" w:rsidRPr="000B1E9D" w:rsidRDefault="00F44976" w:rsidP="00F44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О.Г.Бачурина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начальник  финансового управления Администрации Артемовского городского округа.</w:t>
            </w:r>
          </w:p>
          <w:p w:rsidR="00BF5C7D" w:rsidRPr="000B1E9D" w:rsidRDefault="00BF5C7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7D" w:rsidRPr="000B1E9D" w:rsidTr="008A0460">
        <w:tc>
          <w:tcPr>
            <w:tcW w:w="675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11.45-12.05</w:t>
            </w:r>
          </w:p>
        </w:tc>
        <w:tc>
          <w:tcPr>
            <w:tcW w:w="8114" w:type="dxa"/>
          </w:tcPr>
          <w:p w:rsidR="00F44976" w:rsidRPr="000B1E9D" w:rsidRDefault="00F44976" w:rsidP="00F44976">
            <w:pPr>
              <w:pStyle w:val="3"/>
              <w:ind w:right="-284"/>
              <w:jc w:val="both"/>
              <w:outlineLvl w:val="2"/>
            </w:pPr>
            <w:r w:rsidRPr="000B1E9D">
              <w:t>Информация о результатах контрольного мероприятия «Проверка соблюдения законодательства при использовании средств бюджета Артемовского городского округа на содержание Финансового управления Администрации Артемовского городского округа, в том числе правильности начисления и выплаты заработной платы   за 2013-2014 годы».</w:t>
            </w:r>
          </w:p>
          <w:p w:rsidR="00F44976" w:rsidRPr="000B1E9D" w:rsidRDefault="00F44976" w:rsidP="00F44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Е.А.Курьина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0B1E9D" w:rsidRPr="0091697E" w:rsidRDefault="000B1E9D" w:rsidP="000B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69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0B1E9D" w:rsidRPr="0091697E" w:rsidRDefault="000B1E9D" w:rsidP="000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7E">
              <w:rPr>
                <w:rFonts w:ascii="Times New Roman" w:hAnsi="Times New Roman" w:cs="Times New Roman"/>
                <w:sz w:val="28"/>
                <w:szCs w:val="28"/>
              </w:rPr>
              <w:t>Позняк Т.А., глава Администрации Артемовского городского округа;</w:t>
            </w:r>
          </w:p>
          <w:p w:rsidR="00BF5C7D" w:rsidRPr="000B1E9D" w:rsidRDefault="000B1E9D" w:rsidP="008A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97E">
              <w:rPr>
                <w:rFonts w:ascii="Times New Roman" w:hAnsi="Times New Roman" w:cs="Times New Roman"/>
                <w:sz w:val="28"/>
                <w:szCs w:val="28"/>
              </w:rPr>
              <w:t>Бачурина О.Г., начальник  Финансового управления Администрации Артемовского городского округа</w:t>
            </w:r>
          </w:p>
        </w:tc>
      </w:tr>
      <w:tr w:rsidR="00BF5C7D" w:rsidRPr="000B1E9D" w:rsidTr="008A0460">
        <w:tc>
          <w:tcPr>
            <w:tcW w:w="675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F5C7D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12.05-12.25</w:t>
            </w:r>
          </w:p>
        </w:tc>
        <w:tc>
          <w:tcPr>
            <w:tcW w:w="8114" w:type="dxa"/>
          </w:tcPr>
          <w:p w:rsidR="00F44976" w:rsidRPr="000B1E9D" w:rsidRDefault="00F44976" w:rsidP="00F44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Счетной палаты Артемовского городского округа  о результатах контрольного  мероприятия «Проверка целевого и эффективного  использования бюджетных средств, направленных на организацию деятельности муниципального бюджетного  учреждения Артемовского городского округа «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Жилкомстрой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», в том числе правильности начисления и выплаты заработной платы за 2013-2014 годы»</w:t>
            </w:r>
          </w:p>
          <w:p w:rsidR="00F44976" w:rsidRPr="000B1E9D" w:rsidRDefault="00F44976" w:rsidP="00F44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Е.А.Курьина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0B1E9D" w:rsidRPr="0091697E" w:rsidRDefault="000B1E9D" w:rsidP="000B1E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169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Приглашены:</w:t>
            </w:r>
          </w:p>
          <w:p w:rsidR="000B1E9D" w:rsidRPr="0091697E" w:rsidRDefault="000B1E9D" w:rsidP="000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7E">
              <w:rPr>
                <w:rFonts w:ascii="Times New Roman" w:hAnsi="Times New Roman" w:cs="Times New Roman"/>
                <w:sz w:val="28"/>
                <w:szCs w:val="28"/>
              </w:rPr>
              <w:t>Позняк Т.А., глава Администрации Артемовского городского округа;</w:t>
            </w:r>
          </w:p>
          <w:p w:rsidR="00BF5C7D" w:rsidRPr="000B1E9D" w:rsidRDefault="000B1E9D" w:rsidP="000B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Исаков Е.В., директор  МБУ Артемовского городского округа «</w:t>
            </w:r>
            <w:proofErr w:type="spellStart"/>
            <w:r w:rsidRPr="0091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Жилкомстрой</w:t>
            </w:r>
            <w:proofErr w:type="spellEnd"/>
            <w:r w:rsidRPr="00916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44976" w:rsidRPr="000B1E9D" w:rsidTr="008A0460">
        <w:tc>
          <w:tcPr>
            <w:tcW w:w="675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</w:tc>
        <w:tc>
          <w:tcPr>
            <w:tcW w:w="8114" w:type="dxa"/>
          </w:tcPr>
          <w:p w:rsidR="00F44976" w:rsidRPr="000B1E9D" w:rsidRDefault="00F44976" w:rsidP="00F449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Об отчете о деятельности Счетной палаты  Артемовского городского округа в 2015 году.</w:t>
            </w:r>
          </w:p>
          <w:p w:rsidR="00F44976" w:rsidRPr="000B1E9D" w:rsidRDefault="00F44976" w:rsidP="008A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Е.А.Курьина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председатель  Счетной палаты Артемовского городского округа.</w:t>
            </w:r>
          </w:p>
        </w:tc>
      </w:tr>
      <w:tr w:rsidR="00F44976" w:rsidRPr="000B1E9D" w:rsidTr="008A0460">
        <w:tc>
          <w:tcPr>
            <w:tcW w:w="675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8114" w:type="dxa"/>
          </w:tcPr>
          <w:p w:rsidR="00396E8E" w:rsidRPr="000B1E9D" w:rsidRDefault="00396E8E" w:rsidP="00396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решения думы Артемовского городского округа от 28 апреля 2011 года № 1104 «О признании депутатского обращения депутата Думы Артемовского городского округа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М.В.Пономарева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депутатским запросом».</w:t>
            </w:r>
          </w:p>
          <w:p w:rsidR="00396E8E" w:rsidRPr="000B1E9D" w:rsidRDefault="00396E8E" w:rsidP="00396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А.И.Миронов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Артемовского городского округа по городскому хозяйству и строительству.</w:t>
            </w:r>
          </w:p>
          <w:p w:rsidR="00F44976" w:rsidRPr="000B1E9D" w:rsidRDefault="00F44976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9D" w:rsidRPr="000B1E9D" w:rsidTr="008A0460">
        <w:tc>
          <w:tcPr>
            <w:tcW w:w="675" w:type="dxa"/>
          </w:tcPr>
          <w:p w:rsid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8114" w:type="dxa"/>
          </w:tcPr>
          <w:p w:rsidR="000B1E9D" w:rsidRPr="000B1E9D" w:rsidRDefault="000B1E9D" w:rsidP="00396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д </w:t>
            </w:r>
          </w:p>
        </w:tc>
      </w:tr>
      <w:tr w:rsidR="00F44976" w:rsidRPr="000B1E9D" w:rsidTr="008A0460">
        <w:tc>
          <w:tcPr>
            <w:tcW w:w="675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14.00-14.20</w:t>
            </w:r>
          </w:p>
        </w:tc>
        <w:tc>
          <w:tcPr>
            <w:tcW w:w="8114" w:type="dxa"/>
          </w:tcPr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сбора, вывоза, утилизации бытовых отходов на территории Артемовского городского округа.</w:t>
            </w:r>
          </w:p>
          <w:p w:rsidR="00BA53D7" w:rsidRPr="000B1E9D" w:rsidRDefault="00BA53D7" w:rsidP="00BA53D7">
            <w:pPr>
              <w:shd w:val="clear" w:color="auto" w:fill="FFFFFF"/>
              <w:spacing w:line="276" w:lineRule="auto"/>
              <w:ind w:right="24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А.И.Миронов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по городскому хозяйству и строительству.</w:t>
            </w:r>
          </w:p>
          <w:p w:rsidR="00F44976" w:rsidRPr="000B1E9D" w:rsidRDefault="00F44976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0B1E9D" w:rsidTr="008A0460">
        <w:tc>
          <w:tcPr>
            <w:tcW w:w="675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14.20-14.40</w:t>
            </w:r>
          </w:p>
        </w:tc>
        <w:tc>
          <w:tcPr>
            <w:tcW w:w="8114" w:type="dxa"/>
          </w:tcPr>
          <w:p w:rsidR="00BA53D7" w:rsidRPr="000B1E9D" w:rsidRDefault="00BA53D7" w:rsidP="00BA53D7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 внесении изменений и дополнений в  решение Думы Артемовского городского округа от 27.02.2014 № 437 «О принятии Положени</w:t>
            </w:r>
            <w:r w:rsidR="008A0460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я</w:t>
            </w:r>
            <w:bookmarkStart w:id="0" w:name="_GoBack"/>
            <w:bookmarkEnd w:id="0"/>
            <w:r w:rsidRPr="000B1E9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об управлении муниципальной собственностью Артемовского городского округа.</w:t>
            </w:r>
          </w:p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В.А.Юсупова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председатель  Комитета по управлению муниципальным имуществом Артемовского городского округа</w:t>
            </w: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F44976" w:rsidRPr="000B1E9D" w:rsidRDefault="00F44976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0B1E9D" w:rsidTr="008A0460">
        <w:tc>
          <w:tcPr>
            <w:tcW w:w="675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14.40-15.00</w:t>
            </w:r>
          </w:p>
        </w:tc>
        <w:tc>
          <w:tcPr>
            <w:tcW w:w="8114" w:type="dxa"/>
          </w:tcPr>
          <w:p w:rsidR="00BA53D7" w:rsidRPr="000B1E9D" w:rsidRDefault="00BA53D7" w:rsidP="00BA53D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и  дополнений в Программу приватизации муниципального имущества Артемовского городского округа на 2015 год.</w:t>
            </w:r>
          </w:p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В.А.Юсупова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председатель  Комитета по управлению муниципальным имуществом Артемовского городского округа</w:t>
            </w: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F44976" w:rsidRPr="000B1E9D" w:rsidRDefault="00F44976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0B1E9D" w:rsidTr="008A0460">
        <w:tc>
          <w:tcPr>
            <w:tcW w:w="675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  <w:tc>
          <w:tcPr>
            <w:tcW w:w="8114" w:type="dxa"/>
          </w:tcPr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завершении процедуры приватизации муниципального имущества, </w:t>
            </w:r>
            <w:proofErr w:type="gram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включенных</w:t>
            </w:r>
            <w:proofErr w:type="gram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Программу приватизации  муниципального имущества Артемовского городского округа на 2015 год.</w:t>
            </w:r>
          </w:p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В.А.Юсупова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председатель  Комитета по управлению муниципальным имуществом Артемовского городского округа</w:t>
            </w: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F44976" w:rsidRPr="000B1E9D" w:rsidRDefault="00F44976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E9D" w:rsidRPr="000B1E9D" w:rsidTr="008A0460">
        <w:tc>
          <w:tcPr>
            <w:tcW w:w="675" w:type="dxa"/>
          </w:tcPr>
          <w:p w:rsid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  <w:tc>
          <w:tcPr>
            <w:tcW w:w="8114" w:type="dxa"/>
          </w:tcPr>
          <w:p w:rsidR="000B1E9D" w:rsidRDefault="000B1E9D" w:rsidP="00BA5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р е р ы в </w:t>
            </w:r>
          </w:p>
          <w:p w:rsidR="000B1E9D" w:rsidRPr="000B1E9D" w:rsidRDefault="000B1E9D" w:rsidP="00BA5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976" w:rsidRPr="000B1E9D" w:rsidTr="008A0460">
        <w:tc>
          <w:tcPr>
            <w:tcW w:w="675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8114" w:type="dxa"/>
          </w:tcPr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Комитета по архитектуре и градостроительству Артемовского городского округа по разработке проектов решений Думы Артемовского городского округа  об утверждении проектов  генеральных  планов:  города Артемовского,  деревня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Лисава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деревня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Налимово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поселок Белый Яр, поселок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Брагино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поселок Красногвардейский,  поселок Сосновый Бор, село Антоново, село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Бичур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село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Лебедкино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село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Мостовское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село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Писанец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село Покровское, село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Сарафаново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село </w:t>
            </w:r>
            <w:proofErr w:type="spellStart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Шогинское</w:t>
            </w:r>
            <w:proofErr w:type="spellEnd"/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Н.В.Булатова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градостроительству и архитектуре Артемовского городского округа</w:t>
            </w:r>
          </w:p>
          <w:p w:rsidR="00F44976" w:rsidRPr="000B1E9D" w:rsidRDefault="00F44976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0B1E9D" w:rsidTr="008A0460">
        <w:tc>
          <w:tcPr>
            <w:tcW w:w="675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</w:tcPr>
          <w:p w:rsidR="00F44976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8114" w:type="dxa"/>
          </w:tcPr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О кандидатуре члена административной комиссии Артемовского городского округа</w:t>
            </w:r>
          </w:p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О.М.Белозерова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заведующий юридическим отделом Администрации Артемовского округа.</w:t>
            </w:r>
          </w:p>
          <w:p w:rsidR="00F44976" w:rsidRPr="000B1E9D" w:rsidRDefault="00BA53D7" w:rsidP="00B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A53D7" w:rsidRPr="000B1E9D" w:rsidTr="008A0460">
        <w:tc>
          <w:tcPr>
            <w:tcW w:w="675" w:type="dxa"/>
          </w:tcPr>
          <w:p w:rsidR="00BA53D7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BA53D7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16.00-16.15</w:t>
            </w:r>
          </w:p>
        </w:tc>
        <w:tc>
          <w:tcPr>
            <w:tcW w:w="8114" w:type="dxa"/>
          </w:tcPr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участии Думы Артемовского городского округа  в конкурсе представительных органов муниципальных образований, расположенных на территории Свердловской области, посвященному Дню местного самоуправления.</w:t>
            </w:r>
          </w:p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</w:t>
            </w:r>
            <w:proofErr w:type="spellStart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О.Б.Кузнецова</w:t>
            </w:r>
            <w:proofErr w:type="spellEnd"/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,  глава Артемовского городского округа.</w:t>
            </w:r>
          </w:p>
          <w:p w:rsidR="00BA53D7" w:rsidRPr="000B1E9D" w:rsidRDefault="00BA53D7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D7" w:rsidRPr="000B1E9D" w:rsidTr="008A0460">
        <w:tc>
          <w:tcPr>
            <w:tcW w:w="675" w:type="dxa"/>
          </w:tcPr>
          <w:p w:rsidR="00BA53D7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BA53D7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</w:tc>
        <w:tc>
          <w:tcPr>
            <w:tcW w:w="8114" w:type="dxa"/>
          </w:tcPr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 Почетной грамотой Думы Артемовского городского округа  Гладких  А.В., машиниста угольной котельной «Юбилейная» МУП «Покровское ЖКХ».</w:t>
            </w:r>
          </w:p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Докладывает А.А. Горбунов, председатель постоянной комиссии по вопросам местного самоуправления, нормотворчеству и регламенту.</w:t>
            </w:r>
          </w:p>
          <w:p w:rsidR="00BA53D7" w:rsidRPr="000B1E9D" w:rsidRDefault="00BA53D7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3D7" w:rsidRPr="000B1E9D" w:rsidTr="008A0460">
        <w:tc>
          <w:tcPr>
            <w:tcW w:w="675" w:type="dxa"/>
          </w:tcPr>
          <w:p w:rsidR="00BA53D7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BA53D7" w:rsidRPr="000B1E9D" w:rsidRDefault="000B1E9D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16.30-16.45</w:t>
            </w:r>
          </w:p>
        </w:tc>
        <w:tc>
          <w:tcPr>
            <w:tcW w:w="8114" w:type="dxa"/>
          </w:tcPr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 Почетной грамотой Думы Артемовского городского округа Иванцова М.П., машиниста угольной котельной «Юбилейная» МУП «Покровское ЖКХ».</w:t>
            </w:r>
          </w:p>
          <w:p w:rsidR="00BA53D7" w:rsidRPr="000B1E9D" w:rsidRDefault="00BA53D7" w:rsidP="00BA5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D">
              <w:rPr>
                <w:rFonts w:ascii="Times New Roman" w:hAnsi="Times New Roman" w:cs="Times New Roman"/>
                <w:sz w:val="28"/>
                <w:szCs w:val="28"/>
              </w:rPr>
              <w:t>Докладывает А.А. Горбунов, председатель постоянной комиссии по вопросам местного самоуправления, нормотворчеству и регламенту.</w:t>
            </w:r>
          </w:p>
          <w:p w:rsidR="00BA53D7" w:rsidRPr="000B1E9D" w:rsidRDefault="00BA53D7" w:rsidP="00BF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C7D" w:rsidRPr="000B1E9D" w:rsidRDefault="00BF5C7D" w:rsidP="00BF5C7D">
      <w:pPr>
        <w:rPr>
          <w:rFonts w:ascii="Times New Roman" w:hAnsi="Times New Roman" w:cs="Times New Roman"/>
          <w:sz w:val="28"/>
          <w:szCs w:val="28"/>
        </w:rPr>
      </w:pPr>
    </w:p>
    <w:sectPr w:rsidR="00BF5C7D" w:rsidRPr="000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C7C"/>
    <w:multiLevelType w:val="hybridMultilevel"/>
    <w:tmpl w:val="3512692A"/>
    <w:lvl w:ilvl="0" w:tplc="D3D63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7D"/>
    <w:rsid w:val="000B1E9D"/>
    <w:rsid w:val="00396E8E"/>
    <w:rsid w:val="006C467F"/>
    <w:rsid w:val="008A0460"/>
    <w:rsid w:val="00BA53D7"/>
    <w:rsid w:val="00BF5C7D"/>
    <w:rsid w:val="00F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4976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4497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4976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4497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2016-02-16T09:27:00Z</cp:lastPrinted>
  <dcterms:created xsi:type="dcterms:W3CDTF">2016-02-16T09:32:00Z</dcterms:created>
  <dcterms:modified xsi:type="dcterms:W3CDTF">2016-02-16T09:32:00Z</dcterms:modified>
</cp:coreProperties>
</file>